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B53E7F3" w14:textId="1A4D0673" w:rsidR="00EF5ABC" w:rsidRDefault="00EF5ABC" w:rsidP="00F41D85">
      <w:pPr>
        <w:rPr>
          <w:rFonts w:ascii="Arial" w:hAnsi="Arial" w:cs="Arial"/>
          <w:b/>
          <w:bCs/>
          <w:sz w:val="20"/>
          <w:szCs w:val="20"/>
        </w:rPr>
      </w:pPr>
    </w:p>
    <w:p w14:paraId="17FD1E14" w14:textId="77777777" w:rsidR="00330B50" w:rsidRPr="00706774" w:rsidRDefault="00330B50" w:rsidP="00F41D85">
      <w:pPr>
        <w:rPr>
          <w:rFonts w:ascii="Arial" w:hAnsi="Arial" w:cs="Arial"/>
          <w:b/>
          <w:bCs/>
          <w:sz w:val="20"/>
          <w:szCs w:val="20"/>
        </w:rPr>
      </w:pPr>
    </w:p>
    <w:tbl>
      <w:tblPr>
        <w:tblpPr w:leftFromText="180" w:rightFromText="180" w:vertAnchor="text" w:horzAnchor="margin" w:tblpX="-284" w:tblpY="58"/>
        <w:tblW w:w="5235" w:type="pct"/>
        <w:shd w:val="pct15" w:color="auto" w:fill="auto"/>
        <w:tblCellMar>
          <w:left w:w="0" w:type="dxa"/>
          <w:right w:w="0" w:type="dxa"/>
        </w:tblCellMar>
        <w:tblLook w:val="04A0" w:firstRow="1" w:lastRow="0" w:firstColumn="1" w:lastColumn="0" w:noHBand="0" w:noVBand="1"/>
      </w:tblPr>
      <w:tblGrid>
        <w:gridCol w:w="9498"/>
      </w:tblGrid>
      <w:tr w:rsidR="00F41D85" w:rsidRPr="00677F6F" w14:paraId="79C2D1EB" w14:textId="77777777" w:rsidTr="00CE2362">
        <w:trPr>
          <w:cantSplit/>
          <w:trHeight w:val="9214"/>
        </w:trPr>
        <w:tc>
          <w:tcPr>
            <w:tcW w:w="5000" w:type="pct"/>
            <w:shd w:val="pct15" w:color="auto" w:fill="auto"/>
            <w:vAlign w:val="center"/>
          </w:tcPr>
          <w:p w14:paraId="6CF628AC" w14:textId="77777777" w:rsidR="00F41D85" w:rsidRPr="00CE148A" w:rsidRDefault="00F41D85" w:rsidP="003608CA">
            <w:pPr>
              <w:tabs>
                <w:tab w:val="left" w:pos="0"/>
              </w:tabs>
              <w:jc w:val="center"/>
              <w:rPr>
                <w:rFonts w:ascii="Arial" w:hAnsi="Arial" w:cs="Arial"/>
                <w:smallCaps/>
                <w:lang w:val="es-ES_tradnl" w:eastAsia="de-DE"/>
              </w:rPr>
            </w:pPr>
            <w:r w:rsidRPr="00CE148A">
              <w:rPr>
                <w:rFonts w:ascii="Arial" w:hAnsi="Arial" w:cs="Arial"/>
                <w:smallCaps/>
                <w:lang w:val="es-ES_tradnl"/>
              </w:rPr>
              <w:t xml:space="preserve">Documentatia de Atribuire </w:t>
            </w:r>
          </w:p>
          <w:p w14:paraId="3A832EB1" w14:textId="77777777" w:rsidR="00F41D85" w:rsidRPr="00CE148A" w:rsidRDefault="00F41D85" w:rsidP="003608CA">
            <w:pPr>
              <w:tabs>
                <w:tab w:val="left" w:pos="0"/>
              </w:tabs>
              <w:jc w:val="center"/>
              <w:rPr>
                <w:rFonts w:ascii="Arial" w:hAnsi="Arial" w:cs="Arial"/>
                <w:lang w:val="es-ES_tradnl"/>
              </w:rPr>
            </w:pPr>
            <w:r w:rsidRPr="00CE148A">
              <w:rPr>
                <w:rFonts w:ascii="Arial" w:hAnsi="Arial" w:cs="Arial"/>
                <w:lang w:val="es-ES_tradnl"/>
              </w:rPr>
              <w:t>a contractului de lucrari</w:t>
            </w:r>
          </w:p>
          <w:p w14:paraId="55A31ED5" w14:textId="77777777" w:rsidR="00F41D85" w:rsidRPr="00CE148A" w:rsidRDefault="00F41D85" w:rsidP="003608CA">
            <w:pPr>
              <w:tabs>
                <w:tab w:val="left" w:pos="0"/>
              </w:tabs>
              <w:jc w:val="center"/>
              <w:rPr>
                <w:rFonts w:ascii="Arial" w:hAnsi="Arial" w:cs="Arial"/>
                <w:lang w:val="es-ES_tradnl" w:eastAsia="hi-IN"/>
              </w:rPr>
            </w:pPr>
          </w:p>
          <w:p w14:paraId="6DE2A5BF" w14:textId="2FF943C9" w:rsidR="006075E8" w:rsidRPr="00CE148A" w:rsidRDefault="00BA2BA9" w:rsidP="00BC6BFE">
            <w:pPr>
              <w:tabs>
                <w:tab w:val="left" w:pos="0"/>
              </w:tabs>
              <w:spacing w:before="120"/>
              <w:jc w:val="center"/>
              <w:rPr>
                <w:rFonts w:ascii="Arial" w:hAnsi="Arial" w:cs="Arial"/>
                <w:b/>
                <w:i/>
                <w:lang w:val="es-ES_tradnl"/>
              </w:rPr>
            </w:pPr>
            <w:r w:rsidRPr="00CE148A">
              <w:rPr>
                <w:rFonts w:ascii="Arial" w:hAnsi="Arial" w:cs="Arial"/>
                <w:b/>
                <w:i/>
                <w:lang w:val="es-ES_tradnl"/>
              </w:rPr>
              <w:t>CONSTRUCTIA GOSPODARIEI DE APA CREVEDIA MICA</w:t>
            </w:r>
          </w:p>
          <w:p w14:paraId="2AFD7E75" w14:textId="690CF0B9" w:rsidR="006075E8" w:rsidRPr="00CE148A" w:rsidRDefault="006075E8" w:rsidP="00BC6BFE">
            <w:pPr>
              <w:tabs>
                <w:tab w:val="left" w:pos="0"/>
              </w:tabs>
              <w:jc w:val="center"/>
              <w:rPr>
                <w:rFonts w:ascii="Arial" w:hAnsi="Arial" w:cs="Arial"/>
                <w:i/>
                <w:lang w:val="es-ES_tradnl" w:eastAsia="ar-SA"/>
              </w:rPr>
            </w:pPr>
            <w:r w:rsidRPr="00CE148A">
              <w:rPr>
                <w:rFonts w:ascii="Arial" w:hAnsi="Arial" w:cs="Arial"/>
                <w:i/>
                <w:lang w:val="es-ES_tradnl" w:eastAsia="ar-SA"/>
              </w:rPr>
              <w:t>Cod de identificare: GR-CL</w:t>
            </w:r>
            <w:r w:rsidR="00B35F89" w:rsidRPr="00CE148A">
              <w:rPr>
                <w:rFonts w:ascii="Arial" w:hAnsi="Arial" w:cs="Arial"/>
                <w:i/>
                <w:lang w:val="es-ES_tradnl" w:eastAsia="ar-SA"/>
              </w:rPr>
              <w:t>-</w:t>
            </w:r>
            <w:r w:rsidR="00BA2BA9" w:rsidRPr="00CE148A">
              <w:rPr>
                <w:rFonts w:ascii="Arial" w:hAnsi="Arial" w:cs="Arial"/>
                <w:i/>
                <w:lang w:val="es-ES_tradnl" w:eastAsia="ar-SA"/>
              </w:rPr>
              <w:t>12</w:t>
            </w:r>
          </w:p>
          <w:p w14:paraId="59E921E6" w14:textId="77777777" w:rsidR="00F41D85" w:rsidRPr="00CE148A" w:rsidRDefault="00F41D85" w:rsidP="00BC6BFE">
            <w:pPr>
              <w:tabs>
                <w:tab w:val="left" w:pos="0"/>
              </w:tabs>
              <w:jc w:val="center"/>
              <w:rPr>
                <w:rFonts w:ascii="Arial" w:hAnsi="Arial" w:cs="Arial"/>
                <w:lang w:val="es-ES_tradnl"/>
              </w:rPr>
            </w:pPr>
          </w:p>
          <w:p w14:paraId="5FC654C3" w14:textId="77777777" w:rsidR="00F41D85" w:rsidRPr="00CE148A" w:rsidRDefault="00F41D85" w:rsidP="00BC6BFE">
            <w:pPr>
              <w:tabs>
                <w:tab w:val="left" w:pos="0"/>
              </w:tabs>
              <w:jc w:val="center"/>
              <w:rPr>
                <w:rFonts w:ascii="Arial" w:hAnsi="Arial" w:cs="Arial"/>
                <w:b/>
                <w:i/>
                <w:lang w:val="es-ES_tradnl" w:eastAsia="ar-SA"/>
              </w:rPr>
            </w:pPr>
          </w:p>
          <w:p w14:paraId="56AE9F5F" w14:textId="77777777" w:rsidR="00F41D85" w:rsidRPr="008B26E7" w:rsidRDefault="00F41D85" w:rsidP="00BC6BFE">
            <w:pPr>
              <w:tabs>
                <w:tab w:val="left" w:pos="0"/>
              </w:tabs>
              <w:jc w:val="center"/>
              <w:rPr>
                <w:rFonts w:ascii="Arial" w:hAnsi="Arial" w:cs="Arial"/>
                <w:lang w:val="es-ES_tradnl"/>
              </w:rPr>
            </w:pPr>
            <w:r w:rsidRPr="008B26E7">
              <w:rPr>
                <w:rFonts w:ascii="Arial" w:hAnsi="Arial" w:cs="Arial"/>
                <w:lang w:val="es-ES_tradnl"/>
              </w:rPr>
              <w:t>in cadrul proiectului</w:t>
            </w:r>
          </w:p>
          <w:p w14:paraId="0424D3E3" w14:textId="77777777" w:rsidR="00F41D85" w:rsidRPr="008B26E7" w:rsidRDefault="00F41D85" w:rsidP="00BC6BFE">
            <w:pPr>
              <w:tabs>
                <w:tab w:val="left" w:pos="0"/>
              </w:tabs>
              <w:jc w:val="center"/>
              <w:rPr>
                <w:rFonts w:ascii="Arial" w:hAnsi="Arial" w:cs="Arial"/>
                <w:lang w:val="es-ES_tradnl"/>
              </w:rPr>
            </w:pPr>
          </w:p>
          <w:p w14:paraId="13E14CD0" w14:textId="77777777" w:rsidR="00F41D85" w:rsidRPr="008B26E7" w:rsidRDefault="00F41D85" w:rsidP="00BC6BFE">
            <w:pPr>
              <w:tabs>
                <w:tab w:val="left" w:pos="0"/>
              </w:tabs>
              <w:jc w:val="center"/>
              <w:rPr>
                <w:rFonts w:ascii="Arial" w:hAnsi="Arial" w:cs="Arial"/>
                <w:lang w:val="es-ES_tradnl"/>
              </w:rPr>
            </w:pPr>
          </w:p>
          <w:p w14:paraId="454C7485" w14:textId="77777777" w:rsidR="00F41D85" w:rsidRPr="008B26E7" w:rsidRDefault="00F41D85" w:rsidP="00BC6BFE">
            <w:pPr>
              <w:tabs>
                <w:tab w:val="left" w:pos="0"/>
              </w:tabs>
              <w:jc w:val="center"/>
              <w:rPr>
                <w:rFonts w:ascii="Arial" w:hAnsi="Arial" w:cs="Arial"/>
                <w:lang w:val="es-ES_tradnl" w:eastAsia="hi-IN"/>
              </w:rPr>
            </w:pPr>
          </w:p>
          <w:p w14:paraId="3A3F8D3D" w14:textId="7F7F6EF2" w:rsidR="006075E8" w:rsidRPr="00CE148A" w:rsidRDefault="006075E8" w:rsidP="002F5889">
            <w:pPr>
              <w:tabs>
                <w:tab w:val="left" w:pos="0"/>
              </w:tabs>
              <w:jc w:val="center"/>
              <w:rPr>
                <w:rFonts w:ascii="Arial" w:hAnsi="Arial" w:cs="Arial"/>
                <w:b/>
                <w:i/>
                <w:lang w:val="es-ES_tradnl"/>
              </w:rPr>
            </w:pPr>
            <w:r w:rsidRPr="00CE148A">
              <w:rPr>
                <w:rFonts w:ascii="Arial" w:hAnsi="Arial" w:cs="Arial"/>
                <w:b/>
                <w:i/>
                <w:lang w:val="es-ES_tradnl"/>
              </w:rPr>
              <w:t>PROIECT REGIONAL DE DEZVOLTARE A INFRASTRUCTURII DE AP</w:t>
            </w:r>
            <w:r w:rsidR="00BC6BFE" w:rsidRPr="00CE148A">
              <w:rPr>
                <w:rFonts w:ascii="Arial" w:hAnsi="Arial" w:cs="Arial"/>
                <w:b/>
                <w:i/>
                <w:lang w:val="es-ES_tradnl"/>
              </w:rPr>
              <w:t>A</w:t>
            </w:r>
            <w:r w:rsidRPr="00CE148A">
              <w:rPr>
                <w:rFonts w:ascii="Arial" w:hAnsi="Arial" w:cs="Arial"/>
                <w:b/>
                <w:i/>
                <w:lang w:val="es-ES_tradnl"/>
              </w:rPr>
              <w:t xml:space="preserve"> </w:t>
            </w:r>
            <w:r w:rsidR="00BC6BFE" w:rsidRPr="00CE148A">
              <w:rPr>
                <w:rFonts w:ascii="Arial" w:hAnsi="Arial" w:cs="Arial"/>
                <w:b/>
                <w:i/>
                <w:lang w:val="es-ES_tradnl"/>
              </w:rPr>
              <w:t>S</w:t>
            </w:r>
            <w:r w:rsidRPr="00CE148A">
              <w:rPr>
                <w:rFonts w:ascii="Arial" w:hAnsi="Arial" w:cs="Arial"/>
                <w:b/>
                <w:i/>
                <w:lang w:val="es-ES_tradnl"/>
              </w:rPr>
              <w:t>I AP</w:t>
            </w:r>
            <w:r w:rsidR="00BC6BFE" w:rsidRPr="00CE148A">
              <w:rPr>
                <w:rFonts w:ascii="Arial" w:hAnsi="Arial" w:cs="Arial"/>
                <w:b/>
                <w:i/>
                <w:lang w:val="es-ES_tradnl"/>
              </w:rPr>
              <w:t>A</w:t>
            </w:r>
            <w:r w:rsidRPr="00CE148A">
              <w:rPr>
                <w:rFonts w:ascii="Arial" w:hAnsi="Arial" w:cs="Arial"/>
                <w:b/>
                <w:i/>
                <w:lang w:val="es-ES_tradnl"/>
              </w:rPr>
              <w:t xml:space="preserve"> UZAT</w:t>
            </w:r>
            <w:r w:rsidR="00BC6BFE" w:rsidRPr="00CE148A">
              <w:rPr>
                <w:rFonts w:ascii="Arial" w:hAnsi="Arial" w:cs="Arial"/>
                <w:b/>
                <w:i/>
                <w:lang w:val="es-ES_tradnl"/>
              </w:rPr>
              <w:t>A</w:t>
            </w:r>
            <w:r w:rsidRPr="00CE148A">
              <w:rPr>
                <w:rFonts w:ascii="Arial" w:hAnsi="Arial" w:cs="Arial"/>
                <w:b/>
                <w:i/>
                <w:lang w:val="es-ES_tradnl"/>
              </w:rPr>
              <w:t xml:space="preserve"> </w:t>
            </w:r>
            <w:r w:rsidR="009F4594">
              <w:rPr>
                <w:rFonts w:ascii="Arial" w:hAnsi="Arial" w:cs="Arial"/>
                <w:b/>
                <w:i/>
                <w:lang w:val="es-ES_tradnl"/>
              </w:rPr>
              <w:t>D</w:t>
            </w:r>
            <w:r w:rsidR="00BC6BFE" w:rsidRPr="00CE148A">
              <w:rPr>
                <w:rFonts w:ascii="Arial" w:hAnsi="Arial" w:cs="Arial"/>
                <w:b/>
                <w:i/>
                <w:lang w:val="es-ES_tradnl"/>
              </w:rPr>
              <w:t>I</w:t>
            </w:r>
            <w:r w:rsidRPr="00CE148A">
              <w:rPr>
                <w:rFonts w:ascii="Arial" w:hAnsi="Arial" w:cs="Arial"/>
                <w:b/>
                <w:i/>
                <w:lang w:val="es-ES_tradnl"/>
              </w:rPr>
              <w:t>N JUDE</w:t>
            </w:r>
            <w:r w:rsidR="00BC6BFE" w:rsidRPr="00CE148A">
              <w:rPr>
                <w:rFonts w:ascii="Arial" w:hAnsi="Arial" w:cs="Arial"/>
                <w:b/>
                <w:i/>
                <w:lang w:val="es-ES_tradnl"/>
              </w:rPr>
              <w:t>T</w:t>
            </w:r>
            <w:r w:rsidRPr="00CE148A">
              <w:rPr>
                <w:rFonts w:ascii="Arial" w:hAnsi="Arial" w:cs="Arial"/>
                <w:b/>
                <w:i/>
                <w:lang w:val="es-ES_tradnl"/>
              </w:rPr>
              <w:t>UL GIURGIU</w:t>
            </w:r>
          </w:p>
          <w:p w14:paraId="331A3128" w14:textId="77777777" w:rsidR="00F41D85" w:rsidRPr="00CE148A" w:rsidRDefault="00F41D85" w:rsidP="003608CA">
            <w:pPr>
              <w:tabs>
                <w:tab w:val="left" w:pos="0"/>
              </w:tabs>
              <w:jc w:val="center"/>
              <w:rPr>
                <w:rFonts w:ascii="Arial" w:hAnsi="Arial" w:cs="Arial"/>
                <w:lang w:val="es-ES_tradnl"/>
              </w:rPr>
            </w:pPr>
          </w:p>
          <w:p w14:paraId="0EDC96C3" w14:textId="77777777" w:rsidR="00F41D85" w:rsidRPr="00CE148A" w:rsidRDefault="00F41D85" w:rsidP="003608CA">
            <w:pPr>
              <w:tabs>
                <w:tab w:val="left" w:pos="0"/>
              </w:tabs>
              <w:jc w:val="center"/>
              <w:rPr>
                <w:rFonts w:ascii="Arial" w:hAnsi="Arial" w:cs="Arial"/>
                <w:lang w:val="es-ES_tradnl"/>
              </w:rPr>
            </w:pPr>
          </w:p>
          <w:p w14:paraId="62A15731" w14:textId="77777777" w:rsidR="00F41D85" w:rsidRPr="00CE148A" w:rsidRDefault="00F41D85" w:rsidP="0090242A">
            <w:pPr>
              <w:tabs>
                <w:tab w:val="left" w:pos="0"/>
              </w:tabs>
              <w:jc w:val="center"/>
              <w:rPr>
                <w:rFonts w:ascii="Arial" w:hAnsi="Arial" w:cs="Arial"/>
                <w:lang w:val="es-ES_tradnl"/>
              </w:rPr>
            </w:pPr>
          </w:p>
          <w:p w14:paraId="629AE298" w14:textId="77777777" w:rsidR="00F41D85" w:rsidRPr="00CE148A" w:rsidRDefault="00F41D85" w:rsidP="003608CA">
            <w:pPr>
              <w:tabs>
                <w:tab w:val="left" w:pos="0"/>
              </w:tabs>
              <w:jc w:val="center"/>
              <w:rPr>
                <w:rFonts w:ascii="Arial" w:hAnsi="Arial" w:cs="Arial"/>
                <w:lang w:val="es-ES_tradnl"/>
              </w:rPr>
            </w:pPr>
          </w:p>
          <w:p w14:paraId="6AF3BB5B" w14:textId="77777777" w:rsidR="00F41D85" w:rsidRPr="00CE148A" w:rsidRDefault="00F41D85" w:rsidP="003608CA">
            <w:pPr>
              <w:tabs>
                <w:tab w:val="left" w:pos="0"/>
              </w:tabs>
              <w:jc w:val="center"/>
              <w:rPr>
                <w:rFonts w:ascii="Arial" w:hAnsi="Arial" w:cs="Arial"/>
                <w:lang w:val="es-ES_tradnl"/>
              </w:rPr>
            </w:pPr>
          </w:p>
          <w:p w14:paraId="23677F9B" w14:textId="77777777" w:rsidR="00F41D85" w:rsidRPr="00CE148A" w:rsidRDefault="00F41D85" w:rsidP="003608CA">
            <w:pPr>
              <w:tabs>
                <w:tab w:val="left" w:pos="0"/>
              </w:tabs>
              <w:jc w:val="center"/>
              <w:rPr>
                <w:rFonts w:ascii="Arial" w:hAnsi="Arial" w:cs="Arial"/>
                <w:lang w:val="es-ES_tradnl"/>
              </w:rPr>
            </w:pPr>
          </w:p>
          <w:p w14:paraId="5497265D" w14:textId="77777777" w:rsidR="00F41D85" w:rsidRPr="00677F6F" w:rsidRDefault="00F41D85" w:rsidP="003608CA">
            <w:pPr>
              <w:tabs>
                <w:tab w:val="left" w:pos="0"/>
              </w:tabs>
              <w:jc w:val="center"/>
              <w:rPr>
                <w:rFonts w:ascii="Arial" w:hAnsi="Arial" w:cs="Arial"/>
                <w:b/>
                <w:bCs/>
              </w:rPr>
            </w:pPr>
            <w:r w:rsidRPr="00677F6F">
              <w:rPr>
                <w:rFonts w:ascii="Arial" w:hAnsi="Arial" w:cs="Arial"/>
                <w:b/>
                <w:bCs/>
              </w:rPr>
              <w:t>Capitolul 2 – Caiet de Sarcini - Specificatii</w:t>
            </w:r>
          </w:p>
          <w:p w14:paraId="45A79B72" w14:textId="77777777" w:rsidR="00F41D85" w:rsidRPr="00677F6F" w:rsidRDefault="00F41D85" w:rsidP="003608CA">
            <w:pPr>
              <w:tabs>
                <w:tab w:val="left" w:pos="0"/>
              </w:tabs>
              <w:jc w:val="center"/>
              <w:rPr>
                <w:rFonts w:ascii="Arial" w:hAnsi="Arial" w:cs="Arial"/>
                <w:b/>
                <w:bCs/>
              </w:rPr>
            </w:pPr>
            <w:r w:rsidRPr="00677F6F">
              <w:rPr>
                <w:rFonts w:ascii="Arial" w:hAnsi="Arial" w:cs="Arial"/>
                <w:b/>
                <w:bCs/>
              </w:rPr>
              <w:t>Sectiunea 1 – Cadrul general – Cerinte Specifice Proiectului</w:t>
            </w:r>
          </w:p>
          <w:p w14:paraId="4A034033" w14:textId="77777777" w:rsidR="00F41D85" w:rsidRPr="00677F6F" w:rsidRDefault="00F41D85" w:rsidP="003608CA">
            <w:pPr>
              <w:rPr>
                <w:rFonts w:ascii="Arial" w:hAnsi="Arial" w:cs="Arial"/>
                <w:bCs/>
              </w:rPr>
            </w:pPr>
          </w:p>
        </w:tc>
      </w:tr>
    </w:tbl>
    <w:p w14:paraId="41FC2C11" w14:textId="77777777" w:rsidR="00EF5ABC" w:rsidRPr="00677F6F" w:rsidRDefault="00EF5ABC" w:rsidP="00EF5ABC">
      <w:pPr>
        <w:rPr>
          <w:rFonts w:ascii="Arial" w:hAnsi="Arial" w:cs="Arial"/>
          <w:bCs/>
          <w:sz w:val="20"/>
          <w:szCs w:val="20"/>
        </w:rPr>
      </w:pPr>
    </w:p>
    <w:p w14:paraId="02336038" w14:textId="77777777" w:rsidR="00EF5ABC" w:rsidRPr="00677F6F" w:rsidRDefault="00EF5ABC" w:rsidP="00EF5ABC">
      <w:pPr>
        <w:jc w:val="center"/>
        <w:rPr>
          <w:rFonts w:ascii="Arial" w:hAnsi="Arial" w:cs="Arial"/>
          <w:b/>
          <w:sz w:val="20"/>
          <w:szCs w:val="20"/>
        </w:rPr>
      </w:pPr>
    </w:p>
    <w:p w14:paraId="5DEB88A4" w14:textId="20B9FCE0" w:rsidR="00EF5ABC" w:rsidRPr="00677F6F" w:rsidRDefault="00EF5ABC" w:rsidP="00EF5ABC">
      <w:pPr>
        <w:rPr>
          <w:rFonts w:ascii="Arial" w:hAnsi="Arial" w:cs="Arial"/>
          <w:b/>
          <w:sz w:val="20"/>
          <w:szCs w:val="20"/>
        </w:rPr>
      </w:pPr>
      <w:r w:rsidRPr="00677F6F">
        <w:rPr>
          <w:rFonts w:ascii="Arial" w:hAnsi="Arial" w:cs="Arial"/>
          <w:b/>
          <w:sz w:val="20"/>
          <w:szCs w:val="20"/>
        </w:rPr>
        <w:br w:type="page"/>
      </w:r>
      <w:r w:rsidR="00CE2362" w:rsidRPr="00677F6F">
        <w:rPr>
          <w:noProof/>
        </w:rPr>
        <mc:AlternateContent>
          <mc:Choice Requires="wps">
            <w:drawing>
              <wp:anchor distT="45720" distB="45720" distL="114300" distR="114300" simplePos="0" relativeHeight="251659264" behindDoc="0" locked="0" layoutInCell="1" allowOverlap="1" wp14:anchorId="1A26F38C" wp14:editId="6359F0FD">
                <wp:simplePos x="0" y="0"/>
                <wp:positionH relativeFrom="margin">
                  <wp:posOffset>3175</wp:posOffset>
                </wp:positionH>
                <wp:positionV relativeFrom="paragraph">
                  <wp:posOffset>287655</wp:posOffset>
                </wp:positionV>
                <wp:extent cx="5738495" cy="1583055"/>
                <wp:effectExtent l="0" t="0" r="14605" b="17145"/>
                <wp:wrapNone/>
                <wp:docPr id="217" name="Text Box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8495" cy="1583055"/>
                        </a:xfrm>
                        <a:prstGeom prst="rect">
                          <a:avLst/>
                        </a:prstGeom>
                        <a:gradFill>
                          <a:gsLst>
                            <a:gs pos="0">
                              <a:srgbClr val="5B9BD5">
                                <a:lumMod val="5000"/>
                                <a:lumOff val="95000"/>
                              </a:srgbClr>
                            </a:gs>
                            <a:gs pos="74000">
                              <a:srgbClr val="5B9BD5">
                                <a:lumMod val="45000"/>
                                <a:lumOff val="55000"/>
                              </a:srgbClr>
                            </a:gs>
                            <a:gs pos="83000">
                              <a:srgbClr val="5B9BD5">
                                <a:lumMod val="45000"/>
                                <a:lumOff val="55000"/>
                              </a:srgbClr>
                            </a:gs>
                            <a:gs pos="100000">
                              <a:srgbClr val="5B9BD5">
                                <a:lumMod val="30000"/>
                                <a:lumOff val="70000"/>
                              </a:srgbClr>
                            </a:gs>
                          </a:gsLst>
                          <a:lin ang="5400000" scaled="1"/>
                        </a:gradFill>
                        <a:ln w="9525">
                          <a:solidFill>
                            <a:srgbClr val="000000"/>
                          </a:solidFill>
                          <a:miter lim="800000"/>
                          <a:headEnd/>
                          <a:tailEnd/>
                        </a:ln>
                      </wps:spPr>
                      <wps:txbx>
                        <w:txbxContent>
                          <w:p w14:paraId="1B5E752E" w14:textId="77777777" w:rsidR="00902B5E" w:rsidRDefault="00902B5E" w:rsidP="00CE2362">
                            <w:pPr>
                              <w:pStyle w:val="bodytextbold"/>
                            </w:pPr>
                            <w:r>
                              <w:rPr>
                                <w:rFonts w:cs="Arial"/>
                              </w:rPr>
                              <w:t>NOTA</w:t>
                            </w:r>
                            <w:r>
                              <w:t>:</w:t>
                            </w:r>
                          </w:p>
                          <w:p w14:paraId="11C237FC" w14:textId="5B8770A7" w:rsidR="00902B5E" w:rsidRDefault="00902B5E" w:rsidP="00CE2362">
                            <w:pPr>
                              <w:pStyle w:val="bodytextbolditalic"/>
                            </w:pPr>
                            <w:r>
                              <w:t xml:space="preserve">Orice referire din cuprinsul prezentului document, prin care se face trimitere la specificatii tehnice si, ca ordine de prioritate, la standarde nationale care transpun standarde europene, evaluari tehnice europene, specificatii tehnice comune, standarde internationale, alte sisteme de referinta tehnice instituite de catre organismele de standardizare europene sau, in lipsa oricarora dintre acestea, la standarde nationale, la agremente tehnice nationale sau specificatii tehnice nationale referitoare la proiectarea, calcularea si executia lucrarilor si la utilizarea produselor se va citi si interpreta ca fiind insotita de mentiunea </w:t>
                            </w:r>
                            <w:r>
                              <w:rPr>
                                <w:i w:val="0"/>
                              </w:rPr>
                              <w:t>„SAU ECHIVALENT”</w:t>
                            </w:r>
                            <w:r>
                              <w:t>.</w:t>
                            </w:r>
                          </w:p>
                          <w:p w14:paraId="62EA82F4" w14:textId="77777777" w:rsidR="00902B5E" w:rsidRPr="00CE148A" w:rsidRDefault="00902B5E" w:rsidP="00CE2362">
                            <w:pPr>
                              <w:rPr>
                                <w:lang w:val="es-ES_tradnl"/>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A26F38C" id="_x0000_t202" coordsize="21600,21600" o:spt="202" path="m,l,21600r21600,l21600,xe">
                <v:stroke joinstyle="miter"/>
                <v:path gradientshapeok="t" o:connecttype="rect"/>
              </v:shapetype>
              <v:shape id="Text Box 217" o:spid="_x0000_s1026" type="#_x0000_t202" style="position:absolute;margin-left:.25pt;margin-top:22.65pt;width:451.85pt;height:124.65pt;z-index:2516592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" fillcolor="#f7fafd">
                <v:fill color2="#cee1f2" colors="0 #f7fafd;48497f #b5d2ec;54395f #b5d2ec;1 #cee1f2" focus="100%" type="gradient"/>
                <v:textbox>
                  <w:txbxContent>
                    <w:p w14:paraId="1B5E752E" w14:textId="77777777" w:rsidR="00902B5E" w:rsidRDefault="00902B5E" w:rsidP="00CE2362">
                      <w:pPr>
                        <w:pStyle w:val="bodytextbold"/>
                      </w:pPr>
                      <w:r>
                        <w:rPr>
                          <w:rFonts w:cs="Arial"/>
                        </w:rPr>
                        <w:t>NOTA</w:t>
                      </w:r>
                      <w:r>
                        <w:t>:</w:t>
                      </w:r>
                    </w:p>
                    <w:p w14:paraId="11C237FC" w14:textId="5B8770A7" w:rsidR="00902B5E" w:rsidRDefault="00902B5E" w:rsidP="00CE2362">
                      <w:pPr>
                        <w:pStyle w:val="bodytextbolditalic"/>
                      </w:pPr>
                      <w:r>
                        <w:t xml:space="preserve">Orice referire din cuprinsul prezentului document, prin care se face trimitere la specificatii tehnice si, ca ordine de prioritate, la standarde nationale care transpun standarde europene, evaluari tehnice europene, specificatii tehnice comune, standarde internationale, alte sisteme de referinta tehnice instituite de catre organismele de standardizare europene sau, in lipsa oricarora dintre acestea, la standarde nationale, la agremente tehnice nationale sau specificatii tehnice nationale referitoare la proiectarea, calcularea si executia lucrarilor si la utilizarea produselor se va citi si interpreta ca fiind insotita de mentiunea </w:t>
                      </w:r>
                      <w:r>
                        <w:rPr>
                          <w:i w:val="0"/>
                        </w:rPr>
                        <w:t>„SAU ECHIVALENT”</w:t>
                      </w:r>
                      <w:r>
                        <w:t>.</w:t>
                      </w:r>
                    </w:p>
                    <w:p w14:paraId="62EA82F4" w14:textId="77777777" w:rsidR="00902B5E" w:rsidRPr="00CE148A" w:rsidRDefault="00902B5E" w:rsidP="00CE2362">
                      <w:pPr>
                        <w:rPr>
                          <w:lang w:val="es-ES_tradnl"/>
                        </w:rPr>
                      </w:pPr>
                    </w:p>
                  </w:txbxContent>
                </v:textbox>
                <w10:wrap anchorx="margin"/>
              </v:shape>
            </w:pict>
          </mc:Fallback>
        </mc:AlternateContent>
      </w:r>
    </w:p>
    <w:p w14:paraId="333260D3" w14:textId="77777777" w:rsidR="00F61472" w:rsidRPr="00677F6F" w:rsidRDefault="00F61472" w:rsidP="00A41B7D">
      <w:pPr>
        <w:pStyle w:val="bodytextbold"/>
        <w:jc w:val="center"/>
        <w:rPr>
          <w:sz w:val="32"/>
          <w:szCs w:val="32"/>
        </w:rPr>
      </w:pPr>
    </w:p>
    <w:p w14:paraId="164E396A" w14:textId="77777777" w:rsidR="00F61472" w:rsidRPr="00677F6F" w:rsidRDefault="00F61472" w:rsidP="00A41B7D">
      <w:pPr>
        <w:pStyle w:val="bodytextbold"/>
        <w:jc w:val="center"/>
        <w:rPr>
          <w:sz w:val="28"/>
          <w:szCs w:val="28"/>
        </w:rPr>
      </w:pPr>
    </w:p>
    <w:p w14:paraId="2FE5D7CF" w14:textId="2EB95067" w:rsidR="00A41B7D" w:rsidRPr="00677F6F" w:rsidRDefault="00A41B7D" w:rsidP="00A41B7D">
      <w:pPr>
        <w:pStyle w:val="bodytextbold"/>
        <w:jc w:val="center"/>
        <w:rPr>
          <w:sz w:val="28"/>
          <w:szCs w:val="28"/>
        </w:rPr>
      </w:pPr>
      <w:r w:rsidRPr="00677F6F">
        <w:rPr>
          <w:sz w:val="28"/>
          <w:szCs w:val="28"/>
        </w:rPr>
        <w:t>DOCUMENTATIE DE ATRIBUIRE – CUPRINS</w:t>
      </w:r>
    </w:p>
    <w:p w14:paraId="1F94DB65" w14:textId="77777777" w:rsidR="00A41B7D" w:rsidRPr="00677F6F" w:rsidRDefault="00A41B7D" w:rsidP="00A41B7D">
      <w:pPr>
        <w:pStyle w:val="bodytextbold"/>
        <w:jc w:val="left"/>
        <w:rPr>
          <w:sz w:val="28"/>
          <w:szCs w:val="28"/>
        </w:rPr>
      </w:pPr>
    </w:p>
    <w:p w14:paraId="03808B06" w14:textId="77777777" w:rsidR="00DA45E4" w:rsidRPr="00B83F07" w:rsidRDefault="002D4C3B" w:rsidP="00B83F07">
      <w:pPr>
        <w:pStyle w:val="bodytextbold"/>
        <w:jc w:val="left"/>
        <w:rPr>
          <w:b w:val="0"/>
          <w:color w:val="808080" w:themeColor="background1" w:themeShade="80"/>
          <w:sz w:val="28"/>
          <w:szCs w:val="28"/>
        </w:rPr>
      </w:pPr>
      <w:r w:rsidRPr="00677F6F">
        <w:rPr>
          <w:color w:val="808080" w:themeColor="background1" w:themeShade="80"/>
          <w:sz w:val="28"/>
          <w:szCs w:val="28"/>
        </w:rPr>
        <w:t>Capitol 0</w:t>
      </w:r>
      <w:r w:rsidRPr="00677F6F">
        <w:rPr>
          <w:color w:val="808080" w:themeColor="background1" w:themeShade="80"/>
          <w:sz w:val="28"/>
          <w:szCs w:val="28"/>
        </w:rPr>
        <w:tab/>
      </w:r>
      <w:r w:rsidR="00DA45E4" w:rsidRPr="00B83F07">
        <w:rPr>
          <w:color w:val="808080" w:themeColor="background1" w:themeShade="80"/>
          <w:sz w:val="28"/>
          <w:szCs w:val="28"/>
        </w:rPr>
        <w:t>Instructiuni pentru Ofertanti, Formulare, Strategie de contractare</w:t>
      </w:r>
    </w:p>
    <w:p w14:paraId="2F5D1372" w14:textId="77777777" w:rsidR="002D4C3B" w:rsidRPr="00677F6F" w:rsidRDefault="002D4C3B" w:rsidP="002D4C3B">
      <w:pPr>
        <w:pStyle w:val="bodytextbold"/>
        <w:jc w:val="left"/>
        <w:rPr>
          <w:color w:val="808080" w:themeColor="background1" w:themeShade="80"/>
          <w:sz w:val="28"/>
          <w:szCs w:val="28"/>
        </w:rPr>
      </w:pPr>
      <w:r w:rsidRPr="00677F6F">
        <w:rPr>
          <w:color w:val="808080" w:themeColor="background1" w:themeShade="80"/>
          <w:sz w:val="28"/>
          <w:szCs w:val="28"/>
        </w:rPr>
        <w:t>Capitol 1</w:t>
      </w:r>
      <w:r w:rsidRPr="00677F6F">
        <w:rPr>
          <w:color w:val="808080" w:themeColor="background1" w:themeShade="80"/>
          <w:sz w:val="28"/>
          <w:szCs w:val="28"/>
        </w:rPr>
        <w:tab/>
        <w:t>Clauze Contractuale Obligatorii</w:t>
      </w:r>
    </w:p>
    <w:p w14:paraId="20BFCADE" w14:textId="77777777" w:rsidR="00A41B7D" w:rsidRPr="00677F6F" w:rsidRDefault="00A41B7D" w:rsidP="00A41B7D">
      <w:pPr>
        <w:pStyle w:val="bodytextbold"/>
        <w:jc w:val="left"/>
        <w:rPr>
          <w:sz w:val="28"/>
          <w:szCs w:val="28"/>
        </w:rPr>
      </w:pPr>
      <w:r w:rsidRPr="00677F6F">
        <w:rPr>
          <w:sz w:val="28"/>
          <w:szCs w:val="28"/>
        </w:rPr>
        <w:t>Capitol 2</w:t>
      </w:r>
      <w:r w:rsidRPr="00677F6F">
        <w:rPr>
          <w:sz w:val="28"/>
          <w:szCs w:val="28"/>
        </w:rPr>
        <w:tab/>
      </w:r>
      <w:r w:rsidR="006D3EC6" w:rsidRPr="00677F6F">
        <w:rPr>
          <w:sz w:val="28"/>
          <w:szCs w:val="28"/>
        </w:rPr>
        <w:t xml:space="preserve">Caiet de sarcini - </w:t>
      </w:r>
      <w:r w:rsidRPr="00677F6F">
        <w:rPr>
          <w:sz w:val="28"/>
          <w:szCs w:val="28"/>
        </w:rPr>
        <w:t>Specifica</w:t>
      </w:r>
      <w:r w:rsidR="00574163" w:rsidRPr="00677F6F">
        <w:rPr>
          <w:sz w:val="28"/>
          <w:szCs w:val="28"/>
        </w:rPr>
        <w:t>t</w:t>
      </w:r>
      <w:r w:rsidRPr="00677F6F">
        <w:rPr>
          <w:sz w:val="28"/>
          <w:szCs w:val="28"/>
        </w:rPr>
        <w:t>ii</w:t>
      </w:r>
    </w:p>
    <w:p w14:paraId="78D660F1" w14:textId="77777777" w:rsidR="00A41B7D" w:rsidRPr="00677F6F" w:rsidRDefault="00A41B7D" w:rsidP="00A41B7D">
      <w:pPr>
        <w:pStyle w:val="bodytextbold"/>
        <w:jc w:val="left"/>
        <w:rPr>
          <w:sz w:val="28"/>
          <w:szCs w:val="28"/>
        </w:rPr>
      </w:pPr>
      <w:r w:rsidRPr="00677F6F">
        <w:rPr>
          <w:sz w:val="28"/>
          <w:szCs w:val="28"/>
        </w:rPr>
        <w:tab/>
      </w:r>
      <w:r w:rsidRPr="00677F6F">
        <w:rPr>
          <w:sz w:val="28"/>
          <w:szCs w:val="28"/>
        </w:rPr>
        <w:tab/>
      </w:r>
      <w:r w:rsidRPr="00677F6F">
        <w:rPr>
          <w:sz w:val="28"/>
          <w:szCs w:val="28"/>
        </w:rPr>
        <w:tab/>
        <w:t>Sectiunea 1 – Cadrul General – Cerinte Specifice Proiectului</w:t>
      </w:r>
    </w:p>
    <w:p w14:paraId="5351E387" w14:textId="77777777" w:rsidR="00CF5A72" w:rsidRPr="00677F6F" w:rsidRDefault="00A41B7D" w:rsidP="00CF5A72">
      <w:pPr>
        <w:pStyle w:val="bodytextbold"/>
        <w:jc w:val="left"/>
        <w:rPr>
          <w:color w:val="808080" w:themeColor="background1" w:themeShade="80"/>
          <w:sz w:val="28"/>
          <w:szCs w:val="28"/>
        </w:rPr>
      </w:pPr>
      <w:r w:rsidRPr="00677F6F">
        <w:rPr>
          <w:sz w:val="28"/>
          <w:szCs w:val="28"/>
        </w:rPr>
        <w:tab/>
      </w:r>
      <w:r w:rsidRPr="00677F6F">
        <w:rPr>
          <w:sz w:val="28"/>
          <w:szCs w:val="28"/>
        </w:rPr>
        <w:tab/>
      </w:r>
      <w:r w:rsidRPr="00677F6F">
        <w:rPr>
          <w:sz w:val="28"/>
          <w:szCs w:val="28"/>
        </w:rPr>
        <w:tab/>
      </w:r>
      <w:r w:rsidR="00CF5A72" w:rsidRPr="00677F6F">
        <w:rPr>
          <w:color w:val="808080" w:themeColor="background1" w:themeShade="80"/>
          <w:sz w:val="28"/>
          <w:szCs w:val="28"/>
        </w:rPr>
        <w:t>Sectiunea 2 – Lucrari Civile</w:t>
      </w:r>
    </w:p>
    <w:p w14:paraId="07929421" w14:textId="77777777" w:rsidR="00CF5A72" w:rsidRPr="00677F6F" w:rsidRDefault="00CF5A72" w:rsidP="00CF5A72">
      <w:pPr>
        <w:pStyle w:val="bodytextbold"/>
        <w:jc w:val="left"/>
        <w:rPr>
          <w:color w:val="808080" w:themeColor="background1" w:themeShade="80"/>
          <w:sz w:val="28"/>
          <w:szCs w:val="28"/>
        </w:rPr>
      </w:pPr>
      <w:r w:rsidRPr="00677F6F">
        <w:rPr>
          <w:color w:val="808080" w:themeColor="background1" w:themeShade="80"/>
          <w:sz w:val="28"/>
          <w:szCs w:val="28"/>
        </w:rPr>
        <w:tab/>
      </w:r>
      <w:r w:rsidRPr="00677F6F">
        <w:rPr>
          <w:color w:val="808080" w:themeColor="background1" w:themeShade="80"/>
          <w:sz w:val="28"/>
          <w:szCs w:val="28"/>
        </w:rPr>
        <w:tab/>
      </w:r>
      <w:r w:rsidRPr="00677F6F">
        <w:rPr>
          <w:color w:val="808080" w:themeColor="background1" w:themeShade="80"/>
          <w:sz w:val="28"/>
          <w:szCs w:val="28"/>
        </w:rPr>
        <w:tab/>
        <w:t xml:space="preserve">Sectiunea  3 – Lucrari Mecanice </w:t>
      </w:r>
    </w:p>
    <w:p w14:paraId="1D49608D" w14:textId="5988EDBD" w:rsidR="00CF5A72" w:rsidRDefault="00CF5A72" w:rsidP="00CF5A72">
      <w:pPr>
        <w:pStyle w:val="bodytextbold"/>
        <w:jc w:val="left"/>
        <w:rPr>
          <w:color w:val="808080" w:themeColor="background1" w:themeShade="80"/>
          <w:sz w:val="28"/>
          <w:szCs w:val="28"/>
        </w:rPr>
      </w:pPr>
      <w:r w:rsidRPr="00677F6F">
        <w:rPr>
          <w:color w:val="808080" w:themeColor="background1" w:themeShade="80"/>
          <w:sz w:val="28"/>
          <w:szCs w:val="28"/>
        </w:rPr>
        <w:tab/>
      </w:r>
      <w:r w:rsidRPr="00677F6F">
        <w:rPr>
          <w:color w:val="808080" w:themeColor="background1" w:themeShade="80"/>
          <w:sz w:val="28"/>
          <w:szCs w:val="28"/>
        </w:rPr>
        <w:tab/>
      </w:r>
      <w:r w:rsidRPr="00677F6F">
        <w:rPr>
          <w:color w:val="808080" w:themeColor="background1" w:themeShade="80"/>
          <w:sz w:val="28"/>
          <w:szCs w:val="28"/>
        </w:rPr>
        <w:tab/>
        <w:t>Sectiunea 4 – Lucrari Electrice si ICA</w:t>
      </w:r>
    </w:p>
    <w:p w14:paraId="5A258A82" w14:textId="7AA09A60" w:rsidR="00DA45E4" w:rsidRPr="00B83F07" w:rsidRDefault="00DA45E4" w:rsidP="00B83F07">
      <w:pPr>
        <w:pStyle w:val="bodytextbold"/>
        <w:jc w:val="left"/>
        <w:rPr>
          <w:b w:val="0"/>
          <w:color w:val="808080" w:themeColor="background1" w:themeShade="80"/>
          <w:sz w:val="28"/>
          <w:szCs w:val="28"/>
        </w:rPr>
      </w:pPr>
      <w:r>
        <w:rPr>
          <w:color w:val="808080" w:themeColor="background1" w:themeShade="80"/>
          <w:sz w:val="28"/>
          <w:szCs w:val="28"/>
        </w:rPr>
        <w:tab/>
      </w:r>
      <w:r>
        <w:rPr>
          <w:color w:val="808080" w:themeColor="background1" w:themeShade="80"/>
          <w:sz w:val="28"/>
          <w:szCs w:val="28"/>
        </w:rPr>
        <w:tab/>
      </w:r>
      <w:r>
        <w:rPr>
          <w:color w:val="808080" w:themeColor="background1" w:themeShade="80"/>
          <w:sz w:val="28"/>
          <w:szCs w:val="28"/>
        </w:rPr>
        <w:tab/>
      </w:r>
      <w:r w:rsidRPr="00B83F07">
        <w:rPr>
          <w:color w:val="808080" w:themeColor="background1" w:themeShade="80"/>
          <w:sz w:val="28"/>
          <w:szCs w:val="28"/>
        </w:rPr>
        <w:t xml:space="preserve">Sectiunea 5 </w:t>
      </w:r>
      <w:r w:rsidRPr="00B83F07">
        <w:rPr>
          <w:rFonts w:hint="eastAsia"/>
          <w:color w:val="808080" w:themeColor="background1" w:themeShade="80"/>
          <w:sz w:val="28"/>
          <w:szCs w:val="28"/>
        </w:rPr>
        <w:t>–</w:t>
      </w:r>
      <w:r w:rsidRPr="00B83F07">
        <w:rPr>
          <w:color w:val="808080" w:themeColor="background1" w:themeShade="80"/>
          <w:sz w:val="28"/>
          <w:szCs w:val="28"/>
        </w:rPr>
        <w:t xml:space="preserve"> Specificatii de proces </w:t>
      </w:r>
      <w:r w:rsidRPr="00B83F07">
        <w:rPr>
          <w:rFonts w:hint="eastAsia"/>
          <w:color w:val="808080" w:themeColor="background1" w:themeShade="80"/>
          <w:sz w:val="28"/>
          <w:szCs w:val="28"/>
        </w:rPr>
        <w:t>–</w:t>
      </w:r>
      <w:r w:rsidRPr="00B83F07">
        <w:rPr>
          <w:color w:val="808080" w:themeColor="background1" w:themeShade="80"/>
          <w:sz w:val="28"/>
          <w:szCs w:val="28"/>
        </w:rPr>
        <w:t xml:space="preserve"> STAP Crevedia</w:t>
      </w:r>
    </w:p>
    <w:p w14:paraId="6D3F8C58" w14:textId="74BA5CAB" w:rsidR="00DA45E4" w:rsidRPr="00B83F07" w:rsidRDefault="00DA45E4" w:rsidP="00B83F07">
      <w:pPr>
        <w:pStyle w:val="bodytextbold"/>
        <w:jc w:val="left"/>
        <w:rPr>
          <w:b w:val="0"/>
          <w:color w:val="808080" w:themeColor="background1" w:themeShade="80"/>
          <w:sz w:val="28"/>
          <w:szCs w:val="28"/>
        </w:rPr>
      </w:pPr>
      <w:r w:rsidRPr="00B83F07">
        <w:rPr>
          <w:color w:val="808080" w:themeColor="background1" w:themeShade="80"/>
          <w:sz w:val="28"/>
          <w:szCs w:val="28"/>
        </w:rPr>
        <w:tab/>
      </w:r>
      <w:r>
        <w:rPr>
          <w:color w:val="808080" w:themeColor="background1" w:themeShade="80"/>
          <w:sz w:val="28"/>
          <w:szCs w:val="28"/>
        </w:rPr>
        <w:tab/>
      </w:r>
      <w:r>
        <w:rPr>
          <w:color w:val="808080" w:themeColor="background1" w:themeShade="80"/>
          <w:sz w:val="28"/>
          <w:szCs w:val="28"/>
        </w:rPr>
        <w:tab/>
      </w:r>
      <w:r w:rsidRPr="00B83F07">
        <w:rPr>
          <w:color w:val="808080" w:themeColor="background1" w:themeShade="80"/>
          <w:sz w:val="28"/>
          <w:szCs w:val="28"/>
        </w:rPr>
        <w:t xml:space="preserve">Sectiunea 6 </w:t>
      </w:r>
      <w:r w:rsidRPr="00B83F07">
        <w:rPr>
          <w:rFonts w:hint="eastAsia"/>
          <w:color w:val="808080" w:themeColor="background1" w:themeShade="80"/>
          <w:sz w:val="28"/>
          <w:szCs w:val="28"/>
        </w:rPr>
        <w:t>–</w:t>
      </w:r>
      <w:r w:rsidRPr="00B83F07">
        <w:rPr>
          <w:color w:val="808080" w:themeColor="background1" w:themeShade="80"/>
          <w:sz w:val="28"/>
          <w:szCs w:val="28"/>
        </w:rPr>
        <w:t xml:space="preserve"> Testare - STAP</w:t>
      </w:r>
    </w:p>
    <w:p w14:paraId="39F7F41F" w14:textId="76D38445" w:rsidR="00DA45E4" w:rsidRPr="00B83F07" w:rsidRDefault="00DA45E4" w:rsidP="00B83F07">
      <w:pPr>
        <w:pStyle w:val="bodytextbold"/>
        <w:jc w:val="left"/>
        <w:rPr>
          <w:b w:val="0"/>
          <w:color w:val="808080" w:themeColor="background1" w:themeShade="80"/>
          <w:sz w:val="28"/>
          <w:szCs w:val="28"/>
        </w:rPr>
      </w:pPr>
      <w:r w:rsidRPr="00B83F07">
        <w:rPr>
          <w:color w:val="808080" w:themeColor="background1" w:themeShade="80"/>
          <w:sz w:val="28"/>
          <w:szCs w:val="28"/>
        </w:rPr>
        <w:tab/>
      </w:r>
      <w:r>
        <w:rPr>
          <w:color w:val="808080" w:themeColor="background1" w:themeShade="80"/>
          <w:sz w:val="28"/>
          <w:szCs w:val="28"/>
        </w:rPr>
        <w:tab/>
      </w:r>
      <w:r>
        <w:rPr>
          <w:color w:val="808080" w:themeColor="background1" w:themeShade="80"/>
          <w:sz w:val="28"/>
          <w:szCs w:val="28"/>
        </w:rPr>
        <w:tab/>
      </w:r>
      <w:r w:rsidRPr="00B83F07">
        <w:rPr>
          <w:color w:val="808080" w:themeColor="background1" w:themeShade="80"/>
          <w:sz w:val="28"/>
          <w:szCs w:val="28"/>
        </w:rPr>
        <w:t xml:space="preserve">Sectiunea 7 </w:t>
      </w:r>
      <w:r w:rsidRPr="00B83F07">
        <w:rPr>
          <w:rFonts w:hint="eastAsia"/>
          <w:color w:val="808080" w:themeColor="background1" w:themeShade="80"/>
          <w:sz w:val="28"/>
          <w:szCs w:val="28"/>
        </w:rPr>
        <w:t>–</w:t>
      </w:r>
      <w:r w:rsidRPr="00B83F07">
        <w:rPr>
          <w:color w:val="808080" w:themeColor="background1" w:themeShade="80"/>
          <w:sz w:val="28"/>
          <w:szCs w:val="28"/>
        </w:rPr>
        <w:t xml:space="preserve"> Instruire, Intretinere, Operare - STAP</w:t>
      </w:r>
    </w:p>
    <w:p w14:paraId="2309BB4B" w14:textId="77777777" w:rsidR="00CF5A72" w:rsidRPr="00677F6F" w:rsidRDefault="00CF5A72" w:rsidP="00CF5A72">
      <w:pPr>
        <w:pStyle w:val="bodytextbold"/>
        <w:jc w:val="left"/>
        <w:rPr>
          <w:color w:val="808080" w:themeColor="background1" w:themeShade="80"/>
          <w:sz w:val="28"/>
          <w:szCs w:val="28"/>
        </w:rPr>
      </w:pPr>
      <w:r w:rsidRPr="00677F6F">
        <w:rPr>
          <w:color w:val="808080" w:themeColor="background1" w:themeShade="80"/>
          <w:sz w:val="28"/>
          <w:szCs w:val="28"/>
        </w:rPr>
        <w:t>Capitol 3</w:t>
      </w:r>
      <w:r w:rsidRPr="00677F6F">
        <w:rPr>
          <w:color w:val="808080" w:themeColor="background1" w:themeShade="80"/>
          <w:sz w:val="28"/>
          <w:szCs w:val="28"/>
        </w:rPr>
        <w:tab/>
        <w:t>Caiet de sarcini - Planse</w:t>
      </w:r>
    </w:p>
    <w:p w14:paraId="4762FD52" w14:textId="77777777" w:rsidR="00CF5A72" w:rsidRPr="00677F6F" w:rsidRDefault="00CF5A72" w:rsidP="00CF5A72">
      <w:pPr>
        <w:pStyle w:val="bodytextbold"/>
        <w:jc w:val="left"/>
        <w:rPr>
          <w:color w:val="808080" w:themeColor="background1" w:themeShade="80"/>
          <w:sz w:val="28"/>
          <w:szCs w:val="28"/>
        </w:rPr>
      </w:pPr>
      <w:r w:rsidRPr="00677F6F">
        <w:rPr>
          <w:color w:val="808080" w:themeColor="background1" w:themeShade="80"/>
          <w:sz w:val="28"/>
          <w:szCs w:val="28"/>
        </w:rPr>
        <w:t>Capitol 4</w:t>
      </w:r>
      <w:r w:rsidRPr="00677F6F">
        <w:rPr>
          <w:color w:val="808080" w:themeColor="background1" w:themeShade="80"/>
          <w:sz w:val="28"/>
          <w:szCs w:val="28"/>
        </w:rPr>
        <w:tab/>
        <w:t>Caiet de Sarcini - Liste</w:t>
      </w:r>
    </w:p>
    <w:p w14:paraId="3B9CFACC" w14:textId="77777777" w:rsidR="00CF5A72" w:rsidRPr="00677F6F" w:rsidRDefault="00CF5A72" w:rsidP="00CF5A72">
      <w:pPr>
        <w:pStyle w:val="bodytextbold"/>
        <w:jc w:val="left"/>
        <w:rPr>
          <w:color w:val="808080" w:themeColor="background1" w:themeShade="80"/>
          <w:sz w:val="28"/>
          <w:szCs w:val="28"/>
        </w:rPr>
      </w:pPr>
      <w:r w:rsidRPr="00677F6F">
        <w:rPr>
          <w:color w:val="808080" w:themeColor="background1" w:themeShade="80"/>
          <w:sz w:val="28"/>
          <w:szCs w:val="28"/>
        </w:rPr>
        <w:t>Capitol 5</w:t>
      </w:r>
      <w:r w:rsidRPr="00677F6F">
        <w:rPr>
          <w:color w:val="808080" w:themeColor="background1" w:themeShade="80"/>
          <w:sz w:val="28"/>
          <w:szCs w:val="28"/>
        </w:rPr>
        <w:tab/>
        <w:t>Caiet de Sarcini - Informatii care fac parte din Contract</w:t>
      </w:r>
    </w:p>
    <w:p w14:paraId="104E2CF1" w14:textId="77777777" w:rsidR="00CF5A72" w:rsidRPr="00677F6F" w:rsidRDefault="00CF5A72" w:rsidP="00CF5A72">
      <w:pPr>
        <w:pStyle w:val="bodytextbold"/>
        <w:jc w:val="left"/>
        <w:rPr>
          <w:rFonts w:cs="Arial"/>
          <w:color w:val="808080" w:themeColor="background1" w:themeShade="80"/>
          <w:sz w:val="28"/>
          <w:szCs w:val="28"/>
        </w:rPr>
      </w:pPr>
      <w:r w:rsidRPr="00677F6F">
        <w:rPr>
          <w:color w:val="808080" w:themeColor="background1" w:themeShade="80"/>
          <w:sz w:val="28"/>
          <w:szCs w:val="28"/>
        </w:rPr>
        <w:t>Capitol 6</w:t>
      </w:r>
      <w:r w:rsidRPr="00677F6F">
        <w:rPr>
          <w:color w:val="808080" w:themeColor="background1" w:themeShade="80"/>
          <w:sz w:val="28"/>
          <w:szCs w:val="28"/>
        </w:rPr>
        <w:tab/>
        <w:t>Informatii care nu fac parte din Contract</w:t>
      </w:r>
    </w:p>
    <w:p w14:paraId="221EE24F" w14:textId="77777777" w:rsidR="00A41B7D" w:rsidRPr="00677F6F" w:rsidRDefault="00A41B7D" w:rsidP="00CF5A72">
      <w:pPr>
        <w:pStyle w:val="bodytextbold"/>
        <w:jc w:val="left"/>
        <w:rPr>
          <w:rFonts w:cs="Arial"/>
          <w:b w:val="0"/>
          <w:color w:val="808080" w:themeColor="background1" w:themeShade="80"/>
          <w:sz w:val="28"/>
          <w:szCs w:val="28"/>
        </w:rPr>
      </w:pPr>
      <w:r w:rsidRPr="00677F6F">
        <w:rPr>
          <w:rFonts w:cs="Arial"/>
          <w:b w:val="0"/>
          <w:color w:val="808080" w:themeColor="background1" w:themeShade="80"/>
          <w:sz w:val="28"/>
          <w:szCs w:val="28"/>
        </w:rPr>
        <w:br w:type="page"/>
      </w:r>
    </w:p>
    <w:p w14:paraId="15DCB27D" w14:textId="77777777" w:rsidR="002E5F58" w:rsidRPr="00677F6F" w:rsidRDefault="00ED0439" w:rsidP="00813FAC">
      <w:pPr>
        <w:pStyle w:val="bodytextboldallcaps"/>
        <w:rPr>
          <w:lang w:val="ro-RO"/>
        </w:rPr>
      </w:pPr>
      <w:r w:rsidRPr="00677F6F">
        <w:rPr>
          <w:lang w:val="ro-RO"/>
        </w:rPr>
        <w:lastRenderedPageBreak/>
        <w:t>Cuprins:</w:t>
      </w:r>
    </w:p>
    <w:p w14:paraId="72861D2F" w14:textId="74715A09" w:rsidR="00E21398" w:rsidRDefault="00F85115">
      <w:pPr>
        <w:pStyle w:val="Cuprins1"/>
        <w:tabs>
          <w:tab w:val="left" w:pos="720"/>
          <w:tab w:val="right" w:leader="dot" w:pos="9062"/>
        </w:tabs>
        <w:rPr>
          <w:rFonts w:asciiTheme="minorHAnsi" w:eastAsiaTheme="minorEastAsia" w:hAnsiTheme="minorHAnsi" w:cstheme="minorBidi"/>
          <w:bCs w:val="0"/>
          <w:caps w:val="0"/>
          <w:noProof/>
          <w:sz w:val="22"/>
          <w:szCs w:val="22"/>
        </w:rPr>
      </w:pPr>
      <w:r w:rsidRPr="00677F6F">
        <w:rPr>
          <w:bCs w:val="0"/>
          <w:lang w:val="ro-RO"/>
        </w:rPr>
        <w:fldChar w:fldCharType="begin"/>
      </w:r>
      <w:r w:rsidR="003F4E75" w:rsidRPr="00677F6F">
        <w:rPr>
          <w:bCs w:val="0"/>
          <w:lang w:val="ro-RO"/>
        </w:rPr>
        <w:instrText xml:space="preserve"> TOC \o "1-6" \h \z \u </w:instrText>
      </w:r>
      <w:r w:rsidRPr="00677F6F">
        <w:rPr>
          <w:bCs w:val="0"/>
          <w:lang w:val="ro-RO"/>
        </w:rPr>
        <w:fldChar w:fldCharType="separate"/>
      </w:r>
      <w:hyperlink w:anchor="_Toc202177893" w:history="1">
        <w:r w:rsidR="00E21398" w:rsidRPr="002E20D5">
          <w:rPr>
            <w:rStyle w:val="Hyperlink"/>
            <w:noProof/>
            <w:lang w:val="ro-RO"/>
          </w:rPr>
          <w:t>1.</w:t>
        </w:r>
        <w:r w:rsidR="00E21398">
          <w:rPr>
            <w:rFonts w:asciiTheme="minorHAnsi" w:eastAsiaTheme="minorEastAsia" w:hAnsiTheme="minorHAnsi" w:cstheme="minorBidi"/>
            <w:bCs w:val="0"/>
            <w:caps w:val="0"/>
            <w:noProof/>
            <w:sz w:val="22"/>
            <w:szCs w:val="22"/>
          </w:rPr>
          <w:tab/>
        </w:r>
        <w:r w:rsidR="00E21398" w:rsidRPr="002E20D5">
          <w:rPr>
            <w:rStyle w:val="Hyperlink"/>
            <w:noProof/>
            <w:lang w:val="ro-RO"/>
          </w:rPr>
          <w:t>Context</w:t>
        </w:r>
        <w:r w:rsidR="00E21398">
          <w:rPr>
            <w:noProof/>
            <w:webHidden/>
          </w:rPr>
          <w:tab/>
        </w:r>
        <w:r w:rsidR="00E21398">
          <w:rPr>
            <w:noProof/>
            <w:webHidden/>
          </w:rPr>
          <w:fldChar w:fldCharType="begin"/>
        </w:r>
        <w:r w:rsidR="00E21398">
          <w:rPr>
            <w:noProof/>
            <w:webHidden/>
          </w:rPr>
          <w:instrText xml:space="preserve"> PAGEREF _Toc202177893 \h </w:instrText>
        </w:r>
        <w:r w:rsidR="00E21398">
          <w:rPr>
            <w:noProof/>
            <w:webHidden/>
          </w:rPr>
        </w:r>
        <w:r w:rsidR="00E21398">
          <w:rPr>
            <w:noProof/>
            <w:webHidden/>
          </w:rPr>
          <w:fldChar w:fldCharType="separate"/>
        </w:r>
        <w:r w:rsidR="00E21398">
          <w:rPr>
            <w:noProof/>
            <w:webHidden/>
          </w:rPr>
          <w:t>7</w:t>
        </w:r>
        <w:r w:rsidR="00E21398">
          <w:rPr>
            <w:noProof/>
            <w:webHidden/>
          </w:rPr>
          <w:fldChar w:fldCharType="end"/>
        </w:r>
      </w:hyperlink>
    </w:p>
    <w:p w14:paraId="1E1A7F13" w14:textId="3B141C5E" w:rsidR="00E21398" w:rsidRDefault="00E21398">
      <w:pPr>
        <w:pStyle w:val="Cuprins2"/>
        <w:tabs>
          <w:tab w:val="left" w:pos="720"/>
          <w:tab w:val="right" w:leader="dot" w:pos="9062"/>
        </w:tabs>
        <w:rPr>
          <w:rFonts w:asciiTheme="minorHAnsi" w:eastAsiaTheme="minorEastAsia" w:hAnsiTheme="minorHAnsi" w:cstheme="minorBidi"/>
          <w:bCs w:val="0"/>
          <w:smallCaps w:val="0"/>
          <w:noProof/>
          <w:sz w:val="22"/>
          <w:szCs w:val="22"/>
        </w:rPr>
      </w:pPr>
      <w:hyperlink w:anchor="_Toc202177894" w:history="1">
        <w:r w:rsidRPr="002E20D5">
          <w:rPr>
            <w:rStyle w:val="Hyperlink"/>
            <w:noProof/>
          </w:rPr>
          <w:t>1.1.</w:t>
        </w:r>
        <w:r>
          <w:rPr>
            <w:rFonts w:asciiTheme="minorHAnsi" w:eastAsiaTheme="minorEastAsia" w:hAnsiTheme="minorHAnsi" w:cstheme="minorBidi"/>
            <w:bCs w:val="0"/>
            <w:smallCaps w:val="0"/>
            <w:noProof/>
            <w:sz w:val="22"/>
            <w:szCs w:val="22"/>
          </w:rPr>
          <w:tab/>
        </w:r>
        <w:r w:rsidRPr="002E20D5">
          <w:rPr>
            <w:rStyle w:val="Hyperlink"/>
            <w:noProof/>
          </w:rPr>
          <w:t>Introducere</w:t>
        </w:r>
        <w:r>
          <w:rPr>
            <w:noProof/>
            <w:webHidden/>
          </w:rPr>
          <w:tab/>
        </w:r>
        <w:r>
          <w:rPr>
            <w:noProof/>
            <w:webHidden/>
          </w:rPr>
          <w:fldChar w:fldCharType="begin"/>
        </w:r>
        <w:r>
          <w:rPr>
            <w:noProof/>
            <w:webHidden/>
          </w:rPr>
          <w:instrText xml:space="preserve"> PAGEREF _Toc202177894 \h </w:instrText>
        </w:r>
        <w:r>
          <w:rPr>
            <w:noProof/>
            <w:webHidden/>
          </w:rPr>
        </w:r>
        <w:r>
          <w:rPr>
            <w:noProof/>
            <w:webHidden/>
          </w:rPr>
          <w:fldChar w:fldCharType="separate"/>
        </w:r>
        <w:r>
          <w:rPr>
            <w:noProof/>
            <w:webHidden/>
          </w:rPr>
          <w:t>7</w:t>
        </w:r>
        <w:r>
          <w:rPr>
            <w:noProof/>
            <w:webHidden/>
          </w:rPr>
          <w:fldChar w:fldCharType="end"/>
        </w:r>
      </w:hyperlink>
    </w:p>
    <w:p w14:paraId="7989BE10" w14:textId="78140770" w:rsidR="00E21398" w:rsidRDefault="00E21398">
      <w:pPr>
        <w:pStyle w:val="Cuprins2"/>
        <w:tabs>
          <w:tab w:val="left" w:pos="720"/>
          <w:tab w:val="right" w:leader="dot" w:pos="9062"/>
        </w:tabs>
        <w:rPr>
          <w:rFonts w:asciiTheme="minorHAnsi" w:eastAsiaTheme="minorEastAsia" w:hAnsiTheme="minorHAnsi" w:cstheme="minorBidi"/>
          <w:bCs w:val="0"/>
          <w:smallCaps w:val="0"/>
          <w:noProof/>
          <w:sz w:val="22"/>
          <w:szCs w:val="22"/>
        </w:rPr>
      </w:pPr>
      <w:hyperlink w:anchor="_Toc202177895" w:history="1">
        <w:r w:rsidRPr="002E20D5">
          <w:rPr>
            <w:rStyle w:val="Hyperlink"/>
            <w:noProof/>
          </w:rPr>
          <w:t>1.2.</w:t>
        </w:r>
        <w:r>
          <w:rPr>
            <w:rFonts w:asciiTheme="minorHAnsi" w:eastAsiaTheme="minorEastAsia" w:hAnsiTheme="minorHAnsi" w:cstheme="minorBidi"/>
            <w:bCs w:val="0"/>
            <w:smallCaps w:val="0"/>
            <w:noProof/>
            <w:sz w:val="22"/>
            <w:szCs w:val="22"/>
          </w:rPr>
          <w:tab/>
        </w:r>
        <w:r w:rsidRPr="002E20D5">
          <w:rPr>
            <w:rStyle w:val="Hyperlink"/>
            <w:noProof/>
          </w:rPr>
          <w:t>Scopul lucrarilor</w:t>
        </w:r>
        <w:r>
          <w:rPr>
            <w:noProof/>
            <w:webHidden/>
          </w:rPr>
          <w:tab/>
        </w:r>
        <w:r>
          <w:rPr>
            <w:noProof/>
            <w:webHidden/>
          </w:rPr>
          <w:fldChar w:fldCharType="begin"/>
        </w:r>
        <w:r>
          <w:rPr>
            <w:noProof/>
            <w:webHidden/>
          </w:rPr>
          <w:instrText xml:space="preserve"> PAGEREF _Toc202177895 \h </w:instrText>
        </w:r>
        <w:r>
          <w:rPr>
            <w:noProof/>
            <w:webHidden/>
          </w:rPr>
        </w:r>
        <w:r>
          <w:rPr>
            <w:noProof/>
            <w:webHidden/>
          </w:rPr>
          <w:fldChar w:fldCharType="separate"/>
        </w:r>
        <w:r>
          <w:rPr>
            <w:noProof/>
            <w:webHidden/>
          </w:rPr>
          <w:t>8</w:t>
        </w:r>
        <w:r>
          <w:rPr>
            <w:noProof/>
            <w:webHidden/>
          </w:rPr>
          <w:fldChar w:fldCharType="end"/>
        </w:r>
      </w:hyperlink>
    </w:p>
    <w:p w14:paraId="344D5490" w14:textId="0BA9CF93" w:rsidR="00E21398" w:rsidRDefault="00E21398">
      <w:pPr>
        <w:pStyle w:val="Cuprins1"/>
        <w:tabs>
          <w:tab w:val="left" w:pos="720"/>
          <w:tab w:val="right" w:leader="dot" w:pos="9062"/>
        </w:tabs>
        <w:rPr>
          <w:rFonts w:asciiTheme="minorHAnsi" w:eastAsiaTheme="minorEastAsia" w:hAnsiTheme="minorHAnsi" w:cstheme="minorBidi"/>
          <w:bCs w:val="0"/>
          <w:caps w:val="0"/>
          <w:noProof/>
          <w:sz w:val="22"/>
          <w:szCs w:val="22"/>
        </w:rPr>
      </w:pPr>
      <w:hyperlink w:anchor="_Toc202177896" w:history="1">
        <w:r w:rsidRPr="002E20D5">
          <w:rPr>
            <w:rStyle w:val="Hyperlink"/>
            <w:noProof/>
            <w:lang w:val="ro-RO"/>
          </w:rPr>
          <w:t>2.</w:t>
        </w:r>
        <w:r>
          <w:rPr>
            <w:rFonts w:asciiTheme="minorHAnsi" w:eastAsiaTheme="minorEastAsia" w:hAnsiTheme="minorHAnsi" w:cstheme="minorBidi"/>
            <w:bCs w:val="0"/>
            <w:caps w:val="0"/>
            <w:noProof/>
            <w:sz w:val="22"/>
            <w:szCs w:val="22"/>
          </w:rPr>
          <w:tab/>
        </w:r>
        <w:r w:rsidRPr="002E20D5">
          <w:rPr>
            <w:rStyle w:val="Hyperlink"/>
            <w:noProof/>
            <w:lang w:val="ro-RO"/>
          </w:rPr>
          <w:t>Informatii despre santier</w:t>
        </w:r>
        <w:r>
          <w:rPr>
            <w:noProof/>
            <w:webHidden/>
          </w:rPr>
          <w:tab/>
        </w:r>
        <w:r>
          <w:rPr>
            <w:noProof/>
            <w:webHidden/>
          </w:rPr>
          <w:fldChar w:fldCharType="begin"/>
        </w:r>
        <w:r>
          <w:rPr>
            <w:noProof/>
            <w:webHidden/>
          </w:rPr>
          <w:instrText xml:space="preserve"> PAGEREF _Toc202177896 \h </w:instrText>
        </w:r>
        <w:r>
          <w:rPr>
            <w:noProof/>
            <w:webHidden/>
          </w:rPr>
        </w:r>
        <w:r>
          <w:rPr>
            <w:noProof/>
            <w:webHidden/>
          </w:rPr>
          <w:fldChar w:fldCharType="separate"/>
        </w:r>
        <w:r>
          <w:rPr>
            <w:noProof/>
            <w:webHidden/>
          </w:rPr>
          <w:t>9</w:t>
        </w:r>
        <w:r>
          <w:rPr>
            <w:noProof/>
            <w:webHidden/>
          </w:rPr>
          <w:fldChar w:fldCharType="end"/>
        </w:r>
      </w:hyperlink>
    </w:p>
    <w:p w14:paraId="15B1EFC2" w14:textId="5B6746F7" w:rsidR="00E21398" w:rsidRDefault="00E21398">
      <w:pPr>
        <w:pStyle w:val="Cuprins2"/>
        <w:tabs>
          <w:tab w:val="left" w:pos="720"/>
          <w:tab w:val="right" w:leader="dot" w:pos="9062"/>
        </w:tabs>
        <w:rPr>
          <w:rFonts w:asciiTheme="minorHAnsi" w:eastAsiaTheme="minorEastAsia" w:hAnsiTheme="minorHAnsi" w:cstheme="minorBidi"/>
          <w:bCs w:val="0"/>
          <w:smallCaps w:val="0"/>
          <w:noProof/>
          <w:sz w:val="22"/>
          <w:szCs w:val="22"/>
        </w:rPr>
      </w:pPr>
      <w:hyperlink w:anchor="_Toc202177897" w:history="1">
        <w:r w:rsidRPr="002E20D5">
          <w:rPr>
            <w:rStyle w:val="Hyperlink"/>
            <w:noProof/>
          </w:rPr>
          <w:t>2.1.</w:t>
        </w:r>
        <w:r>
          <w:rPr>
            <w:rFonts w:asciiTheme="minorHAnsi" w:eastAsiaTheme="minorEastAsia" w:hAnsiTheme="minorHAnsi" w:cstheme="minorBidi"/>
            <w:bCs w:val="0"/>
            <w:smallCaps w:val="0"/>
            <w:noProof/>
            <w:sz w:val="22"/>
            <w:szCs w:val="22"/>
          </w:rPr>
          <w:tab/>
        </w:r>
        <w:r w:rsidRPr="002E20D5">
          <w:rPr>
            <w:rStyle w:val="Hyperlink"/>
            <w:noProof/>
          </w:rPr>
          <w:t>Amplasament</w:t>
        </w:r>
        <w:r>
          <w:rPr>
            <w:noProof/>
            <w:webHidden/>
          </w:rPr>
          <w:tab/>
        </w:r>
        <w:r>
          <w:rPr>
            <w:noProof/>
            <w:webHidden/>
          </w:rPr>
          <w:fldChar w:fldCharType="begin"/>
        </w:r>
        <w:r>
          <w:rPr>
            <w:noProof/>
            <w:webHidden/>
          </w:rPr>
          <w:instrText xml:space="preserve"> PAGEREF _Toc202177897 \h </w:instrText>
        </w:r>
        <w:r>
          <w:rPr>
            <w:noProof/>
            <w:webHidden/>
          </w:rPr>
        </w:r>
        <w:r>
          <w:rPr>
            <w:noProof/>
            <w:webHidden/>
          </w:rPr>
          <w:fldChar w:fldCharType="separate"/>
        </w:r>
        <w:r>
          <w:rPr>
            <w:noProof/>
            <w:webHidden/>
          </w:rPr>
          <w:t>9</w:t>
        </w:r>
        <w:r>
          <w:rPr>
            <w:noProof/>
            <w:webHidden/>
          </w:rPr>
          <w:fldChar w:fldCharType="end"/>
        </w:r>
      </w:hyperlink>
    </w:p>
    <w:p w14:paraId="664797FA" w14:textId="442A65E6" w:rsidR="00E21398" w:rsidRDefault="00E21398">
      <w:pPr>
        <w:pStyle w:val="Cuprins2"/>
        <w:tabs>
          <w:tab w:val="left" w:pos="720"/>
          <w:tab w:val="right" w:leader="dot" w:pos="9062"/>
        </w:tabs>
        <w:rPr>
          <w:rFonts w:asciiTheme="minorHAnsi" w:eastAsiaTheme="minorEastAsia" w:hAnsiTheme="minorHAnsi" w:cstheme="minorBidi"/>
          <w:bCs w:val="0"/>
          <w:smallCaps w:val="0"/>
          <w:noProof/>
          <w:sz w:val="22"/>
          <w:szCs w:val="22"/>
        </w:rPr>
      </w:pPr>
      <w:hyperlink w:anchor="_Toc202177898" w:history="1">
        <w:r w:rsidRPr="002E20D5">
          <w:rPr>
            <w:rStyle w:val="Hyperlink"/>
            <w:noProof/>
          </w:rPr>
          <w:t>2.2.</w:t>
        </w:r>
        <w:r>
          <w:rPr>
            <w:rFonts w:asciiTheme="minorHAnsi" w:eastAsiaTheme="minorEastAsia" w:hAnsiTheme="minorHAnsi" w:cstheme="minorBidi"/>
            <w:bCs w:val="0"/>
            <w:smallCaps w:val="0"/>
            <w:noProof/>
            <w:sz w:val="22"/>
            <w:szCs w:val="22"/>
          </w:rPr>
          <w:tab/>
        </w:r>
        <w:r w:rsidRPr="002E20D5">
          <w:rPr>
            <w:rStyle w:val="Hyperlink"/>
            <w:noProof/>
          </w:rPr>
          <w:t>Intinderea santierului</w:t>
        </w:r>
        <w:r>
          <w:rPr>
            <w:noProof/>
            <w:webHidden/>
          </w:rPr>
          <w:tab/>
        </w:r>
        <w:r>
          <w:rPr>
            <w:noProof/>
            <w:webHidden/>
          </w:rPr>
          <w:fldChar w:fldCharType="begin"/>
        </w:r>
        <w:r>
          <w:rPr>
            <w:noProof/>
            <w:webHidden/>
          </w:rPr>
          <w:instrText xml:space="preserve"> PAGEREF _Toc202177898 \h </w:instrText>
        </w:r>
        <w:r>
          <w:rPr>
            <w:noProof/>
            <w:webHidden/>
          </w:rPr>
        </w:r>
        <w:r>
          <w:rPr>
            <w:noProof/>
            <w:webHidden/>
          </w:rPr>
          <w:fldChar w:fldCharType="separate"/>
        </w:r>
        <w:r>
          <w:rPr>
            <w:noProof/>
            <w:webHidden/>
          </w:rPr>
          <w:t>10</w:t>
        </w:r>
        <w:r>
          <w:rPr>
            <w:noProof/>
            <w:webHidden/>
          </w:rPr>
          <w:fldChar w:fldCharType="end"/>
        </w:r>
      </w:hyperlink>
    </w:p>
    <w:p w14:paraId="639E3BFE" w14:textId="48092FEF" w:rsidR="00E21398" w:rsidRDefault="00E21398">
      <w:pPr>
        <w:pStyle w:val="Cuprins4"/>
        <w:tabs>
          <w:tab w:val="left" w:pos="1200"/>
          <w:tab w:val="right" w:leader="dot" w:pos="9062"/>
        </w:tabs>
        <w:rPr>
          <w:rFonts w:asciiTheme="minorHAnsi" w:eastAsiaTheme="minorEastAsia" w:hAnsiTheme="minorHAnsi" w:cstheme="minorBidi"/>
          <w:noProof/>
          <w:sz w:val="22"/>
          <w:szCs w:val="22"/>
        </w:rPr>
      </w:pPr>
      <w:hyperlink w:anchor="_Toc202177899" w:history="1">
        <w:r w:rsidRPr="002E20D5">
          <w:rPr>
            <w:rStyle w:val="Hyperlink"/>
            <w:noProof/>
            <w:lang w:val="ro-RO"/>
          </w:rPr>
          <w:t>2.2.1.1</w:t>
        </w:r>
        <w:r>
          <w:rPr>
            <w:rFonts w:asciiTheme="minorHAnsi" w:eastAsiaTheme="minorEastAsia" w:hAnsiTheme="minorHAnsi" w:cstheme="minorBidi"/>
            <w:noProof/>
            <w:sz w:val="22"/>
            <w:szCs w:val="22"/>
          </w:rPr>
          <w:tab/>
        </w:r>
        <w:r w:rsidRPr="002E20D5">
          <w:rPr>
            <w:rStyle w:val="Hyperlink"/>
            <w:noProof/>
            <w:lang w:val="ro-RO"/>
          </w:rPr>
          <w:t>Informatii generale</w:t>
        </w:r>
        <w:r>
          <w:rPr>
            <w:noProof/>
            <w:webHidden/>
          </w:rPr>
          <w:tab/>
        </w:r>
        <w:r>
          <w:rPr>
            <w:noProof/>
            <w:webHidden/>
          </w:rPr>
          <w:fldChar w:fldCharType="begin"/>
        </w:r>
        <w:r>
          <w:rPr>
            <w:noProof/>
            <w:webHidden/>
          </w:rPr>
          <w:instrText xml:space="preserve"> PAGEREF _Toc202177899 \h </w:instrText>
        </w:r>
        <w:r>
          <w:rPr>
            <w:noProof/>
            <w:webHidden/>
          </w:rPr>
        </w:r>
        <w:r>
          <w:rPr>
            <w:noProof/>
            <w:webHidden/>
          </w:rPr>
          <w:fldChar w:fldCharType="separate"/>
        </w:r>
        <w:r>
          <w:rPr>
            <w:noProof/>
            <w:webHidden/>
          </w:rPr>
          <w:t>10</w:t>
        </w:r>
        <w:r>
          <w:rPr>
            <w:noProof/>
            <w:webHidden/>
          </w:rPr>
          <w:fldChar w:fldCharType="end"/>
        </w:r>
      </w:hyperlink>
    </w:p>
    <w:p w14:paraId="487067E0" w14:textId="70FDDD02" w:rsidR="00E21398" w:rsidRDefault="00E21398">
      <w:pPr>
        <w:pStyle w:val="Cuprins4"/>
        <w:tabs>
          <w:tab w:val="left" w:pos="1200"/>
          <w:tab w:val="right" w:leader="dot" w:pos="9062"/>
        </w:tabs>
        <w:rPr>
          <w:rFonts w:asciiTheme="minorHAnsi" w:eastAsiaTheme="minorEastAsia" w:hAnsiTheme="minorHAnsi" w:cstheme="minorBidi"/>
          <w:noProof/>
          <w:sz w:val="22"/>
          <w:szCs w:val="22"/>
        </w:rPr>
      </w:pPr>
      <w:hyperlink w:anchor="_Toc202177900" w:history="1">
        <w:r w:rsidRPr="002E20D5">
          <w:rPr>
            <w:rStyle w:val="Hyperlink"/>
            <w:noProof/>
            <w:lang w:val="ro-RO"/>
          </w:rPr>
          <w:t>2.2.1.2</w:t>
        </w:r>
        <w:r>
          <w:rPr>
            <w:rFonts w:asciiTheme="minorHAnsi" w:eastAsiaTheme="minorEastAsia" w:hAnsiTheme="minorHAnsi" w:cstheme="minorBidi"/>
            <w:noProof/>
            <w:sz w:val="22"/>
            <w:szCs w:val="22"/>
          </w:rPr>
          <w:tab/>
        </w:r>
        <w:r w:rsidRPr="002E20D5">
          <w:rPr>
            <w:rStyle w:val="Hyperlink"/>
            <w:noProof/>
            <w:lang w:val="ro-RO"/>
          </w:rPr>
          <w:t>Amplasarea lucrarilor pentru alimentare cu apa</w:t>
        </w:r>
        <w:r>
          <w:rPr>
            <w:noProof/>
            <w:webHidden/>
          </w:rPr>
          <w:tab/>
        </w:r>
        <w:r>
          <w:rPr>
            <w:noProof/>
            <w:webHidden/>
          </w:rPr>
          <w:fldChar w:fldCharType="begin"/>
        </w:r>
        <w:r>
          <w:rPr>
            <w:noProof/>
            <w:webHidden/>
          </w:rPr>
          <w:instrText xml:space="preserve"> PAGEREF _Toc202177900 \h </w:instrText>
        </w:r>
        <w:r>
          <w:rPr>
            <w:noProof/>
            <w:webHidden/>
          </w:rPr>
        </w:r>
        <w:r>
          <w:rPr>
            <w:noProof/>
            <w:webHidden/>
          </w:rPr>
          <w:fldChar w:fldCharType="separate"/>
        </w:r>
        <w:r>
          <w:rPr>
            <w:noProof/>
            <w:webHidden/>
          </w:rPr>
          <w:t>10</w:t>
        </w:r>
        <w:r>
          <w:rPr>
            <w:noProof/>
            <w:webHidden/>
          </w:rPr>
          <w:fldChar w:fldCharType="end"/>
        </w:r>
      </w:hyperlink>
    </w:p>
    <w:p w14:paraId="1B4DC5BB" w14:textId="76B4A214" w:rsidR="00E21398" w:rsidRDefault="00E21398">
      <w:pPr>
        <w:pStyle w:val="Cuprins2"/>
        <w:tabs>
          <w:tab w:val="left" w:pos="720"/>
          <w:tab w:val="right" w:leader="dot" w:pos="9062"/>
        </w:tabs>
        <w:rPr>
          <w:rFonts w:asciiTheme="minorHAnsi" w:eastAsiaTheme="minorEastAsia" w:hAnsiTheme="minorHAnsi" w:cstheme="minorBidi"/>
          <w:bCs w:val="0"/>
          <w:smallCaps w:val="0"/>
          <w:noProof/>
          <w:sz w:val="22"/>
          <w:szCs w:val="22"/>
        </w:rPr>
      </w:pPr>
      <w:hyperlink w:anchor="_Toc202177901" w:history="1">
        <w:r w:rsidRPr="002E20D5">
          <w:rPr>
            <w:rStyle w:val="Hyperlink"/>
            <w:noProof/>
          </w:rPr>
          <w:t>2.3.</w:t>
        </w:r>
        <w:r>
          <w:rPr>
            <w:rFonts w:asciiTheme="minorHAnsi" w:eastAsiaTheme="minorEastAsia" w:hAnsiTheme="minorHAnsi" w:cstheme="minorBidi"/>
            <w:bCs w:val="0"/>
            <w:smallCaps w:val="0"/>
            <w:noProof/>
            <w:sz w:val="22"/>
            <w:szCs w:val="22"/>
          </w:rPr>
          <w:tab/>
        </w:r>
        <w:r w:rsidRPr="002E20D5">
          <w:rPr>
            <w:rStyle w:val="Hyperlink"/>
            <w:noProof/>
          </w:rPr>
          <w:t>Dreptul de proprietate asupra terenului</w:t>
        </w:r>
        <w:r>
          <w:rPr>
            <w:noProof/>
            <w:webHidden/>
          </w:rPr>
          <w:tab/>
        </w:r>
        <w:r>
          <w:rPr>
            <w:noProof/>
            <w:webHidden/>
          </w:rPr>
          <w:fldChar w:fldCharType="begin"/>
        </w:r>
        <w:r>
          <w:rPr>
            <w:noProof/>
            <w:webHidden/>
          </w:rPr>
          <w:instrText xml:space="preserve"> PAGEREF _Toc202177901 \h </w:instrText>
        </w:r>
        <w:r>
          <w:rPr>
            <w:noProof/>
            <w:webHidden/>
          </w:rPr>
        </w:r>
        <w:r>
          <w:rPr>
            <w:noProof/>
            <w:webHidden/>
          </w:rPr>
          <w:fldChar w:fldCharType="separate"/>
        </w:r>
        <w:r>
          <w:rPr>
            <w:noProof/>
            <w:webHidden/>
          </w:rPr>
          <w:t>10</w:t>
        </w:r>
        <w:r>
          <w:rPr>
            <w:noProof/>
            <w:webHidden/>
          </w:rPr>
          <w:fldChar w:fldCharType="end"/>
        </w:r>
      </w:hyperlink>
    </w:p>
    <w:p w14:paraId="11A76A1B" w14:textId="7493C39F" w:rsidR="00E21398" w:rsidRDefault="00E21398">
      <w:pPr>
        <w:pStyle w:val="Cuprins2"/>
        <w:tabs>
          <w:tab w:val="left" w:pos="720"/>
          <w:tab w:val="right" w:leader="dot" w:pos="9062"/>
        </w:tabs>
        <w:rPr>
          <w:rFonts w:asciiTheme="minorHAnsi" w:eastAsiaTheme="minorEastAsia" w:hAnsiTheme="minorHAnsi" w:cstheme="minorBidi"/>
          <w:bCs w:val="0"/>
          <w:smallCaps w:val="0"/>
          <w:noProof/>
          <w:sz w:val="22"/>
          <w:szCs w:val="22"/>
        </w:rPr>
      </w:pPr>
      <w:hyperlink w:anchor="_Toc202177902" w:history="1">
        <w:r w:rsidRPr="002E20D5">
          <w:rPr>
            <w:rStyle w:val="Hyperlink"/>
            <w:noProof/>
          </w:rPr>
          <w:t>2.4.</w:t>
        </w:r>
        <w:r>
          <w:rPr>
            <w:rFonts w:asciiTheme="minorHAnsi" w:eastAsiaTheme="minorEastAsia" w:hAnsiTheme="minorHAnsi" w:cstheme="minorBidi"/>
            <w:bCs w:val="0"/>
            <w:smallCaps w:val="0"/>
            <w:noProof/>
            <w:sz w:val="22"/>
            <w:szCs w:val="22"/>
          </w:rPr>
          <w:tab/>
        </w:r>
        <w:r w:rsidRPr="002E20D5">
          <w:rPr>
            <w:rStyle w:val="Hyperlink"/>
            <w:noProof/>
          </w:rPr>
          <w:t>Accesul pe santier</w:t>
        </w:r>
        <w:r>
          <w:rPr>
            <w:noProof/>
            <w:webHidden/>
          </w:rPr>
          <w:tab/>
        </w:r>
        <w:r>
          <w:rPr>
            <w:noProof/>
            <w:webHidden/>
          </w:rPr>
          <w:fldChar w:fldCharType="begin"/>
        </w:r>
        <w:r>
          <w:rPr>
            <w:noProof/>
            <w:webHidden/>
          </w:rPr>
          <w:instrText xml:space="preserve"> PAGEREF _Toc202177902 \h </w:instrText>
        </w:r>
        <w:r>
          <w:rPr>
            <w:noProof/>
            <w:webHidden/>
          </w:rPr>
        </w:r>
        <w:r>
          <w:rPr>
            <w:noProof/>
            <w:webHidden/>
          </w:rPr>
          <w:fldChar w:fldCharType="separate"/>
        </w:r>
        <w:r>
          <w:rPr>
            <w:noProof/>
            <w:webHidden/>
          </w:rPr>
          <w:t>10</w:t>
        </w:r>
        <w:r>
          <w:rPr>
            <w:noProof/>
            <w:webHidden/>
          </w:rPr>
          <w:fldChar w:fldCharType="end"/>
        </w:r>
      </w:hyperlink>
    </w:p>
    <w:p w14:paraId="5E9E591C" w14:textId="00C2053A" w:rsidR="00E21398" w:rsidRDefault="00E21398">
      <w:pPr>
        <w:pStyle w:val="Cuprins2"/>
        <w:tabs>
          <w:tab w:val="left" w:pos="720"/>
          <w:tab w:val="right" w:leader="dot" w:pos="9062"/>
        </w:tabs>
        <w:rPr>
          <w:rFonts w:asciiTheme="minorHAnsi" w:eastAsiaTheme="minorEastAsia" w:hAnsiTheme="minorHAnsi" w:cstheme="minorBidi"/>
          <w:bCs w:val="0"/>
          <w:smallCaps w:val="0"/>
          <w:noProof/>
          <w:sz w:val="22"/>
          <w:szCs w:val="22"/>
        </w:rPr>
      </w:pPr>
      <w:hyperlink w:anchor="_Toc202177903" w:history="1">
        <w:r w:rsidRPr="002E20D5">
          <w:rPr>
            <w:rStyle w:val="Hyperlink"/>
            <w:noProof/>
          </w:rPr>
          <w:t>2.5.</w:t>
        </w:r>
        <w:r>
          <w:rPr>
            <w:rFonts w:asciiTheme="minorHAnsi" w:eastAsiaTheme="minorEastAsia" w:hAnsiTheme="minorHAnsi" w:cstheme="minorBidi"/>
            <w:bCs w:val="0"/>
            <w:smallCaps w:val="0"/>
            <w:noProof/>
            <w:sz w:val="22"/>
            <w:szCs w:val="22"/>
          </w:rPr>
          <w:tab/>
        </w:r>
        <w:r w:rsidRPr="002E20D5">
          <w:rPr>
            <w:rStyle w:val="Hyperlink"/>
            <w:noProof/>
          </w:rPr>
          <w:t>Conditii climaterice</w:t>
        </w:r>
        <w:r>
          <w:rPr>
            <w:noProof/>
            <w:webHidden/>
          </w:rPr>
          <w:tab/>
        </w:r>
        <w:r>
          <w:rPr>
            <w:noProof/>
            <w:webHidden/>
          </w:rPr>
          <w:fldChar w:fldCharType="begin"/>
        </w:r>
        <w:r>
          <w:rPr>
            <w:noProof/>
            <w:webHidden/>
          </w:rPr>
          <w:instrText xml:space="preserve"> PAGEREF _Toc202177903 \h </w:instrText>
        </w:r>
        <w:r>
          <w:rPr>
            <w:noProof/>
            <w:webHidden/>
          </w:rPr>
        </w:r>
        <w:r>
          <w:rPr>
            <w:noProof/>
            <w:webHidden/>
          </w:rPr>
          <w:fldChar w:fldCharType="separate"/>
        </w:r>
        <w:r>
          <w:rPr>
            <w:noProof/>
            <w:webHidden/>
          </w:rPr>
          <w:t>11</w:t>
        </w:r>
        <w:r>
          <w:rPr>
            <w:noProof/>
            <w:webHidden/>
          </w:rPr>
          <w:fldChar w:fldCharType="end"/>
        </w:r>
      </w:hyperlink>
    </w:p>
    <w:p w14:paraId="7BCD7610" w14:textId="07107DFD" w:rsidR="00E21398" w:rsidRDefault="00E21398">
      <w:pPr>
        <w:pStyle w:val="Cuprins2"/>
        <w:tabs>
          <w:tab w:val="left" w:pos="720"/>
          <w:tab w:val="right" w:leader="dot" w:pos="9062"/>
        </w:tabs>
        <w:rPr>
          <w:rFonts w:asciiTheme="minorHAnsi" w:eastAsiaTheme="minorEastAsia" w:hAnsiTheme="minorHAnsi" w:cstheme="minorBidi"/>
          <w:bCs w:val="0"/>
          <w:smallCaps w:val="0"/>
          <w:noProof/>
          <w:sz w:val="22"/>
          <w:szCs w:val="22"/>
        </w:rPr>
      </w:pPr>
      <w:hyperlink w:anchor="_Toc202177904" w:history="1">
        <w:r w:rsidRPr="002E20D5">
          <w:rPr>
            <w:rStyle w:val="Hyperlink"/>
            <w:noProof/>
          </w:rPr>
          <w:t>2.6.</w:t>
        </w:r>
        <w:r>
          <w:rPr>
            <w:rFonts w:asciiTheme="minorHAnsi" w:eastAsiaTheme="minorEastAsia" w:hAnsiTheme="minorHAnsi" w:cstheme="minorBidi"/>
            <w:bCs w:val="0"/>
            <w:smallCaps w:val="0"/>
            <w:noProof/>
            <w:sz w:val="22"/>
            <w:szCs w:val="22"/>
          </w:rPr>
          <w:tab/>
        </w:r>
        <w:r w:rsidRPr="002E20D5">
          <w:rPr>
            <w:rStyle w:val="Hyperlink"/>
            <w:noProof/>
          </w:rPr>
          <w:t>Date topografice</w:t>
        </w:r>
        <w:r>
          <w:rPr>
            <w:noProof/>
            <w:webHidden/>
          </w:rPr>
          <w:tab/>
        </w:r>
        <w:r>
          <w:rPr>
            <w:noProof/>
            <w:webHidden/>
          </w:rPr>
          <w:fldChar w:fldCharType="begin"/>
        </w:r>
        <w:r>
          <w:rPr>
            <w:noProof/>
            <w:webHidden/>
          </w:rPr>
          <w:instrText xml:space="preserve"> PAGEREF _Toc202177904 \h </w:instrText>
        </w:r>
        <w:r>
          <w:rPr>
            <w:noProof/>
            <w:webHidden/>
          </w:rPr>
        </w:r>
        <w:r>
          <w:rPr>
            <w:noProof/>
            <w:webHidden/>
          </w:rPr>
          <w:fldChar w:fldCharType="separate"/>
        </w:r>
        <w:r>
          <w:rPr>
            <w:noProof/>
            <w:webHidden/>
          </w:rPr>
          <w:t>12</w:t>
        </w:r>
        <w:r>
          <w:rPr>
            <w:noProof/>
            <w:webHidden/>
          </w:rPr>
          <w:fldChar w:fldCharType="end"/>
        </w:r>
      </w:hyperlink>
    </w:p>
    <w:p w14:paraId="14373D6D" w14:textId="047CE4E2" w:rsidR="00E21398" w:rsidRDefault="00E21398">
      <w:pPr>
        <w:pStyle w:val="Cuprins2"/>
        <w:tabs>
          <w:tab w:val="left" w:pos="720"/>
          <w:tab w:val="right" w:leader="dot" w:pos="9062"/>
        </w:tabs>
        <w:rPr>
          <w:rFonts w:asciiTheme="minorHAnsi" w:eastAsiaTheme="minorEastAsia" w:hAnsiTheme="minorHAnsi" w:cstheme="minorBidi"/>
          <w:bCs w:val="0"/>
          <w:smallCaps w:val="0"/>
          <w:noProof/>
          <w:sz w:val="22"/>
          <w:szCs w:val="22"/>
        </w:rPr>
      </w:pPr>
      <w:hyperlink w:anchor="_Toc202177905" w:history="1">
        <w:r w:rsidRPr="002E20D5">
          <w:rPr>
            <w:rStyle w:val="Hyperlink"/>
            <w:noProof/>
          </w:rPr>
          <w:t>2.7.</w:t>
        </w:r>
        <w:r>
          <w:rPr>
            <w:rFonts w:asciiTheme="minorHAnsi" w:eastAsiaTheme="minorEastAsia" w:hAnsiTheme="minorHAnsi" w:cstheme="minorBidi"/>
            <w:bCs w:val="0"/>
            <w:smallCaps w:val="0"/>
            <w:noProof/>
            <w:sz w:val="22"/>
            <w:szCs w:val="22"/>
          </w:rPr>
          <w:tab/>
        </w:r>
        <w:r w:rsidRPr="002E20D5">
          <w:rPr>
            <w:rStyle w:val="Hyperlink"/>
            <w:noProof/>
          </w:rPr>
          <w:t>Investigatii geologice</w:t>
        </w:r>
        <w:r>
          <w:rPr>
            <w:noProof/>
            <w:webHidden/>
          </w:rPr>
          <w:tab/>
        </w:r>
        <w:r>
          <w:rPr>
            <w:noProof/>
            <w:webHidden/>
          </w:rPr>
          <w:fldChar w:fldCharType="begin"/>
        </w:r>
        <w:r>
          <w:rPr>
            <w:noProof/>
            <w:webHidden/>
          </w:rPr>
          <w:instrText xml:space="preserve"> PAGEREF _Toc202177905 \h </w:instrText>
        </w:r>
        <w:r>
          <w:rPr>
            <w:noProof/>
            <w:webHidden/>
          </w:rPr>
        </w:r>
        <w:r>
          <w:rPr>
            <w:noProof/>
            <w:webHidden/>
          </w:rPr>
          <w:fldChar w:fldCharType="separate"/>
        </w:r>
        <w:r>
          <w:rPr>
            <w:noProof/>
            <w:webHidden/>
          </w:rPr>
          <w:t>12</w:t>
        </w:r>
        <w:r>
          <w:rPr>
            <w:noProof/>
            <w:webHidden/>
          </w:rPr>
          <w:fldChar w:fldCharType="end"/>
        </w:r>
      </w:hyperlink>
    </w:p>
    <w:p w14:paraId="263C2A95" w14:textId="77631A47" w:rsidR="00E21398" w:rsidRDefault="00E21398">
      <w:pPr>
        <w:pStyle w:val="Cuprins2"/>
        <w:tabs>
          <w:tab w:val="left" w:pos="720"/>
          <w:tab w:val="right" w:leader="dot" w:pos="9062"/>
        </w:tabs>
        <w:rPr>
          <w:rFonts w:asciiTheme="minorHAnsi" w:eastAsiaTheme="minorEastAsia" w:hAnsiTheme="minorHAnsi" w:cstheme="minorBidi"/>
          <w:bCs w:val="0"/>
          <w:smallCaps w:val="0"/>
          <w:noProof/>
          <w:sz w:val="22"/>
          <w:szCs w:val="22"/>
        </w:rPr>
      </w:pPr>
      <w:hyperlink w:anchor="_Toc202177906" w:history="1">
        <w:r w:rsidRPr="002E20D5">
          <w:rPr>
            <w:rStyle w:val="Hyperlink"/>
            <w:noProof/>
          </w:rPr>
          <w:t>2.8.</w:t>
        </w:r>
        <w:r>
          <w:rPr>
            <w:rFonts w:asciiTheme="minorHAnsi" w:eastAsiaTheme="minorEastAsia" w:hAnsiTheme="minorHAnsi" w:cstheme="minorBidi"/>
            <w:bCs w:val="0"/>
            <w:smallCaps w:val="0"/>
            <w:noProof/>
            <w:sz w:val="22"/>
            <w:szCs w:val="22"/>
          </w:rPr>
          <w:tab/>
        </w:r>
        <w:r w:rsidRPr="002E20D5">
          <w:rPr>
            <w:rStyle w:val="Hyperlink"/>
            <w:noProof/>
          </w:rPr>
          <w:t>Descrierea Situatiei Existente</w:t>
        </w:r>
        <w:r>
          <w:rPr>
            <w:noProof/>
            <w:webHidden/>
          </w:rPr>
          <w:tab/>
        </w:r>
        <w:r>
          <w:rPr>
            <w:noProof/>
            <w:webHidden/>
          </w:rPr>
          <w:fldChar w:fldCharType="begin"/>
        </w:r>
        <w:r>
          <w:rPr>
            <w:noProof/>
            <w:webHidden/>
          </w:rPr>
          <w:instrText xml:space="preserve"> PAGEREF _Toc202177906 \h </w:instrText>
        </w:r>
        <w:r>
          <w:rPr>
            <w:noProof/>
            <w:webHidden/>
          </w:rPr>
        </w:r>
        <w:r>
          <w:rPr>
            <w:noProof/>
            <w:webHidden/>
          </w:rPr>
          <w:fldChar w:fldCharType="separate"/>
        </w:r>
        <w:r>
          <w:rPr>
            <w:noProof/>
            <w:webHidden/>
          </w:rPr>
          <w:t>13</w:t>
        </w:r>
        <w:r>
          <w:rPr>
            <w:noProof/>
            <w:webHidden/>
          </w:rPr>
          <w:fldChar w:fldCharType="end"/>
        </w:r>
      </w:hyperlink>
    </w:p>
    <w:p w14:paraId="6D3A6181" w14:textId="275C794D" w:rsidR="00E21398" w:rsidRDefault="00E21398">
      <w:pPr>
        <w:pStyle w:val="Cuprins2"/>
        <w:tabs>
          <w:tab w:val="left" w:pos="720"/>
          <w:tab w:val="right" w:leader="dot" w:pos="9062"/>
        </w:tabs>
        <w:rPr>
          <w:rFonts w:asciiTheme="minorHAnsi" w:eastAsiaTheme="minorEastAsia" w:hAnsiTheme="minorHAnsi" w:cstheme="minorBidi"/>
          <w:bCs w:val="0"/>
          <w:smallCaps w:val="0"/>
          <w:noProof/>
          <w:sz w:val="22"/>
          <w:szCs w:val="22"/>
        </w:rPr>
      </w:pPr>
      <w:hyperlink w:anchor="_Toc202177907" w:history="1">
        <w:r w:rsidRPr="002E20D5">
          <w:rPr>
            <w:rStyle w:val="Hyperlink"/>
            <w:noProof/>
          </w:rPr>
          <w:t>2.9.</w:t>
        </w:r>
        <w:r>
          <w:rPr>
            <w:rFonts w:asciiTheme="minorHAnsi" w:eastAsiaTheme="minorEastAsia" w:hAnsiTheme="minorHAnsi" w:cstheme="minorBidi"/>
            <w:bCs w:val="0"/>
            <w:smallCaps w:val="0"/>
            <w:noProof/>
            <w:sz w:val="22"/>
            <w:szCs w:val="22"/>
          </w:rPr>
          <w:tab/>
        </w:r>
        <w:r w:rsidRPr="002E20D5">
          <w:rPr>
            <w:rStyle w:val="Hyperlink"/>
            <w:noProof/>
          </w:rPr>
          <w:t>Lista planselor existente</w:t>
        </w:r>
        <w:r>
          <w:rPr>
            <w:noProof/>
            <w:webHidden/>
          </w:rPr>
          <w:tab/>
        </w:r>
        <w:r>
          <w:rPr>
            <w:noProof/>
            <w:webHidden/>
          </w:rPr>
          <w:fldChar w:fldCharType="begin"/>
        </w:r>
        <w:r>
          <w:rPr>
            <w:noProof/>
            <w:webHidden/>
          </w:rPr>
          <w:instrText xml:space="preserve"> PAGEREF _Toc202177907 \h </w:instrText>
        </w:r>
        <w:r>
          <w:rPr>
            <w:noProof/>
            <w:webHidden/>
          </w:rPr>
        </w:r>
        <w:r>
          <w:rPr>
            <w:noProof/>
            <w:webHidden/>
          </w:rPr>
          <w:fldChar w:fldCharType="separate"/>
        </w:r>
        <w:r>
          <w:rPr>
            <w:noProof/>
            <w:webHidden/>
          </w:rPr>
          <w:t>18</w:t>
        </w:r>
        <w:r>
          <w:rPr>
            <w:noProof/>
            <w:webHidden/>
          </w:rPr>
          <w:fldChar w:fldCharType="end"/>
        </w:r>
      </w:hyperlink>
    </w:p>
    <w:p w14:paraId="73BB87B9" w14:textId="179B7E5C" w:rsidR="00E21398" w:rsidRDefault="00E21398">
      <w:pPr>
        <w:pStyle w:val="Cuprins2"/>
        <w:tabs>
          <w:tab w:val="left" w:pos="720"/>
          <w:tab w:val="right" w:leader="dot" w:pos="9062"/>
        </w:tabs>
        <w:rPr>
          <w:rFonts w:asciiTheme="minorHAnsi" w:eastAsiaTheme="minorEastAsia" w:hAnsiTheme="minorHAnsi" w:cstheme="minorBidi"/>
          <w:bCs w:val="0"/>
          <w:smallCaps w:val="0"/>
          <w:noProof/>
          <w:sz w:val="22"/>
          <w:szCs w:val="22"/>
        </w:rPr>
      </w:pPr>
      <w:hyperlink w:anchor="_Toc202177908" w:history="1">
        <w:r w:rsidRPr="002E20D5">
          <w:rPr>
            <w:rStyle w:val="Hyperlink"/>
            <w:noProof/>
          </w:rPr>
          <w:t>2.10.</w:t>
        </w:r>
        <w:r>
          <w:rPr>
            <w:rFonts w:asciiTheme="minorHAnsi" w:eastAsiaTheme="minorEastAsia" w:hAnsiTheme="minorHAnsi" w:cstheme="minorBidi"/>
            <w:bCs w:val="0"/>
            <w:smallCaps w:val="0"/>
            <w:noProof/>
            <w:sz w:val="22"/>
            <w:szCs w:val="22"/>
          </w:rPr>
          <w:tab/>
        </w:r>
        <w:r w:rsidRPr="002E20D5">
          <w:rPr>
            <w:rStyle w:val="Hyperlink"/>
            <w:noProof/>
          </w:rPr>
          <w:t>Facilitati existente</w:t>
        </w:r>
        <w:r>
          <w:rPr>
            <w:noProof/>
            <w:webHidden/>
          </w:rPr>
          <w:tab/>
        </w:r>
        <w:r>
          <w:rPr>
            <w:noProof/>
            <w:webHidden/>
          </w:rPr>
          <w:fldChar w:fldCharType="begin"/>
        </w:r>
        <w:r>
          <w:rPr>
            <w:noProof/>
            <w:webHidden/>
          </w:rPr>
          <w:instrText xml:space="preserve"> PAGEREF _Toc202177908 \h </w:instrText>
        </w:r>
        <w:r>
          <w:rPr>
            <w:noProof/>
            <w:webHidden/>
          </w:rPr>
        </w:r>
        <w:r>
          <w:rPr>
            <w:noProof/>
            <w:webHidden/>
          </w:rPr>
          <w:fldChar w:fldCharType="separate"/>
        </w:r>
        <w:r>
          <w:rPr>
            <w:noProof/>
            <w:webHidden/>
          </w:rPr>
          <w:t>18</w:t>
        </w:r>
        <w:r>
          <w:rPr>
            <w:noProof/>
            <w:webHidden/>
          </w:rPr>
          <w:fldChar w:fldCharType="end"/>
        </w:r>
      </w:hyperlink>
    </w:p>
    <w:p w14:paraId="7C52B9C4" w14:textId="687592CA" w:rsidR="00E21398" w:rsidRDefault="00E21398">
      <w:pPr>
        <w:pStyle w:val="Cuprins2"/>
        <w:tabs>
          <w:tab w:val="left" w:pos="720"/>
          <w:tab w:val="right" w:leader="dot" w:pos="9062"/>
        </w:tabs>
        <w:rPr>
          <w:rFonts w:asciiTheme="minorHAnsi" w:eastAsiaTheme="minorEastAsia" w:hAnsiTheme="minorHAnsi" w:cstheme="minorBidi"/>
          <w:bCs w:val="0"/>
          <w:smallCaps w:val="0"/>
          <w:noProof/>
          <w:sz w:val="22"/>
          <w:szCs w:val="22"/>
        </w:rPr>
      </w:pPr>
      <w:hyperlink w:anchor="_Toc202177909" w:history="1">
        <w:r w:rsidRPr="002E20D5">
          <w:rPr>
            <w:rStyle w:val="Hyperlink"/>
            <w:noProof/>
          </w:rPr>
          <w:t>2.11.</w:t>
        </w:r>
        <w:r>
          <w:rPr>
            <w:rFonts w:asciiTheme="minorHAnsi" w:eastAsiaTheme="minorEastAsia" w:hAnsiTheme="minorHAnsi" w:cstheme="minorBidi"/>
            <w:bCs w:val="0"/>
            <w:smallCaps w:val="0"/>
            <w:noProof/>
            <w:sz w:val="22"/>
            <w:szCs w:val="22"/>
          </w:rPr>
          <w:tab/>
        </w:r>
        <w:r w:rsidRPr="002E20D5">
          <w:rPr>
            <w:rStyle w:val="Hyperlink"/>
            <w:noProof/>
          </w:rPr>
          <w:t>Cerinte privind energia si disponibilitatea acesteia</w:t>
        </w:r>
        <w:r>
          <w:rPr>
            <w:noProof/>
            <w:webHidden/>
          </w:rPr>
          <w:tab/>
        </w:r>
        <w:r>
          <w:rPr>
            <w:noProof/>
            <w:webHidden/>
          </w:rPr>
          <w:fldChar w:fldCharType="begin"/>
        </w:r>
        <w:r>
          <w:rPr>
            <w:noProof/>
            <w:webHidden/>
          </w:rPr>
          <w:instrText xml:space="preserve"> PAGEREF _Toc202177909 \h </w:instrText>
        </w:r>
        <w:r>
          <w:rPr>
            <w:noProof/>
            <w:webHidden/>
          </w:rPr>
        </w:r>
        <w:r>
          <w:rPr>
            <w:noProof/>
            <w:webHidden/>
          </w:rPr>
          <w:fldChar w:fldCharType="separate"/>
        </w:r>
        <w:r>
          <w:rPr>
            <w:noProof/>
            <w:webHidden/>
          </w:rPr>
          <w:t>18</w:t>
        </w:r>
        <w:r>
          <w:rPr>
            <w:noProof/>
            <w:webHidden/>
          </w:rPr>
          <w:fldChar w:fldCharType="end"/>
        </w:r>
      </w:hyperlink>
    </w:p>
    <w:p w14:paraId="0CAD9442" w14:textId="47053EFF" w:rsidR="00E21398" w:rsidRDefault="00E21398">
      <w:pPr>
        <w:pStyle w:val="Cuprins2"/>
        <w:tabs>
          <w:tab w:val="left" w:pos="720"/>
          <w:tab w:val="right" w:leader="dot" w:pos="9062"/>
        </w:tabs>
        <w:rPr>
          <w:rFonts w:asciiTheme="minorHAnsi" w:eastAsiaTheme="minorEastAsia" w:hAnsiTheme="minorHAnsi" w:cstheme="minorBidi"/>
          <w:bCs w:val="0"/>
          <w:smallCaps w:val="0"/>
          <w:noProof/>
          <w:sz w:val="22"/>
          <w:szCs w:val="22"/>
        </w:rPr>
      </w:pPr>
      <w:hyperlink w:anchor="_Toc202177910" w:history="1">
        <w:r w:rsidRPr="002E20D5">
          <w:rPr>
            <w:rStyle w:val="Hyperlink"/>
            <w:noProof/>
          </w:rPr>
          <w:t>2.12.</w:t>
        </w:r>
        <w:r>
          <w:rPr>
            <w:rFonts w:asciiTheme="minorHAnsi" w:eastAsiaTheme="minorEastAsia" w:hAnsiTheme="minorHAnsi" w:cstheme="minorBidi"/>
            <w:bCs w:val="0"/>
            <w:smallCaps w:val="0"/>
            <w:noProof/>
            <w:sz w:val="22"/>
            <w:szCs w:val="22"/>
          </w:rPr>
          <w:tab/>
        </w:r>
        <w:r w:rsidRPr="002E20D5">
          <w:rPr>
            <w:rStyle w:val="Hyperlink"/>
            <w:noProof/>
          </w:rPr>
          <w:t>Riscuri privind instalatiile Autoritatii Contractante</w:t>
        </w:r>
        <w:r>
          <w:rPr>
            <w:noProof/>
            <w:webHidden/>
          </w:rPr>
          <w:tab/>
        </w:r>
        <w:r>
          <w:rPr>
            <w:noProof/>
            <w:webHidden/>
          </w:rPr>
          <w:fldChar w:fldCharType="begin"/>
        </w:r>
        <w:r>
          <w:rPr>
            <w:noProof/>
            <w:webHidden/>
          </w:rPr>
          <w:instrText xml:space="preserve"> PAGEREF _Toc202177910 \h </w:instrText>
        </w:r>
        <w:r>
          <w:rPr>
            <w:noProof/>
            <w:webHidden/>
          </w:rPr>
        </w:r>
        <w:r>
          <w:rPr>
            <w:noProof/>
            <w:webHidden/>
          </w:rPr>
          <w:fldChar w:fldCharType="separate"/>
        </w:r>
        <w:r>
          <w:rPr>
            <w:noProof/>
            <w:webHidden/>
          </w:rPr>
          <w:t>19</w:t>
        </w:r>
        <w:r>
          <w:rPr>
            <w:noProof/>
            <w:webHidden/>
          </w:rPr>
          <w:fldChar w:fldCharType="end"/>
        </w:r>
      </w:hyperlink>
    </w:p>
    <w:p w14:paraId="7A1D6BC9" w14:textId="6EEB460F" w:rsidR="00E21398" w:rsidRDefault="00E21398">
      <w:pPr>
        <w:pStyle w:val="Cuprins2"/>
        <w:tabs>
          <w:tab w:val="left" w:pos="720"/>
          <w:tab w:val="right" w:leader="dot" w:pos="9062"/>
        </w:tabs>
        <w:rPr>
          <w:rFonts w:asciiTheme="minorHAnsi" w:eastAsiaTheme="minorEastAsia" w:hAnsiTheme="minorHAnsi" w:cstheme="minorBidi"/>
          <w:bCs w:val="0"/>
          <w:smallCaps w:val="0"/>
          <w:noProof/>
          <w:sz w:val="22"/>
          <w:szCs w:val="22"/>
        </w:rPr>
      </w:pPr>
      <w:hyperlink w:anchor="_Toc202177911" w:history="1">
        <w:r w:rsidRPr="002E20D5">
          <w:rPr>
            <w:rStyle w:val="Hyperlink"/>
            <w:noProof/>
          </w:rPr>
          <w:t>2.13.</w:t>
        </w:r>
        <w:r>
          <w:rPr>
            <w:rFonts w:asciiTheme="minorHAnsi" w:eastAsiaTheme="minorEastAsia" w:hAnsiTheme="minorHAnsi" w:cstheme="minorBidi"/>
            <w:bCs w:val="0"/>
            <w:smallCaps w:val="0"/>
            <w:noProof/>
            <w:sz w:val="22"/>
            <w:szCs w:val="22"/>
          </w:rPr>
          <w:tab/>
        </w:r>
        <w:r w:rsidRPr="002E20D5">
          <w:rPr>
            <w:rStyle w:val="Hyperlink"/>
            <w:noProof/>
          </w:rPr>
          <w:t>Lucrari Provizorii ale Antreprenorului</w:t>
        </w:r>
        <w:r>
          <w:rPr>
            <w:noProof/>
            <w:webHidden/>
          </w:rPr>
          <w:tab/>
        </w:r>
        <w:r>
          <w:rPr>
            <w:noProof/>
            <w:webHidden/>
          </w:rPr>
          <w:fldChar w:fldCharType="begin"/>
        </w:r>
        <w:r>
          <w:rPr>
            <w:noProof/>
            <w:webHidden/>
          </w:rPr>
          <w:instrText xml:space="preserve"> PAGEREF _Toc202177911 \h </w:instrText>
        </w:r>
        <w:r>
          <w:rPr>
            <w:noProof/>
            <w:webHidden/>
          </w:rPr>
        </w:r>
        <w:r>
          <w:rPr>
            <w:noProof/>
            <w:webHidden/>
          </w:rPr>
          <w:fldChar w:fldCharType="separate"/>
        </w:r>
        <w:r>
          <w:rPr>
            <w:noProof/>
            <w:webHidden/>
          </w:rPr>
          <w:t>21</w:t>
        </w:r>
        <w:r>
          <w:rPr>
            <w:noProof/>
            <w:webHidden/>
          </w:rPr>
          <w:fldChar w:fldCharType="end"/>
        </w:r>
      </w:hyperlink>
    </w:p>
    <w:p w14:paraId="55BCE69E" w14:textId="5C153B16" w:rsidR="00E21398" w:rsidRDefault="00E21398">
      <w:pPr>
        <w:pStyle w:val="Cuprins2"/>
        <w:tabs>
          <w:tab w:val="left" w:pos="720"/>
          <w:tab w:val="right" w:leader="dot" w:pos="9062"/>
        </w:tabs>
        <w:rPr>
          <w:rFonts w:asciiTheme="minorHAnsi" w:eastAsiaTheme="minorEastAsia" w:hAnsiTheme="minorHAnsi" w:cstheme="minorBidi"/>
          <w:bCs w:val="0"/>
          <w:smallCaps w:val="0"/>
          <w:noProof/>
          <w:sz w:val="22"/>
          <w:szCs w:val="22"/>
        </w:rPr>
      </w:pPr>
      <w:hyperlink w:anchor="_Toc202177912" w:history="1">
        <w:r w:rsidRPr="002E20D5">
          <w:rPr>
            <w:rStyle w:val="Hyperlink"/>
            <w:noProof/>
          </w:rPr>
          <w:t>2.14.</w:t>
        </w:r>
        <w:r>
          <w:rPr>
            <w:rFonts w:asciiTheme="minorHAnsi" w:eastAsiaTheme="minorEastAsia" w:hAnsiTheme="minorHAnsi" w:cstheme="minorBidi"/>
            <w:bCs w:val="0"/>
            <w:smallCaps w:val="0"/>
            <w:noProof/>
            <w:sz w:val="22"/>
            <w:szCs w:val="22"/>
          </w:rPr>
          <w:tab/>
        </w:r>
        <w:r w:rsidRPr="002E20D5">
          <w:rPr>
            <w:rStyle w:val="Hyperlink"/>
            <w:noProof/>
          </w:rPr>
          <w:t>Alte Documente Relevante</w:t>
        </w:r>
        <w:r>
          <w:rPr>
            <w:noProof/>
            <w:webHidden/>
          </w:rPr>
          <w:tab/>
        </w:r>
        <w:r>
          <w:rPr>
            <w:noProof/>
            <w:webHidden/>
          </w:rPr>
          <w:fldChar w:fldCharType="begin"/>
        </w:r>
        <w:r>
          <w:rPr>
            <w:noProof/>
            <w:webHidden/>
          </w:rPr>
          <w:instrText xml:space="preserve"> PAGEREF _Toc202177912 \h </w:instrText>
        </w:r>
        <w:r>
          <w:rPr>
            <w:noProof/>
            <w:webHidden/>
          </w:rPr>
        </w:r>
        <w:r>
          <w:rPr>
            <w:noProof/>
            <w:webHidden/>
          </w:rPr>
          <w:fldChar w:fldCharType="separate"/>
        </w:r>
        <w:r>
          <w:rPr>
            <w:noProof/>
            <w:webHidden/>
          </w:rPr>
          <w:t>23</w:t>
        </w:r>
        <w:r>
          <w:rPr>
            <w:noProof/>
            <w:webHidden/>
          </w:rPr>
          <w:fldChar w:fldCharType="end"/>
        </w:r>
      </w:hyperlink>
    </w:p>
    <w:p w14:paraId="4AE82B1E" w14:textId="2B781B23" w:rsidR="00E21398" w:rsidRDefault="00E21398">
      <w:pPr>
        <w:pStyle w:val="Cuprins2"/>
        <w:tabs>
          <w:tab w:val="left" w:pos="720"/>
          <w:tab w:val="right" w:leader="dot" w:pos="9062"/>
        </w:tabs>
        <w:rPr>
          <w:rFonts w:asciiTheme="minorHAnsi" w:eastAsiaTheme="minorEastAsia" w:hAnsiTheme="minorHAnsi" w:cstheme="minorBidi"/>
          <w:bCs w:val="0"/>
          <w:smallCaps w:val="0"/>
          <w:noProof/>
          <w:sz w:val="22"/>
          <w:szCs w:val="22"/>
        </w:rPr>
      </w:pPr>
      <w:hyperlink w:anchor="_Toc202177913" w:history="1">
        <w:r w:rsidRPr="002E20D5">
          <w:rPr>
            <w:rStyle w:val="Hyperlink"/>
            <w:noProof/>
          </w:rPr>
          <w:t>2.15.</w:t>
        </w:r>
        <w:r>
          <w:rPr>
            <w:rFonts w:asciiTheme="minorHAnsi" w:eastAsiaTheme="minorEastAsia" w:hAnsiTheme="minorHAnsi" w:cstheme="minorBidi"/>
            <w:bCs w:val="0"/>
            <w:smallCaps w:val="0"/>
            <w:noProof/>
            <w:sz w:val="22"/>
            <w:szCs w:val="22"/>
          </w:rPr>
          <w:tab/>
        </w:r>
        <w:r w:rsidRPr="002E20D5">
          <w:rPr>
            <w:rStyle w:val="Hyperlink"/>
            <w:noProof/>
          </w:rPr>
          <w:t>Autorizatii si Avize</w:t>
        </w:r>
        <w:r>
          <w:rPr>
            <w:noProof/>
            <w:webHidden/>
          </w:rPr>
          <w:tab/>
        </w:r>
        <w:r>
          <w:rPr>
            <w:noProof/>
            <w:webHidden/>
          </w:rPr>
          <w:fldChar w:fldCharType="begin"/>
        </w:r>
        <w:r>
          <w:rPr>
            <w:noProof/>
            <w:webHidden/>
          </w:rPr>
          <w:instrText xml:space="preserve"> PAGEREF _Toc202177913 \h </w:instrText>
        </w:r>
        <w:r>
          <w:rPr>
            <w:noProof/>
            <w:webHidden/>
          </w:rPr>
        </w:r>
        <w:r>
          <w:rPr>
            <w:noProof/>
            <w:webHidden/>
          </w:rPr>
          <w:fldChar w:fldCharType="separate"/>
        </w:r>
        <w:r>
          <w:rPr>
            <w:noProof/>
            <w:webHidden/>
          </w:rPr>
          <w:t>23</w:t>
        </w:r>
        <w:r>
          <w:rPr>
            <w:noProof/>
            <w:webHidden/>
          </w:rPr>
          <w:fldChar w:fldCharType="end"/>
        </w:r>
      </w:hyperlink>
    </w:p>
    <w:p w14:paraId="47CAF112" w14:textId="14F315AF" w:rsidR="00E21398" w:rsidRDefault="00E21398">
      <w:pPr>
        <w:pStyle w:val="Cuprins2"/>
        <w:tabs>
          <w:tab w:val="left" w:pos="720"/>
          <w:tab w:val="right" w:leader="dot" w:pos="9062"/>
        </w:tabs>
        <w:rPr>
          <w:rFonts w:asciiTheme="minorHAnsi" w:eastAsiaTheme="minorEastAsia" w:hAnsiTheme="minorHAnsi" w:cstheme="minorBidi"/>
          <w:bCs w:val="0"/>
          <w:smallCaps w:val="0"/>
          <w:noProof/>
          <w:sz w:val="22"/>
          <w:szCs w:val="22"/>
        </w:rPr>
      </w:pPr>
      <w:hyperlink w:anchor="_Toc202177914" w:history="1">
        <w:r w:rsidRPr="002E20D5">
          <w:rPr>
            <w:rStyle w:val="Hyperlink"/>
            <w:noProof/>
          </w:rPr>
          <w:t>2.16.</w:t>
        </w:r>
        <w:r>
          <w:rPr>
            <w:rFonts w:asciiTheme="minorHAnsi" w:eastAsiaTheme="minorEastAsia" w:hAnsiTheme="minorHAnsi" w:cstheme="minorBidi"/>
            <w:bCs w:val="0"/>
            <w:smallCaps w:val="0"/>
            <w:noProof/>
            <w:sz w:val="22"/>
            <w:szCs w:val="22"/>
          </w:rPr>
          <w:tab/>
        </w:r>
        <w:r w:rsidRPr="002E20D5">
          <w:rPr>
            <w:rStyle w:val="Hyperlink"/>
            <w:noProof/>
          </w:rPr>
          <w:t>Expertize si investigatii aditionale</w:t>
        </w:r>
        <w:r>
          <w:rPr>
            <w:noProof/>
            <w:webHidden/>
          </w:rPr>
          <w:tab/>
        </w:r>
        <w:r>
          <w:rPr>
            <w:noProof/>
            <w:webHidden/>
          </w:rPr>
          <w:fldChar w:fldCharType="begin"/>
        </w:r>
        <w:r>
          <w:rPr>
            <w:noProof/>
            <w:webHidden/>
          </w:rPr>
          <w:instrText xml:space="preserve"> PAGEREF _Toc202177914 \h </w:instrText>
        </w:r>
        <w:r>
          <w:rPr>
            <w:noProof/>
            <w:webHidden/>
          </w:rPr>
        </w:r>
        <w:r>
          <w:rPr>
            <w:noProof/>
            <w:webHidden/>
          </w:rPr>
          <w:fldChar w:fldCharType="separate"/>
        </w:r>
        <w:r>
          <w:rPr>
            <w:noProof/>
            <w:webHidden/>
          </w:rPr>
          <w:t>23</w:t>
        </w:r>
        <w:r>
          <w:rPr>
            <w:noProof/>
            <w:webHidden/>
          </w:rPr>
          <w:fldChar w:fldCharType="end"/>
        </w:r>
      </w:hyperlink>
    </w:p>
    <w:p w14:paraId="4F8F0AD7" w14:textId="36093946" w:rsidR="00E21398" w:rsidRDefault="00E21398">
      <w:pPr>
        <w:pStyle w:val="Cuprins1"/>
        <w:tabs>
          <w:tab w:val="left" w:pos="720"/>
          <w:tab w:val="right" w:leader="dot" w:pos="9062"/>
        </w:tabs>
        <w:rPr>
          <w:rFonts w:asciiTheme="minorHAnsi" w:eastAsiaTheme="minorEastAsia" w:hAnsiTheme="minorHAnsi" w:cstheme="minorBidi"/>
          <w:bCs w:val="0"/>
          <w:caps w:val="0"/>
          <w:noProof/>
          <w:sz w:val="22"/>
          <w:szCs w:val="22"/>
        </w:rPr>
      </w:pPr>
      <w:hyperlink w:anchor="_Toc202177915" w:history="1">
        <w:r w:rsidRPr="002E20D5">
          <w:rPr>
            <w:rStyle w:val="Hyperlink"/>
            <w:noProof/>
            <w:lang w:val="ro-RO"/>
          </w:rPr>
          <w:t>3.</w:t>
        </w:r>
        <w:r>
          <w:rPr>
            <w:rFonts w:asciiTheme="minorHAnsi" w:eastAsiaTheme="minorEastAsia" w:hAnsiTheme="minorHAnsi" w:cstheme="minorBidi"/>
            <w:bCs w:val="0"/>
            <w:caps w:val="0"/>
            <w:noProof/>
            <w:sz w:val="22"/>
            <w:szCs w:val="22"/>
          </w:rPr>
          <w:tab/>
        </w:r>
        <w:r w:rsidRPr="002E20D5">
          <w:rPr>
            <w:rStyle w:val="Hyperlink"/>
            <w:noProof/>
            <w:lang w:val="ro-RO"/>
          </w:rPr>
          <w:t>DATE AVUTE IN VEDERE LA PROIECTAREA LUCRARILOR</w:t>
        </w:r>
        <w:r>
          <w:rPr>
            <w:noProof/>
            <w:webHidden/>
          </w:rPr>
          <w:tab/>
        </w:r>
        <w:r>
          <w:rPr>
            <w:noProof/>
            <w:webHidden/>
          </w:rPr>
          <w:fldChar w:fldCharType="begin"/>
        </w:r>
        <w:r>
          <w:rPr>
            <w:noProof/>
            <w:webHidden/>
          </w:rPr>
          <w:instrText xml:space="preserve"> PAGEREF _Toc202177915 \h </w:instrText>
        </w:r>
        <w:r>
          <w:rPr>
            <w:noProof/>
            <w:webHidden/>
          </w:rPr>
        </w:r>
        <w:r>
          <w:rPr>
            <w:noProof/>
            <w:webHidden/>
          </w:rPr>
          <w:fldChar w:fldCharType="separate"/>
        </w:r>
        <w:r>
          <w:rPr>
            <w:noProof/>
            <w:webHidden/>
          </w:rPr>
          <w:t>24</w:t>
        </w:r>
        <w:r>
          <w:rPr>
            <w:noProof/>
            <w:webHidden/>
          </w:rPr>
          <w:fldChar w:fldCharType="end"/>
        </w:r>
      </w:hyperlink>
    </w:p>
    <w:p w14:paraId="3D9FC900" w14:textId="7FFFF9DB" w:rsidR="00E21398" w:rsidRDefault="00E21398">
      <w:pPr>
        <w:pStyle w:val="Cuprins2"/>
        <w:tabs>
          <w:tab w:val="left" w:pos="720"/>
          <w:tab w:val="right" w:leader="dot" w:pos="9062"/>
        </w:tabs>
        <w:rPr>
          <w:rFonts w:asciiTheme="minorHAnsi" w:eastAsiaTheme="minorEastAsia" w:hAnsiTheme="minorHAnsi" w:cstheme="minorBidi"/>
          <w:bCs w:val="0"/>
          <w:smallCaps w:val="0"/>
          <w:noProof/>
          <w:sz w:val="22"/>
          <w:szCs w:val="22"/>
        </w:rPr>
      </w:pPr>
      <w:hyperlink w:anchor="_Toc202177916" w:history="1">
        <w:r w:rsidRPr="002E20D5">
          <w:rPr>
            <w:rStyle w:val="Hyperlink"/>
            <w:noProof/>
          </w:rPr>
          <w:t>3.1.</w:t>
        </w:r>
        <w:r>
          <w:rPr>
            <w:rFonts w:asciiTheme="minorHAnsi" w:eastAsiaTheme="minorEastAsia" w:hAnsiTheme="minorHAnsi" w:cstheme="minorBidi"/>
            <w:bCs w:val="0"/>
            <w:smallCaps w:val="0"/>
            <w:noProof/>
            <w:sz w:val="22"/>
            <w:szCs w:val="22"/>
          </w:rPr>
          <w:tab/>
        </w:r>
        <w:r w:rsidRPr="002E20D5">
          <w:rPr>
            <w:rStyle w:val="Hyperlink"/>
            <w:noProof/>
          </w:rPr>
          <w:t>Date principale</w:t>
        </w:r>
        <w:r>
          <w:rPr>
            <w:noProof/>
            <w:webHidden/>
          </w:rPr>
          <w:tab/>
        </w:r>
        <w:r>
          <w:rPr>
            <w:noProof/>
            <w:webHidden/>
          </w:rPr>
          <w:fldChar w:fldCharType="begin"/>
        </w:r>
        <w:r>
          <w:rPr>
            <w:noProof/>
            <w:webHidden/>
          </w:rPr>
          <w:instrText xml:space="preserve"> PAGEREF _Toc202177916 \h </w:instrText>
        </w:r>
        <w:r>
          <w:rPr>
            <w:noProof/>
            <w:webHidden/>
          </w:rPr>
        </w:r>
        <w:r>
          <w:rPr>
            <w:noProof/>
            <w:webHidden/>
          </w:rPr>
          <w:fldChar w:fldCharType="separate"/>
        </w:r>
        <w:r>
          <w:rPr>
            <w:noProof/>
            <w:webHidden/>
          </w:rPr>
          <w:t>24</w:t>
        </w:r>
        <w:r>
          <w:rPr>
            <w:noProof/>
            <w:webHidden/>
          </w:rPr>
          <w:fldChar w:fldCharType="end"/>
        </w:r>
      </w:hyperlink>
    </w:p>
    <w:p w14:paraId="35EED83F" w14:textId="660933A5" w:rsidR="00E21398" w:rsidRDefault="00E21398">
      <w:pPr>
        <w:pStyle w:val="Cuprins3"/>
        <w:tabs>
          <w:tab w:val="left" w:pos="1200"/>
          <w:tab w:val="right" w:leader="dot" w:pos="9062"/>
        </w:tabs>
        <w:rPr>
          <w:rFonts w:asciiTheme="minorHAnsi" w:eastAsiaTheme="minorEastAsia" w:hAnsiTheme="minorHAnsi" w:cstheme="minorBidi"/>
          <w:noProof/>
          <w:sz w:val="22"/>
          <w:szCs w:val="22"/>
        </w:rPr>
      </w:pPr>
      <w:hyperlink w:anchor="_Toc202177917" w:history="1">
        <w:r w:rsidRPr="002E20D5">
          <w:rPr>
            <w:rStyle w:val="Hyperlink"/>
            <w:noProof/>
            <w:lang w:val="ro-RO"/>
          </w:rPr>
          <w:t>3.1.1.</w:t>
        </w:r>
        <w:r>
          <w:rPr>
            <w:rFonts w:asciiTheme="minorHAnsi" w:eastAsiaTheme="minorEastAsia" w:hAnsiTheme="minorHAnsi" w:cstheme="minorBidi"/>
            <w:noProof/>
            <w:sz w:val="22"/>
            <w:szCs w:val="22"/>
          </w:rPr>
          <w:tab/>
        </w:r>
        <w:r w:rsidRPr="002E20D5">
          <w:rPr>
            <w:rStyle w:val="Hyperlink"/>
            <w:noProof/>
            <w:lang w:val="ro-RO"/>
          </w:rPr>
          <w:t>Devierile si protejarile de utilitati afectate</w:t>
        </w:r>
        <w:r>
          <w:rPr>
            <w:noProof/>
            <w:webHidden/>
          </w:rPr>
          <w:tab/>
        </w:r>
        <w:r>
          <w:rPr>
            <w:noProof/>
            <w:webHidden/>
          </w:rPr>
          <w:fldChar w:fldCharType="begin"/>
        </w:r>
        <w:r>
          <w:rPr>
            <w:noProof/>
            <w:webHidden/>
          </w:rPr>
          <w:instrText xml:space="preserve"> PAGEREF _Toc202177917 \h </w:instrText>
        </w:r>
        <w:r>
          <w:rPr>
            <w:noProof/>
            <w:webHidden/>
          </w:rPr>
        </w:r>
        <w:r>
          <w:rPr>
            <w:noProof/>
            <w:webHidden/>
          </w:rPr>
          <w:fldChar w:fldCharType="separate"/>
        </w:r>
        <w:r>
          <w:rPr>
            <w:noProof/>
            <w:webHidden/>
          </w:rPr>
          <w:t>24</w:t>
        </w:r>
        <w:r>
          <w:rPr>
            <w:noProof/>
            <w:webHidden/>
          </w:rPr>
          <w:fldChar w:fldCharType="end"/>
        </w:r>
      </w:hyperlink>
    </w:p>
    <w:p w14:paraId="26EABB29" w14:textId="2B0A86DF" w:rsidR="00E21398" w:rsidRDefault="00E21398">
      <w:pPr>
        <w:pStyle w:val="Cuprins3"/>
        <w:tabs>
          <w:tab w:val="left" w:pos="1200"/>
          <w:tab w:val="right" w:leader="dot" w:pos="9062"/>
        </w:tabs>
        <w:rPr>
          <w:rFonts w:asciiTheme="minorHAnsi" w:eastAsiaTheme="minorEastAsia" w:hAnsiTheme="minorHAnsi" w:cstheme="minorBidi"/>
          <w:noProof/>
          <w:sz w:val="22"/>
          <w:szCs w:val="22"/>
        </w:rPr>
      </w:pPr>
      <w:hyperlink w:anchor="_Toc202177918" w:history="1">
        <w:r w:rsidRPr="002E20D5">
          <w:rPr>
            <w:rStyle w:val="Hyperlink"/>
            <w:noProof/>
            <w:lang w:val="ro-RO"/>
          </w:rPr>
          <w:t>3.1.2.</w:t>
        </w:r>
        <w:r>
          <w:rPr>
            <w:rFonts w:asciiTheme="minorHAnsi" w:eastAsiaTheme="minorEastAsia" w:hAnsiTheme="minorHAnsi" w:cstheme="minorBidi"/>
            <w:noProof/>
            <w:sz w:val="22"/>
            <w:szCs w:val="22"/>
          </w:rPr>
          <w:tab/>
        </w:r>
        <w:r w:rsidRPr="002E20D5">
          <w:rPr>
            <w:rStyle w:val="Hyperlink"/>
            <w:noProof/>
            <w:lang w:val="ro-RO"/>
          </w:rPr>
          <w:t>Sursele de apa, energie electrica, gaze, telefon si altele asemenea pentru lucrari definitive si provizorii</w:t>
        </w:r>
        <w:r>
          <w:rPr>
            <w:noProof/>
            <w:webHidden/>
          </w:rPr>
          <w:tab/>
        </w:r>
        <w:r>
          <w:rPr>
            <w:noProof/>
            <w:webHidden/>
          </w:rPr>
          <w:fldChar w:fldCharType="begin"/>
        </w:r>
        <w:r>
          <w:rPr>
            <w:noProof/>
            <w:webHidden/>
          </w:rPr>
          <w:instrText xml:space="preserve"> PAGEREF _Toc202177918 \h </w:instrText>
        </w:r>
        <w:r>
          <w:rPr>
            <w:noProof/>
            <w:webHidden/>
          </w:rPr>
        </w:r>
        <w:r>
          <w:rPr>
            <w:noProof/>
            <w:webHidden/>
          </w:rPr>
          <w:fldChar w:fldCharType="separate"/>
        </w:r>
        <w:r>
          <w:rPr>
            <w:noProof/>
            <w:webHidden/>
          </w:rPr>
          <w:t>26</w:t>
        </w:r>
        <w:r>
          <w:rPr>
            <w:noProof/>
            <w:webHidden/>
          </w:rPr>
          <w:fldChar w:fldCharType="end"/>
        </w:r>
      </w:hyperlink>
    </w:p>
    <w:p w14:paraId="161AD84F" w14:textId="5B84E396" w:rsidR="00E21398" w:rsidRDefault="00E21398">
      <w:pPr>
        <w:pStyle w:val="Cuprins3"/>
        <w:tabs>
          <w:tab w:val="left" w:pos="1200"/>
          <w:tab w:val="right" w:leader="dot" w:pos="9062"/>
        </w:tabs>
        <w:rPr>
          <w:rFonts w:asciiTheme="minorHAnsi" w:eastAsiaTheme="minorEastAsia" w:hAnsiTheme="minorHAnsi" w:cstheme="minorBidi"/>
          <w:noProof/>
          <w:sz w:val="22"/>
          <w:szCs w:val="22"/>
        </w:rPr>
      </w:pPr>
      <w:hyperlink w:anchor="_Toc202177919" w:history="1">
        <w:r w:rsidRPr="002E20D5">
          <w:rPr>
            <w:rStyle w:val="Hyperlink"/>
            <w:noProof/>
            <w:lang w:val="ro-RO"/>
          </w:rPr>
          <w:t>3.1.3.</w:t>
        </w:r>
        <w:r>
          <w:rPr>
            <w:rFonts w:asciiTheme="minorHAnsi" w:eastAsiaTheme="minorEastAsia" w:hAnsiTheme="minorHAnsi" w:cstheme="minorBidi"/>
            <w:noProof/>
            <w:sz w:val="22"/>
            <w:szCs w:val="22"/>
          </w:rPr>
          <w:tab/>
        </w:r>
        <w:r w:rsidRPr="002E20D5">
          <w:rPr>
            <w:rStyle w:val="Hyperlink"/>
            <w:noProof/>
            <w:lang w:val="ro-RO"/>
          </w:rPr>
          <w:t>Trasarea lucrarilor</w:t>
        </w:r>
        <w:r>
          <w:rPr>
            <w:noProof/>
            <w:webHidden/>
          </w:rPr>
          <w:tab/>
        </w:r>
        <w:r>
          <w:rPr>
            <w:noProof/>
            <w:webHidden/>
          </w:rPr>
          <w:fldChar w:fldCharType="begin"/>
        </w:r>
        <w:r>
          <w:rPr>
            <w:noProof/>
            <w:webHidden/>
          </w:rPr>
          <w:instrText xml:space="preserve"> PAGEREF _Toc202177919 \h </w:instrText>
        </w:r>
        <w:r>
          <w:rPr>
            <w:noProof/>
            <w:webHidden/>
          </w:rPr>
        </w:r>
        <w:r>
          <w:rPr>
            <w:noProof/>
            <w:webHidden/>
          </w:rPr>
          <w:fldChar w:fldCharType="separate"/>
        </w:r>
        <w:r>
          <w:rPr>
            <w:noProof/>
            <w:webHidden/>
          </w:rPr>
          <w:t>27</w:t>
        </w:r>
        <w:r>
          <w:rPr>
            <w:noProof/>
            <w:webHidden/>
          </w:rPr>
          <w:fldChar w:fldCharType="end"/>
        </w:r>
      </w:hyperlink>
    </w:p>
    <w:p w14:paraId="1EE8FBF5" w14:textId="6C5CB3EF" w:rsidR="00E21398" w:rsidRDefault="00E21398">
      <w:pPr>
        <w:pStyle w:val="Cuprins1"/>
        <w:tabs>
          <w:tab w:val="right" w:leader="dot" w:pos="9062"/>
        </w:tabs>
        <w:rPr>
          <w:rFonts w:asciiTheme="minorHAnsi" w:eastAsiaTheme="minorEastAsia" w:hAnsiTheme="minorHAnsi" w:cstheme="minorBidi"/>
          <w:bCs w:val="0"/>
          <w:caps w:val="0"/>
          <w:noProof/>
          <w:sz w:val="22"/>
          <w:szCs w:val="22"/>
        </w:rPr>
      </w:pPr>
      <w:hyperlink w:anchor="_Toc202177920" w:history="1">
        <w:r w:rsidRPr="002E20D5">
          <w:rPr>
            <w:rStyle w:val="Hyperlink"/>
            <w:noProof/>
            <w:lang w:val="ro-RO"/>
          </w:rPr>
          <w:t>MEMORIU INSTALATII TEHNOLOGICE</w:t>
        </w:r>
        <w:r>
          <w:rPr>
            <w:noProof/>
            <w:webHidden/>
          </w:rPr>
          <w:tab/>
        </w:r>
        <w:r>
          <w:rPr>
            <w:noProof/>
            <w:webHidden/>
          </w:rPr>
          <w:fldChar w:fldCharType="begin"/>
        </w:r>
        <w:r>
          <w:rPr>
            <w:noProof/>
            <w:webHidden/>
          </w:rPr>
          <w:instrText xml:space="preserve"> PAGEREF _Toc202177920 \h </w:instrText>
        </w:r>
        <w:r>
          <w:rPr>
            <w:noProof/>
            <w:webHidden/>
          </w:rPr>
        </w:r>
        <w:r>
          <w:rPr>
            <w:noProof/>
            <w:webHidden/>
          </w:rPr>
          <w:fldChar w:fldCharType="separate"/>
        </w:r>
        <w:r>
          <w:rPr>
            <w:noProof/>
            <w:webHidden/>
          </w:rPr>
          <w:t>28</w:t>
        </w:r>
        <w:r>
          <w:rPr>
            <w:noProof/>
            <w:webHidden/>
          </w:rPr>
          <w:fldChar w:fldCharType="end"/>
        </w:r>
      </w:hyperlink>
    </w:p>
    <w:p w14:paraId="6B16B4C0" w14:textId="596328CC" w:rsidR="00E21398" w:rsidRDefault="00E21398">
      <w:pPr>
        <w:pStyle w:val="Cuprins3"/>
        <w:tabs>
          <w:tab w:val="left" w:pos="1200"/>
          <w:tab w:val="right" w:leader="dot" w:pos="9062"/>
        </w:tabs>
        <w:rPr>
          <w:rFonts w:asciiTheme="minorHAnsi" w:eastAsiaTheme="minorEastAsia" w:hAnsiTheme="minorHAnsi" w:cstheme="minorBidi"/>
          <w:noProof/>
          <w:sz w:val="22"/>
          <w:szCs w:val="22"/>
        </w:rPr>
      </w:pPr>
      <w:hyperlink w:anchor="_Toc202177921" w:history="1">
        <w:r w:rsidRPr="002E20D5">
          <w:rPr>
            <w:rStyle w:val="Hyperlink"/>
            <w:noProof/>
            <w:lang w:val="ro-RO"/>
          </w:rPr>
          <w:t>3.1.4.</w:t>
        </w:r>
        <w:r>
          <w:rPr>
            <w:rFonts w:asciiTheme="minorHAnsi" w:eastAsiaTheme="minorEastAsia" w:hAnsiTheme="minorHAnsi" w:cstheme="minorBidi"/>
            <w:noProof/>
            <w:sz w:val="22"/>
            <w:szCs w:val="22"/>
          </w:rPr>
          <w:tab/>
        </w:r>
        <w:r w:rsidRPr="002E20D5">
          <w:rPr>
            <w:rStyle w:val="Hyperlink"/>
            <w:noProof/>
            <w:lang w:val="ro-RO"/>
          </w:rPr>
          <w:t>Sisteme de alimentare cu apa proiectate – Memoriu Instalatii tehnologice</w:t>
        </w:r>
        <w:r>
          <w:rPr>
            <w:noProof/>
            <w:webHidden/>
          </w:rPr>
          <w:tab/>
        </w:r>
        <w:r>
          <w:rPr>
            <w:noProof/>
            <w:webHidden/>
          </w:rPr>
          <w:fldChar w:fldCharType="begin"/>
        </w:r>
        <w:r>
          <w:rPr>
            <w:noProof/>
            <w:webHidden/>
          </w:rPr>
          <w:instrText xml:space="preserve"> PAGEREF _Toc202177921 \h </w:instrText>
        </w:r>
        <w:r>
          <w:rPr>
            <w:noProof/>
            <w:webHidden/>
          </w:rPr>
        </w:r>
        <w:r>
          <w:rPr>
            <w:noProof/>
            <w:webHidden/>
          </w:rPr>
          <w:fldChar w:fldCharType="separate"/>
        </w:r>
        <w:r>
          <w:rPr>
            <w:noProof/>
            <w:webHidden/>
          </w:rPr>
          <w:t>29</w:t>
        </w:r>
        <w:r>
          <w:rPr>
            <w:noProof/>
            <w:webHidden/>
          </w:rPr>
          <w:fldChar w:fldCharType="end"/>
        </w:r>
      </w:hyperlink>
    </w:p>
    <w:p w14:paraId="61212647" w14:textId="60F7F4C9" w:rsidR="00E21398" w:rsidRDefault="00E21398">
      <w:pPr>
        <w:pStyle w:val="Cuprins4"/>
        <w:tabs>
          <w:tab w:val="left" w:pos="1200"/>
          <w:tab w:val="right" w:leader="dot" w:pos="9062"/>
        </w:tabs>
        <w:rPr>
          <w:rFonts w:asciiTheme="minorHAnsi" w:eastAsiaTheme="minorEastAsia" w:hAnsiTheme="minorHAnsi" w:cstheme="minorBidi"/>
          <w:noProof/>
          <w:sz w:val="22"/>
          <w:szCs w:val="22"/>
        </w:rPr>
      </w:pPr>
      <w:hyperlink w:anchor="_Toc202177922" w:history="1">
        <w:r w:rsidRPr="002E20D5">
          <w:rPr>
            <w:rStyle w:val="Hyperlink"/>
            <w:noProof/>
            <w:lang w:val="ro-RO"/>
          </w:rPr>
          <w:t>3.1.4.1</w:t>
        </w:r>
        <w:r>
          <w:rPr>
            <w:rFonts w:asciiTheme="minorHAnsi" w:eastAsiaTheme="minorEastAsia" w:hAnsiTheme="minorHAnsi" w:cstheme="minorBidi"/>
            <w:noProof/>
            <w:sz w:val="22"/>
            <w:szCs w:val="22"/>
          </w:rPr>
          <w:tab/>
        </w:r>
        <w:r w:rsidRPr="002E20D5">
          <w:rPr>
            <w:rStyle w:val="Hyperlink"/>
            <w:noProof/>
            <w:lang w:val="ro-RO"/>
          </w:rPr>
          <w:t>Obiect 1 – Extindere front de captare Crevedia Mica</w:t>
        </w:r>
        <w:r>
          <w:rPr>
            <w:noProof/>
            <w:webHidden/>
          </w:rPr>
          <w:tab/>
        </w:r>
        <w:r>
          <w:rPr>
            <w:noProof/>
            <w:webHidden/>
          </w:rPr>
          <w:fldChar w:fldCharType="begin"/>
        </w:r>
        <w:r>
          <w:rPr>
            <w:noProof/>
            <w:webHidden/>
          </w:rPr>
          <w:instrText xml:space="preserve"> PAGEREF _Toc202177922 \h </w:instrText>
        </w:r>
        <w:r>
          <w:rPr>
            <w:noProof/>
            <w:webHidden/>
          </w:rPr>
        </w:r>
        <w:r>
          <w:rPr>
            <w:noProof/>
            <w:webHidden/>
          </w:rPr>
          <w:fldChar w:fldCharType="separate"/>
        </w:r>
        <w:r>
          <w:rPr>
            <w:noProof/>
            <w:webHidden/>
          </w:rPr>
          <w:t>29</w:t>
        </w:r>
        <w:r>
          <w:rPr>
            <w:noProof/>
            <w:webHidden/>
          </w:rPr>
          <w:fldChar w:fldCharType="end"/>
        </w:r>
      </w:hyperlink>
    </w:p>
    <w:p w14:paraId="4FC66DCC" w14:textId="39334118" w:rsidR="00E21398" w:rsidRDefault="00E21398">
      <w:pPr>
        <w:pStyle w:val="Cuprins5"/>
        <w:tabs>
          <w:tab w:val="left" w:pos="1718"/>
          <w:tab w:val="right" w:leader="dot" w:pos="9062"/>
        </w:tabs>
        <w:rPr>
          <w:rFonts w:asciiTheme="minorHAnsi" w:eastAsiaTheme="minorEastAsia" w:hAnsiTheme="minorHAnsi" w:cstheme="minorBidi"/>
          <w:noProof/>
          <w:sz w:val="22"/>
          <w:szCs w:val="22"/>
        </w:rPr>
      </w:pPr>
      <w:hyperlink w:anchor="_Toc202177923" w:history="1">
        <w:r w:rsidRPr="002E20D5">
          <w:rPr>
            <w:rStyle w:val="Hyperlink"/>
            <w:noProof/>
            <w:lang w:val="ro-RO"/>
          </w:rPr>
          <w:t>3.1.4.1.1</w:t>
        </w:r>
        <w:r>
          <w:rPr>
            <w:rFonts w:asciiTheme="minorHAnsi" w:eastAsiaTheme="minorEastAsia" w:hAnsiTheme="minorHAnsi" w:cstheme="minorBidi"/>
            <w:noProof/>
            <w:sz w:val="22"/>
            <w:szCs w:val="22"/>
          </w:rPr>
          <w:tab/>
        </w:r>
        <w:r w:rsidRPr="002E20D5">
          <w:rPr>
            <w:rStyle w:val="Hyperlink"/>
            <w:noProof/>
            <w:lang w:val="ro-RO"/>
          </w:rPr>
          <w:t>Sub-obiectul 1.1 – Front de captare</w:t>
        </w:r>
        <w:r>
          <w:rPr>
            <w:noProof/>
            <w:webHidden/>
          </w:rPr>
          <w:tab/>
        </w:r>
        <w:r>
          <w:rPr>
            <w:noProof/>
            <w:webHidden/>
          </w:rPr>
          <w:fldChar w:fldCharType="begin"/>
        </w:r>
        <w:r>
          <w:rPr>
            <w:noProof/>
            <w:webHidden/>
          </w:rPr>
          <w:instrText xml:space="preserve"> PAGEREF _Toc202177923 \h </w:instrText>
        </w:r>
        <w:r>
          <w:rPr>
            <w:noProof/>
            <w:webHidden/>
          </w:rPr>
        </w:r>
        <w:r>
          <w:rPr>
            <w:noProof/>
            <w:webHidden/>
          </w:rPr>
          <w:fldChar w:fldCharType="separate"/>
        </w:r>
        <w:r>
          <w:rPr>
            <w:noProof/>
            <w:webHidden/>
          </w:rPr>
          <w:t>29</w:t>
        </w:r>
        <w:r>
          <w:rPr>
            <w:noProof/>
            <w:webHidden/>
          </w:rPr>
          <w:fldChar w:fldCharType="end"/>
        </w:r>
      </w:hyperlink>
    </w:p>
    <w:p w14:paraId="0A6F1C8E" w14:textId="3030048D" w:rsidR="00E21398" w:rsidRDefault="00E21398">
      <w:pPr>
        <w:pStyle w:val="Cuprins5"/>
        <w:tabs>
          <w:tab w:val="left" w:pos="1718"/>
          <w:tab w:val="right" w:leader="dot" w:pos="9062"/>
        </w:tabs>
        <w:rPr>
          <w:rFonts w:asciiTheme="minorHAnsi" w:eastAsiaTheme="minorEastAsia" w:hAnsiTheme="minorHAnsi" w:cstheme="minorBidi"/>
          <w:noProof/>
          <w:sz w:val="22"/>
          <w:szCs w:val="22"/>
        </w:rPr>
      </w:pPr>
      <w:hyperlink w:anchor="_Toc202177924" w:history="1">
        <w:r w:rsidRPr="002E20D5">
          <w:rPr>
            <w:rStyle w:val="Hyperlink"/>
            <w:noProof/>
            <w:lang w:val="ro-RO"/>
          </w:rPr>
          <w:t>3.1.4.1.2</w:t>
        </w:r>
        <w:r>
          <w:rPr>
            <w:rFonts w:asciiTheme="minorHAnsi" w:eastAsiaTheme="minorEastAsia" w:hAnsiTheme="minorHAnsi" w:cstheme="minorBidi"/>
            <w:noProof/>
            <w:sz w:val="22"/>
            <w:szCs w:val="22"/>
          </w:rPr>
          <w:tab/>
        </w:r>
        <w:r w:rsidRPr="002E20D5">
          <w:rPr>
            <w:rStyle w:val="Hyperlink"/>
            <w:noProof/>
            <w:lang w:val="ro-RO"/>
          </w:rPr>
          <w:t>Sub-obiectul 1.2 – Conducta de aductiune apa bruta</w:t>
        </w:r>
        <w:r>
          <w:rPr>
            <w:noProof/>
            <w:webHidden/>
          </w:rPr>
          <w:tab/>
        </w:r>
        <w:r>
          <w:rPr>
            <w:noProof/>
            <w:webHidden/>
          </w:rPr>
          <w:fldChar w:fldCharType="begin"/>
        </w:r>
        <w:r>
          <w:rPr>
            <w:noProof/>
            <w:webHidden/>
          </w:rPr>
          <w:instrText xml:space="preserve"> PAGEREF _Toc202177924 \h </w:instrText>
        </w:r>
        <w:r>
          <w:rPr>
            <w:noProof/>
            <w:webHidden/>
          </w:rPr>
        </w:r>
        <w:r>
          <w:rPr>
            <w:noProof/>
            <w:webHidden/>
          </w:rPr>
          <w:fldChar w:fldCharType="separate"/>
        </w:r>
        <w:r>
          <w:rPr>
            <w:noProof/>
            <w:webHidden/>
          </w:rPr>
          <w:t>31</w:t>
        </w:r>
        <w:r>
          <w:rPr>
            <w:noProof/>
            <w:webHidden/>
          </w:rPr>
          <w:fldChar w:fldCharType="end"/>
        </w:r>
      </w:hyperlink>
    </w:p>
    <w:p w14:paraId="63A72736" w14:textId="38D1D871" w:rsidR="00E21398" w:rsidRDefault="00E21398">
      <w:pPr>
        <w:pStyle w:val="Cuprins4"/>
        <w:tabs>
          <w:tab w:val="left" w:pos="1200"/>
          <w:tab w:val="right" w:leader="dot" w:pos="9062"/>
        </w:tabs>
        <w:rPr>
          <w:rFonts w:asciiTheme="minorHAnsi" w:eastAsiaTheme="minorEastAsia" w:hAnsiTheme="minorHAnsi" w:cstheme="minorBidi"/>
          <w:noProof/>
          <w:sz w:val="22"/>
          <w:szCs w:val="22"/>
        </w:rPr>
      </w:pPr>
      <w:hyperlink w:anchor="_Toc202177925" w:history="1">
        <w:r w:rsidRPr="002E20D5">
          <w:rPr>
            <w:rStyle w:val="Hyperlink"/>
            <w:rFonts w:cs="Arial"/>
            <w:noProof/>
            <w:lang w:val="es-ES_tradnl" w:eastAsia="ro-RO"/>
          </w:rPr>
          <w:t>3.1.4.2</w:t>
        </w:r>
        <w:r>
          <w:rPr>
            <w:rFonts w:asciiTheme="minorHAnsi" w:eastAsiaTheme="minorEastAsia" w:hAnsiTheme="minorHAnsi" w:cstheme="minorBidi"/>
            <w:noProof/>
            <w:sz w:val="22"/>
            <w:szCs w:val="22"/>
          </w:rPr>
          <w:tab/>
        </w:r>
        <w:r w:rsidRPr="002E20D5">
          <w:rPr>
            <w:rStyle w:val="Hyperlink"/>
            <w:rFonts w:cs="Arial"/>
            <w:noProof/>
            <w:lang w:val="es-ES_tradnl" w:eastAsia="ro-RO"/>
          </w:rPr>
          <w:t>Obiect 2 – Statie de tratare apa Crevedia Mica</w:t>
        </w:r>
        <w:r>
          <w:rPr>
            <w:noProof/>
            <w:webHidden/>
          </w:rPr>
          <w:tab/>
        </w:r>
        <w:r>
          <w:rPr>
            <w:noProof/>
            <w:webHidden/>
          </w:rPr>
          <w:fldChar w:fldCharType="begin"/>
        </w:r>
        <w:r>
          <w:rPr>
            <w:noProof/>
            <w:webHidden/>
          </w:rPr>
          <w:instrText xml:space="preserve"> PAGEREF _Toc202177925 \h </w:instrText>
        </w:r>
        <w:r>
          <w:rPr>
            <w:noProof/>
            <w:webHidden/>
          </w:rPr>
        </w:r>
        <w:r>
          <w:rPr>
            <w:noProof/>
            <w:webHidden/>
          </w:rPr>
          <w:fldChar w:fldCharType="separate"/>
        </w:r>
        <w:r>
          <w:rPr>
            <w:noProof/>
            <w:webHidden/>
          </w:rPr>
          <w:t>35</w:t>
        </w:r>
        <w:r>
          <w:rPr>
            <w:noProof/>
            <w:webHidden/>
          </w:rPr>
          <w:fldChar w:fldCharType="end"/>
        </w:r>
      </w:hyperlink>
    </w:p>
    <w:p w14:paraId="1E98223A" w14:textId="353ADF36" w:rsidR="00E21398" w:rsidRDefault="00E21398">
      <w:pPr>
        <w:pStyle w:val="Cuprins4"/>
        <w:tabs>
          <w:tab w:val="left" w:pos="1200"/>
          <w:tab w:val="right" w:leader="dot" w:pos="9062"/>
        </w:tabs>
        <w:rPr>
          <w:rFonts w:asciiTheme="minorHAnsi" w:eastAsiaTheme="minorEastAsia" w:hAnsiTheme="minorHAnsi" w:cstheme="minorBidi"/>
          <w:noProof/>
          <w:sz w:val="22"/>
          <w:szCs w:val="22"/>
        </w:rPr>
      </w:pPr>
      <w:hyperlink w:anchor="_Toc202177926" w:history="1">
        <w:r w:rsidRPr="002E20D5">
          <w:rPr>
            <w:rStyle w:val="Hyperlink"/>
            <w:noProof/>
            <w:lang w:val="ro-RO"/>
          </w:rPr>
          <w:t>3.1.4.3</w:t>
        </w:r>
        <w:r>
          <w:rPr>
            <w:rFonts w:asciiTheme="minorHAnsi" w:eastAsiaTheme="minorEastAsia" w:hAnsiTheme="minorHAnsi" w:cstheme="minorBidi"/>
            <w:noProof/>
            <w:sz w:val="22"/>
            <w:szCs w:val="22"/>
          </w:rPr>
          <w:tab/>
        </w:r>
        <w:r w:rsidRPr="002E20D5">
          <w:rPr>
            <w:rStyle w:val="Hyperlink"/>
            <w:noProof/>
            <w:lang w:val="ro-RO"/>
          </w:rPr>
          <w:t>Obiect 3 – Rezervor de inmagazinare si statii de pompare in GA Crevedia Mica</w:t>
        </w:r>
        <w:r>
          <w:rPr>
            <w:noProof/>
            <w:webHidden/>
          </w:rPr>
          <w:tab/>
        </w:r>
        <w:r>
          <w:rPr>
            <w:noProof/>
            <w:webHidden/>
          </w:rPr>
          <w:fldChar w:fldCharType="begin"/>
        </w:r>
        <w:r>
          <w:rPr>
            <w:noProof/>
            <w:webHidden/>
          </w:rPr>
          <w:instrText xml:space="preserve"> PAGEREF _Toc202177926 \h </w:instrText>
        </w:r>
        <w:r>
          <w:rPr>
            <w:noProof/>
            <w:webHidden/>
          </w:rPr>
        </w:r>
        <w:r>
          <w:rPr>
            <w:noProof/>
            <w:webHidden/>
          </w:rPr>
          <w:fldChar w:fldCharType="separate"/>
        </w:r>
        <w:r>
          <w:rPr>
            <w:noProof/>
            <w:webHidden/>
          </w:rPr>
          <w:t>35</w:t>
        </w:r>
        <w:r>
          <w:rPr>
            <w:noProof/>
            <w:webHidden/>
          </w:rPr>
          <w:fldChar w:fldCharType="end"/>
        </w:r>
      </w:hyperlink>
    </w:p>
    <w:p w14:paraId="4D65DC38" w14:textId="1804BBB9" w:rsidR="00E21398" w:rsidRDefault="00E21398">
      <w:pPr>
        <w:pStyle w:val="Cuprins5"/>
        <w:tabs>
          <w:tab w:val="left" w:pos="1718"/>
          <w:tab w:val="right" w:leader="dot" w:pos="9062"/>
        </w:tabs>
        <w:rPr>
          <w:rFonts w:asciiTheme="minorHAnsi" w:eastAsiaTheme="minorEastAsia" w:hAnsiTheme="minorHAnsi" w:cstheme="minorBidi"/>
          <w:noProof/>
          <w:sz w:val="22"/>
          <w:szCs w:val="22"/>
        </w:rPr>
      </w:pPr>
      <w:hyperlink w:anchor="_Toc202177927" w:history="1">
        <w:r w:rsidRPr="002E20D5">
          <w:rPr>
            <w:rStyle w:val="Hyperlink"/>
            <w:noProof/>
            <w:lang w:val="ro-RO"/>
          </w:rPr>
          <w:t>3.1.4.3.1</w:t>
        </w:r>
        <w:r>
          <w:rPr>
            <w:rFonts w:asciiTheme="minorHAnsi" w:eastAsiaTheme="minorEastAsia" w:hAnsiTheme="minorHAnsi" w:cstheme="minorBidi"/>
            <w:noProof/>
            <w:sz w:val="22"/>
            <w:szCs w:val="22"/>
          </w:rPr>
          <w:tab/>
        </w:r>
        <w:r w:rsidRPr="002E20D5">
          <w:rPr>
            <w:rStyle w:val="Hyperlink"/>
            <w:noProof/>
            <w:lang w:val="ro-RO"/>
          </w:rPr>
          <w:t>Sub- obiectul 3.1 - Rezervor de inmagazinare</w:t>
        </w:r>
        <w:r>
          <w:rPr>
            <w:noProof/>
            <w:webHidden/>
          </w:rPr>
          <w:tab/>
        </w:r>
        <w:r>
          <w:rPr>
            <w:noProof/>
            <w:webHidden/>
          </w:rPr>
          <w:fldChar w:fldCharType="begin"/>
        </w:r>
        <w:r>
          <w:rPr>
            <w:noProof/>
            <w:webHidden/>
          </w:rPr>
          <w:instrText xml:space="preserve"> PAGEREF _Toc202177927 \h </w:instrText>
        </w:r>
        <w:r>
          <w:rPr>
            <w:noProof/>
            <w:webHidden/>
          </w:rPr>
        </w:r>
        <w:r>
          <w:rPr>
            <w:noProof/>
            <w:webHidden/>
          </w:rPr>
          <w:fldChar w:fldCharType="separate"/>
        </w:r>
        <w:r>
          <w:rPr>
            <w:noProof/>
            <w:webHidden/>
          </w:rPr>
          <w:t>38</w:t>
        </w:r>
        <w:r>
          <w:rPr>
            <w:noProof/>
            <w:webHidden/>
          </w:rPr>
          <w:fldChar w:fldCharType="end"/>
        </w:r>
      </w:hyperlink>
    </w:p>
    <w:p w14:paraId="57BE1F51" w14:textId="46157CE2" w:rsidR="00E21398" w:rsidRDefault="00E21398">
      <w:pPr>
        <w:pStyle w:val="Cuprins5"/>
        <w:tabs>
          <w:tab w:val="left" w:pos="1718"/>
          <w:tab w:val="right" w:leader="dot" w:pos="9062"/>
        </w:tabs>
        <w:rPr>
          <w:rFonts w:asciiTheme="minorHAnsi" w:eastAsiaTheme="minorEastAsia" w:hAnsiTheme="minorHAnsi" w:cstheme="minorBidi"/>
          <w:noProof/>
          <w:sz w:val="22"/>
          <w:szCs w:val="22"/>
        </w:rPr>
      </w:pPr>
      <w:hyperlink w:anchor="_Toc202177928" w:history="1">
        <w:r w:rsidRPr="002E20D5">
          <w:rPr>
            <w:rStyle w:val="Hyperlink"/>
            <w:noProof/>
            <w:lang w:val="ro-RO"/>
          </w:rPr>
          <w:t>3.1.4.3.2</w:t>
        </w:r>
        <w:r>
          <w:rPr>
            <w:rFonts w:asciiTheme="minorHAnsi" w:eastAsiaTheme="minorEastAsia" w:hAnsiTheme="minorHAnsi" w:cstheme="minorBidi"/>
            <w:noProof/>
            <w:sz w:val="22"/>
            <w:szCs w:val="22"/>
          </w:rPr>
          <w:tab/>
        </w:r>
        <w:r w:rsidRPr="002E20D5">
          <w:rPr>
            <w:rStyle w:val="Hyperlink"/>
            <w:noProof/>
            <w:lang w:val="ro-RO"/>
          </w:rPr>
          <w:t>Sub-obiectul 3.2 – Statie de pompare aductiune apa potabila STAP Crevedia Mica – GA Dealu</w:t>
        </w:r>
        <w:r>
          <w:rPr>
            <w:noProof/>
            <w:webHidden/>
          </w:rPr>
          <w:tab/>
        </w:r>
        <w:r>
          <w:rPr>
            <w:noProof/>
            <w:webHidden/>
          </w:rPr>
          <w:fldChar w:fldCharType="begin"/>
        </w:r>
        <w:r>
          <w:rPr>
            <w:noProof/>
            <w:webHidden/>
          </w:rPr>
          <w:instrText xml:space="preserve"> PAGEREF _Toc202177928 \h </w:instrText>
        </w:r>
        <w:r>
          <w:rPr>
            <w:noProof/>
            <w:webHidden/>
          </w:rPr>
        </w:r>
        <w:r>
          <w:rPr>
            <w:noProof/>
            <w:webHidden/>
          </w:rPr>
          <w:fldChar w:fldCharType="separate"/>
        </w:r>
        <w:r>
          <w:rPr>
            <w:noProof/>
            <w:webHidden/>
          </w:rPr>
          <w:t>40</w:t>
        </w:r>
        <w:r>
          <w:rPr>
            <w:noProof/>
            <w:webHidden/>
          </w:rPr>
          <w:fldChar w:fldCharType="end"/>
        </w:r>
      </w:hyperlink>
    </w:p>
    <w:p w14:paraId="33C45180" w14:textId="4BE4EC83" w:rsidR="00E21398" w:rsidRDefault="00E21398">
      <w:pPr>
        <w:pStyle w:val="Cuprins5"/>
        <w:tabs>
          <w:tab w:val="left" w:pos="1718"/>
          <w:tab w:val="right" w:leader="dot" w:pos="9062"/>
        </w:tabs>
        <w:rPr>
          <w:rFonts w:asciiTheme="minorHAnsi" w:eastAsiaTheme="minorEastAsia" w:hAnsiTheme="minorHAnsi" w:cstheme="minorBidi"/>
          <w:noProof/>
          <w:sz w:val="22"/>
          <w:szCs w:val="22"/>
        </w:rPr>
      </w:pPr>
      <w:hyperlink w:anchor="_Toc202177929" w:history="1">
        <w:r w:rsidRPr="002E20D5">
          <w:rPr>
            <w:rStyle w:val="Hyperlink"/>
            <w:noProof/>
            <w:lang w:val="ro-RO"/>
          </w:rPr>
          <w:t>3.1.4.3.3</w:t>
        </w:r>
        <w:r>
          <w:rPr>
            <w:rFonts w:asciiTheme="minorHAnsi" w:eastAsiaTheme="minorEastAsia" w:hAnsiTheme="minorHAnsi" w:cstheme="minorBidi"/>
            <w:noProof/>
            <w:sz w:val="22"/>
            <w:szCs w:val="22"/>
          </w:rPr>
          <w:tab/>
        </w:r>
        <w:r w:rsidRPr="002E20D5">
          <w:rPr>
            <w:rStyle w:val="Hyperlink"/>
            <w:noProof/>
            <w:lang w:val="ro-RO"/>
          </w:rPr>
          <w:t>Sub-obiectul 3.3 – Statie de pompare aductiune apa potabila STAP Crevedia Mica- GA Vanatorii Mari</w:t>
        </w:r>
        <w:r>
          <w:rPr>
            <w:noProof/>
            <w:webHidden/>
          </w:rPr>
          <w:tab/>
        </w:r>
        <w:r>
          <w:rPr>
            <w:noProof/>
            <w:webHidden/>
          </w:rPr>
          <w:fldChar w:fldCharType="begin"/>
        </w:r>
        <w:r>
          <w:rPr>
            <w:noProof/>
            <w:webHidden/>
          </w:rPr>
          <w:instrText xml:space="preserve"> PAGEREF _Toc202177929 \h </w:instrText>
        </w:r>
        <w:r>
          <w:rPr>
            <w:noProof/>
            <w:webHidden/>
          </w:rPr>
        </w:r>
        <w:r>
          <w:rPr>
            <w:noProof/>
            <w:webHidden/>
          </w:rPr>
          <w:fldChar w:fldCharType="separate"/>
        </w:r>
        <w:r>
          <w:rPr>
            <w:noProof/>
            <w:webHidden/>
          </w:rPr>
          <w:t>41</w:t>
        </w:r>
        <w:r>
          <w:rPr>
            <w:noProof/>
            <w:webHidden/>
          </w:rPr>
          <w:fldChar w:fldCharType="end"/>
        </w:r>
      </w:hyperlink>
    </w:p>
    <w:p w14:paraId="0D7764A2" w14:textId="639CFE66" w:rsidR="00E21398" w:rsidRDefault="00E21398">
      <w:pPr>
        <w:pStyle w:val="Cuprins5"/>
        <w:tabs>
          <w:tab w:val="left" w:pos="1718"/>
          <w:tab w:val="right" w:leader="dot" w:pos="9062"/>
        </w:tabs>
        <w:rPr>
          <w:rFonts w:asciiTheme="minorHAnsi" w:eastAsiaTheme="minorEastAsia" w:hAnsiTheme="minorHAnsi" w:cstheme="minorBidi"/>
          <w:noProof/>
          <w:sz w:val="22"/>
          <w:szCs w:val="22"/>
        </w:rPr>
      </w:pPr>
      <w:hyperlink w:anchor="_Toc202177930" w:history="1">
        <w:r w:rsidRPr="002E20D5">
          <w:rPr>
            <w:rStyle w:val="Hyperlink"/>
            <w:noProof/>
            <w:lang w:val="ro-RO"/>
          </w:rPr>
          <w:t>3.1.4.3.4</w:t>
        </w:r>
        <w:r>
          <w:rPr>
            <w:rFonts w:asciiTheme="minorHAnsi" w:eastAsiaTheme="minorEastAsia" w:hAnsiTheme="minorHAnsi" w:cstheme="minorBidi"/>
            <w:noProof/>
            <w:sz w:val="22"/>
            <w:szCs w:val="22"/>
          </w:rPr>
          <w:tab/>
        </w:r>
        <w:r w:rsidRPr="002E20D5">
          <w:rPr>
            <w:rStyle w:val="Hyperlink"/>
            <w:noProof/>
            <w:lang w:val="ro-RO"/>
          </w:rPr>
          <w:t>Drumuri in incinta</w:t>
        </w:r>
        <w:r>
          <w:rPr>
            <w:noProof/>
            <w:webHidden/>
          </w:rPr>
          <w:tab/>
        </w:r>
        <w:r>
          <w:rPr>
            <w:noProof/>
            <w:webHidden/>
          </w:rPr>
          <w:fldChar w:fldCharType="begin"/>
        </w:r>
        <w:r>
          <w:rPr>
            <w:noProof/>
            <w:webHidden/>
          </w:rPr>
          <w:instrText xml:space="preserve"> PAGEREF _Toc202177930 \h </w:instrText>
        </w:r>
        <w:r>
          <w:rPr>
            <w:noProof/>
            <w:webHidden/>
          </w:rPr>
        </w:r>
        <w:r>
          <w:rPr>
            <w:noProof/>
            <w:webHidden/>
          </w:rPr>
          <w:fldChar w:fldCharType="separate"/>
        </w:r>
        <w:r>
          <w:rPr>
            <w:noProof/>
            <w:webHidden/>
          </w:rPr>
          <w:t>42</w:t>
        </w:r>
        <w:r>
          <w:rPr>
            <w:noProof/>
            <w:webHidden/>
          </w:rPr>
          <w:fldChar w:fldCharType="end"/>
        </w:r>
      </w:hyperlink>
    </w:p>
    <w:p w14:paraId="385C591E" w14:textId="2AFCB7AD" w:rsidR="00E21398" w:rsidRDefault="00E21398">
      <w:pPr>
        <w:pStyle w:val="Cuprins5"/>
        <w:tabs>
          <w:tab w:val="left" w:pos="1718"/>
          <w:tab w:val="right" w:leader="dot" w:pos="9062"/>
        </w:tabs>
        <w:rPr>
          <w:rFonts w:asciiTheme="minorHAnsi" w:eastAsiaTheme="minorEastAsia" w:hAnsiTheme="minorHAnsi" w:cstheme="minorBidi"/>
          <w:noProof/>
          <w:sz w:val="22"/>
          <w:szCs w:val="22"/>
        </w:rPr>
      </w:pPr>
      <w:hyperlink w:anchor="_Toc202177931" w:history="1">
        <w:r w:rsidRPr="002E20D5">
          <w:rPr>
            <w:rStyle w:val="Hyperlink"/>
            <w:noProof/>
            <w:lang w:val="ro-RO"/>
          </w:rPr>
          <w:t>3.1.4.3.5</w:t>
        </w:r>
        <w:r>
          <w:rPr>
            <w:rFonts w:asciiTheme="minorHAnsi" w:eastAsiaTheme="minorEastAsia" w:hAnsiTheme="minorHAnsi" w:cstheme="minorBidi"/>
            <w:noProof/>
            <w:sz w:val="22"/>
            <w:szCs w:val="22"/>
          </w:rPr>
          <w:tab/>
        </w:r>
        <w:r w:rsidRPr="002E20D5">
          <w:rPr>
            <w:rStyle w:val="Hyperlink"/>
            <w:noProof/>
            <w:lang w:val="ro-RO"/>
          </w:rPr>
          <w:t>Imprejmuire</w:t>
        </w:r>
        <w:r>
          <w:rPr>
            <w:noProof/>
            <w:webHidden/>
          </w:rPr>
          <w:tab/>
        </w:r>
        <w:r>
          <w:rPr>
            <w:noProof/>
            <w:webHidden/>
          </w:rPr>
          <w:fldChar w:fldCharType="begin"/>
        </w:r>
        <w:r>
          <w:rPr>
            <w:noProof/>
            <w:webHidden/>
          </w:rPr>
          <w:instrText xml:space="preserve"> PAGEREF _Toc202177931 \h </w:instrText>
        </w:r>
        <w:r>
          <w:rPr>
            <w:noProof/>
            <w:webHidden/>
          </w:rPr>
        </w:r>
        <w:r>
          <w:rPr>
            <w:noProof/>
            <w:webHidden/>
          </w:rPr>
          <w:fldChar w:fldCharType="separate"/>
        </w:r>
        <w:r>
          <w:rPr>
            <w:noProof/>
            <w:webHidden/>
          </w:rPr>
          <w:t>42</w:t>
        </w:r>
        <w:r>
          <w:rPr>
            <w:noProof/>
            <w:webHidden/>
          </w:rPr>
          <w:fldChar w:fldCharType="end"/>
        </w:r>
      </w:hyperlink>
    </w:p>
    <w:p w14:paraId="49D3AB90" w14:textId="0F67F67F" w:rsidR="00E21398" w:rsidRDefault="00E21398">
      <w:pPr>
        <w:pStyle w:val="Cuprins1"/>
        <w:tabs>
          <w:tab w:val="right" w:leader="dot" w:pos="9062"/>
        </w:tabs>
        <w:rPr>
          <w:rFonts w:asciiTheme="minorHAnsi" w:eastAsiaTheme="minorEastAsia" w:hAnsiTheme="minorHAnsi" w:cstheme="minorBidi"/>
          <w:bCs w:val="0"/>
          <w:caps w:val="0"/>
          <w:noProof/>
          <w:sz w:val="22"/>
          <w:szCs w:val="22"/>
        </w:rPr>
      </w:pPr>
      <w:hyperlink w:anchor="_Toc202177932" w:history="1">
        <w:r w:rsidRPr="002E20D5">
          <w:rPr>
            <w:rStyle w:val="Hyperlink"/>
            <w:noProof/>
            <w:lang w:val="ro-RO"/>
          </w:rPr>
          <w:t>MEMORIU REZISTENTA</w:t>
        </w:r>
        <w:r>
          <w:rPr>
            <w:noProof/>
            <w:webHidden/>
          </w:rPr>
          <w:tab/>
        </w:r>
        <w:r>
          <w:rPr>
            <w:noProof/>
            <w:webHidden/>
          </w:rPr>
          <w:fldChar w:fldCharType="begin"/>
        </w:r>
        <w:r>
          <w:rPr>
            <w:noProof/>
            <w:webHidden/>
          </w:rPr>
          <w:instrText xml:space="preserve"> PAGEREF _Toc202177932 \h </w:instrText>
        </w:r>
        <w:r>
          <w:rPr>
            <w:noProof/>
            <w:webHidden/>
          </w:rPr>
        </w:r>
        <w:r>
          <w:rPr>
            <w:noProof/>
            <w:webHidden/>
          </w:rPr>
          <w:fldChar w:fldCharType="separate"/>
        </w:r>
        <w:r>
          <w:rPr>
            <w:noProof/>
            <w:webHidden/>
          </w:rPr>
          <w:t>43</w:t>
        </w:r>
        <w:r>
          <w:rPr>
            <w:noProof/>
            <w:webHidden/>
          </w:rPr>
          <w:fldChar w:fldCharType="end"/>
        </w:r>
      </w:hyperlink>
    </w:p>
    <w:p w14:paraId="5869A115" w14:textId="23497B4E" w:rsidR="00E21398" w:rsidRDefault="00E21398">
      <w:pPr>
        <w:pStyle w:val="Cuprins3"/>
        <w:tabs>
          <w:tab w:val="left" w:pos="1200"/>
          <w:tab w:val="right" w:leader="dot" w:pos="9062"/>
        </w:tabs>
        <w:rPr>
          <w:rFonts w:asciiTheme="minorHAnsi" w:eastAsiaTheme="minorEastAsia" w:hAnsiTheme="minorHAnsi" w:cstheme="minorBidi"/>
          <w:noProof/>
          <w:sz w:val="22"/>
          <w:szCs w:val="22"/>
        </w:rPr>
      </w:pPr>
      <w:hyperlink w:anchor="_Toc202177933" w:history="1">
        <w:r w:rsidRPr="002E20D5">
          <w:rPr>
            <w:rStyle w:val="Hyperlink"/>
            <w:noProof/>
            <w:lang w:val="ro-RO"/>
          </w:rPr>
          <w:t>3.1.5.</w:t>
        </w:r>
        <w:r>
          <w:rPr>
            <w:rFonts w:asciiTheme="minorHAnsi" w:eastAsiaTheme="minorEastAsia" w:hAnsiTheme="minorHAnsi" w:cstheme="minorBidi"/>
            <w:noProof/>
            <w:sz w:val="22"/>
            <w:szCs w:val="22"/>
          </w:rPr>
          <w:tab/>
        </w:r>
        <w:r w:rsidRPr="002E20D5">
          <w:rPr>
            <w:rStyle w:val="Hyperlink"/>
            <w:noProof/>
            <w:lang w:val="ro-RO"/>
          </w:rPr>
          <w:t>Sisteme de alimentare cu apa si canalizare proiectate - Memoriu rezistenta</w:t>
        </w:r>
        <w:r>
          <w:rPr>
            <w:noProof/>
            <w:webHidden/>
          </w:rPr>
          <w:tab/>
        </w:r>
        <w:r>
          <w:rPr>
            <w:noProof/>
            <w:webHidden/>
          </w:rPr>
          <w:fldChar w:fldCharType="begin"/>
        </w:r>
        <w:r>
          <w:rPr>
            <w:noProof/>
            <w:webHidden/>
          </w:rPr>
          <w:instrText xml:space="preserve"> PAGEREF _Toc202177933 \h </w:instrText>
        </w:r>
        <w:r>
          <w:rPr>
            <w:noProof/>
            <w:webHidden/>
          </w:rPr>
        </w:r>
        <w:r>
          <w:rPr>
            <w:noProof/>
            <w:webHidden/>
          </w:rPr>
          <w:fldChar w:fldCharType="separate"/>
        </w:r>
        <w:r>
          <w:rPr>
            <w:noProof/>
            <w:webHidden/>
          </w:rPr>
          <w:t>44</w:t>
        </w:r>
        <w:r>
          <w:rPr>
            <w:noProof/>
            <w:webHidden/>
          </w:rPr>
          <w:fldChar w:fldCharType="end"/>
        </w:r>
      </w:hyperlink>
    </w:p>
    <w:p w14:paraId="67558070" w14:textId="43957B69" w:rsidR="00E21398" w:rsidRDefault="00E21398">
      <w:pPr>
        <w:pStyle w:val="Cuprins4"/>
        <w:tabs>
          <w:tab w:val="left" w:pos="1200"/>
          <w:tab w:val="right" w:leader="dot" w:pos="9062"/>
        </w:tabs>
        <w:rPr>
          <w:rFonts w:asciiTheme="minorHAnsi" w:eastAsiaTheme="minorEastAsia" w:hAnsiTheme="minorHAnsi" w:cstheme="minorBidi"/>
          <w:noProof/>
          <w:sz w:val="22"/>
          <w:szCs w:val="22"/>
        </w:rPr>
      </w:pPr>
      <w:hyperlink w:anchor="_Toc202177934" w:history="1">
        <w:r w:rsidRPr="002E20D5">
          <w:rPr>
            <w:rStyle w:val="Hyperlink"/>
            <w:noProof/>
            <w:lang w:val="ro-RO"/>
          </w:rPr>
          <w:t>3.1.5.1</w:t>
        </w:r>
        <w:r>
          <w:rPr>
            <w:rFonts w:asciiTheme="minorHAnsi" w:eastAsiaTheme="minorEastAsia" w:hAnsiTheme="minorHAnsi" w:cstheme="minorBidi"/>
            <w:noProof/>
            <w:sz w:val="22"/>
            <w:szCs w:val="22"/>
          </w:rPr>
          <w:tab/>
        </w:r>
        <w:r w:rsidRPr="002E20D5">
          <w:rPr>
            <w:rStyle w:val="Hyperlink"/>
            <w:noProof/>
            <w:lang w:val="ro-RO"/>
          </w:rPr>
          <w:t>Caracteristicile amplasamentului</w:t>
        </w:r>
        <w:r>
          <w:rPr>
            <w:noProof/>
            <w:webHidden/>
          </w:rPr>
          <w:tab/>
        </w:r>
        <w:r>
          <w:rPr>
            <w:noProof/>
            <w:webHidden/>
          </w:rPr>
          <w:fldChar w:fldCharType="begin"/>
        </w:r>
        <w:r>
          <w:rPr>
            <w:noProof/>
            <w:webHidden/>
          </w:rPr>
          <w:instrText xml:space="preserve"> PAGEREF _Toc202177934 \h </w:instrText>
        </w:r>
        <w:r>
          <w:rPr>
            <w:noProof/>
            <w:webHidden/>
          </w:rPr>
        </w:r>
        <w:r>
          <w:rPr>
            <w:noProof/>
            <w:webHidden/>
          </w:rPr>
          <w:fldChar w:fldCharType="separate"/>
        </w:r>
        <w:r>
          <w:rPr>
            <w:noProof/>
            <w:webHidden/>
          </w:rPr>
          <w:t>44</w:t>
        </w:r>
        <w:r>
          <w:rPr>
            <w:noProof/>
            <w:webHidden/>
          </w:rPr>
          <w:fldChar w:fldCharType="end"/>
        </w:r>
      </w:hyperlink>
    </w:p>
    <w:p w14:paraId="562D3269" w14:textId="239BBB27" w:rsidR="00E21398" w:rsidRDefault="00E21398">
      <w:pPr>
        <w:pStyle w:val="Cuprins4"/>
        <w:tabs>
          <w:tab w:val="left" w:pos="1200"/>
          <w:tab w:val="right" w:leader="dot" w:pos="9062"/>
        </w:tabs>
        <w:rPr>
          <w:rFonts w:asciiTheme="minorHAnsi" w:eastAsiaTheme="minorEastAsia" w:hAnsiTheme="minorHAnsi" w:cstheme="minorBidi"/>
          <w:noProof/>
          <w:sz w:val="22"/>
          <w:szCs w:val="22"/>
        </w:rPr>
      </w:pPr>
      <w:hyperlink w:anchor="_Toc202177935" w:history="1">
        <w:r w:rsidRPr="002E20D5">
          <w:rPr>
            <w:rStyle w:val="Hyperlink"/>
            <w:noProof/>
            <w:lang w:val="ro-RO"/>
          </w:rPr>
          <w:t>3.1.5.2</w:t>
        </w:r>
        <w:r>
          <w:rPr>
            <w:rFonts w:asciiTheme="minorHAnsi" w:eastAsiaTheme="minorEastAsia" w:hAnsiTheme="minorHAnsi" w:cstheme="minorBidi"/>
            <w:noProof/>
            <w:sz w:val="22"/>
            <w:szCs w:val="22"/>
          </w:rPr>
          <w:tab/>
        </w:r>
        <w:r w:rsidRPr="002E20D5">
          <w:rPr>
            <w:rStyle w:val="Hyperlink"/>
            <w:noProof/>
            <w:lang w:val="ro-RO"/>
          </w:rPr>
          <w:t>Descrierea constructiilor</w:t>
        </w:r>
        <w:r>
          <w:rPr>
            <w:noProof/>
            <w:webHidden/>
          </w:rPr>
          <w:tab/>
        </w:r>
        <w:r>
          <w:rPr>
            <w:noProof/>
            <w:webHidden/>
          </w:rPr>
          <w:fldChar w:fldCharType="begin"/>
        </w:r>
        <w:r>
          <w:rPr>
            <w:noProof/>
            <w:webHidden/>
          </w:rPr>
          <w:instrText xml:space="preserve"> PAGEREF _Toc202177935 \h </w:instrText>
        </w:r>
        <w:r>
          <w:rPr>
            <w:noProof/>
            <w:webHidden/>
          </w:rPr>
        </w:r>
        <w:r>
          <w:rPr>
            <w:noProof/>
            <w:webHidden/>
          </w:rPr>
          <w:fldChar w:fldCharType="separate"/>
        </w:r>
        <w:r>
          <w:rPr>
            <w:noProof/>
            <w:webHidden/>
          </w:rPr>
          <w:t>44</w:t>
        </w:r>
        <w:r>
          <w:rPr>
            <w:noProof/>
            <w:webHidden/>
          </w:rPr>
          <w:fldChar w:fldCharType="end"/>
        </w:r>
      </w:hyperlink>
    </w:p>
    <w:p w14:paraId="1EF3CB4D" w14:textId="081CE29D" w:rsidR="00E21398" w:rsidRDefault="00E21398">
      <w:pPr>
        <w:pStyle w:val="Cuprins5"/>
        <w:tabs>
          <w:tab w:val="left" w:pos="1718"/>
          <w:tab w:val="right" w:leader="dot" w:pos="9062"/>
        </w:tabs>
        <w:rPr>
          <w:rFonts w:asciiTheme="minorHAnsi" w:eastAsiaTheme="minorEastAsia" w:hAnsiTheme="minorHAnsi" w:cstheme="minorBidi"/>
          <w:noProof/>
          <w:sz w:val="22"/>
          <w:szCs w:val="22"/>
        </w:rPr>
      </w:pPr>
      <w:hyperlink w:anchor="_Toc202177936" w:history="1">
        <w:r w:rsidRPr="002E20D5">
          <w:rPr>
            <w:rStyle w:val="Hyperlink"/>
            <w:noProof/>
          </w:rPr>
          <w:t>3.1.5.2.1</w:t>
        </w:r>
        <w:r>
          <w:rPr>
            <w:rFonts w:asciiTheme="minorHAnsi" w:eastAsiaTheme="minorEastAsia" w:hAnsiTheme="minorHAnsi" w:cstheme="minorBidi"/>
            <w:noProof/>
            <w:sz w:val="22"/>
            <w:szCs w:val="22"/>
          </w:rPr>
          <w:tab/>
        </w:r>
        <w:r w:rsidRPr="002E20D5">
          <w:rPr>
            <w:rStyle w:val="Hyperlink"/>
            <w:noProof/>
          </w:rPr>
          <w:t>Obiect 1 – Extindere front de captare Crevedia Mica</w:t>
        </w:r>
        <w:r>
          <w:rPr>
            <w:noProof/>
            <w:webHidden/>
          </w:rPr>
          <w:tab/>
        </w:r>
        <w:r>
          <w:rPr>
            <w:noProof/>
            <w:webHidden/>
          </w:rPr>
          <w:fldChar w:fldCharType="begin"/>
        </w:r>
        <w:r>
          <w:rPr>
            <w:noProof/>
            <w:webHidden/>
          </w:rPr>
          <w:instrText xml:space="preserve"> PAGEREF _Toc202177936 \h </w:instrText>
        </w:r>
        <w:r>
          <w:rPr>
            <w:noProof/>
            <w:webHidden/>
          </w:rPr>
        </w:r>
        <w:r>
          <w:rPr>
            <w:noProof/>
            <w:webHidden/>
          </w:rPr>
          <w:fldChar w:fldCharType="separate"/>
        </w:r>
        <w:r>
          <w:rPr>
            <w:noProof/>
            <w:webHidden/>
          </w:rPr>
          <w:t>44</w:t>
        </w:r>
        <w:r>
          <w:rPr>
            <w:noProof/>
            <w:webHidden/>
          </w:rPr>
          <w:fldChar w:fldCharType="end"/>
        </w:r>
      </w:hyperlink>
    </w:p>
    <w:p w14:paraId="09CB04B2" w14:textId="0524CD11" w:rsidR="00E21398" w:rsidRDefault="00E21398">
      <w:pPr>
        <w:pStyle w:val="Cuprins6"/>
        <w:tabs>
          <w:tab w:val="left" w:pos="2125"/>
          <w:tab w:val="right" w:leader="dot" w:pos="9062"/>
        </w:tabs>
        <w:rPr>
          <w:rFonts w:asciiTheme="minorHAnsi" w:eastAsiaTheme="minorEastAsia" w:hAnsiTheme="minorHAnsi" w:cstheme="minorBidi"/>
          <w:noProof/>
          <w:sz w:val="22"/>
          <w:szCs w:val="22"/>
        </w:rPr>
      </w:pPr>
      <w:hyperlink w:anchor="_Toc202177937" w:history="1">
        <w:r w:rsidRPr="002E20D5">
          <w:rPr>
            <w:rStyle w:val="Hyperlink"/>
            <w:noProof/>
          </w:rPr>
          <w:t>3.1.5.2.1.1</w:t>
        </w:r>
        <w:r>
          <w:rPr>
            <w:rFonts w:asciiTheme="minorHAnsi" w:eastAsiaTheme="minorEastAsia" w:hAnsiTheme="minorHAnsi" w:cstheme="minorBidi"/>
            <w:noProof/>
            <w:sz w:val="22"/>
            <w:szCs w:val="22"/>
          </w:rPr>
          <w:tab/>
        </w:r>
        <w:r w:rsidRPr="002E20D5">
          <w:rPr>
            <w:rStyle w:val="Hyperlink"/>
            <w:noProof/>
          </w:rPr>
          <w:t>Sub-obiectul 1.1 – Extindere front de captare</w:t>
        </w:r>
        <w:r>
          <w:rPr>
            <w:noProof/>
            <w:webHidden/>
          </w:rPr>
          <w:tab/>
        </w:r>
        <w:r>
          <w:rPr>
            <w:noProof/>
            <w:webHidden/>
          </w:rPr>
          <w:fldChar w:fldCharType="begin"/>
        </w:r>
        <w:r>
          <w:rPr>
            <w:noProof/>
            <w:webHidden/>
          </w:rPr>
          <w:instrText xml:space="preserve"> PAGEREF _Toc202177937 \h </w:instrText>
        </w:r>
        <w:r>
          <w:rPr>
            <w:noProof/>
            <w:webHidden/>
          </w:rPr>
        </w:r>
        <w:r>
          <w:rPr>
            <w:noProof/>
            <w:webHidden/>
          </w:rPr>
          <w:fldChar w:fldCharType="separate"/>
        </w:r>
        <w:r>
          <w:rPr>
            <w:noProof/>
            <w:webHidden/>
          </w:rPr>
          <w:t>44</w:t>
        </w:r>
        <w:r>
          <w:rPr>
            <w:noProof/>
            <w:webHidden/>
          </w:rPr>
          <w:fldChar w:fldCharType="end"/>
        </w:r>
      </w:hyperlink>
    </w:p>
    <w:p w14:paraId="4C7FCB39" w14:textId="3281D64E" w:rsidR="00E21398" w:rsidRDefault="00E21398">
      <w:pPr>
        <w:pStyle w:val="Cuprins6"/>
        <w:tabs>
          <w:tab w:val="left" w:pos="2292"/>
          <w:tab w:val="right" w:leader="dot" w:pos="9062"/>
        </w:tabs>
        <w:rPr>
          <w:rFonts w:asciiTheme="minorHAnsi" w:eastAsiaTheme="minorEastAsia" w:hAnsiTheme="minorHAnsi" w:cstheme="minorBidi"/>
          <w:noProof/>
          <w:sz w:val="22"/>
          <w:szCs w:val="22"/>
        </w:rPr>
      </w:pPr>
      <w:hyperlink w:anchor="_Toc202177938" w:history="1">
        <w:r w:rsidRPr="002E20D5">
          <w:rPr>
            <w:rStyle w:val="Hyperlink"/>
            <w:noProof/>
            <w:lang w:val="ro-RO"/>
          </w:rPr>
          <w:t>3.1.5.2.1.1.1</w:t>
        </w:r>
        <w:r>
          <w:rPr>
            <w:rFonts w:asciiTheme="minorHAnsi" w:eastAsiaTheme="minorEastAsia" w:hAnsiTheme="minorHAnsi" w:cstheme="minorBidi"/>
            <w:noProof/>
            <w:sz w:val="22"/>
            <w:szCs w:val="22"/>
          </w:rPr>
          <w:tab/>
        </w:r>
        <w:r w:rsidRPr="002E20D5">
          <w:rPr>
            <w:rStyle w:val="Hyperlink"/>
            <w:noProof/>
            <w:lang w:val="ro-RO"/>
          </w:rPr>
          <w:t>Cabina put forat</w:t>
        </w:r>
        <w:r>
          <w:rPr>
            <w:noProof/>
            <w:webHidden/>
          </w:rPr>
          <w:tab/>
        </w:r>
        <w:r>
          <w:rPr>
            <w:noProof/>
            <w:webHidden/>
          </w:rPr>
          <w:fldChar w:fldCharType="begin"/>
        </w:r>
        <w:r>
          <w:rPr>
            <w:noProof/>
            <w:webHidden/>
          </w:rPr>
          <w:instrText xml:space="preserve"> PAGEREF _Toc202177938 \h </w:instrText>
        </w:r>
        <w:r>
          <w:rPr>
            <w:noProof/>
            <w:webHidden/>
          </w:rPr>
        </w:r>
        <w:r>
          <w:rPr>
            <w:noProof/>
            <w:webHidden/>
          </w:rPr>
          <w:fldChar w:fldCharType="separate"/>
        </w:r>
        <w:r>
          <w:rPr>
            <w:noProof/>
            <w:webHidden/>
          </w:rPr>
          <w:t>44</w:t>
        </w:r>
        <w:r>
          <w:rPr>
            <w:noProof/>
            <w:webHidden/>
          </w:rPr>
          <w:fldChar w:fldCharType="end"/>
        </w:r>
      </w:hyperlink>
    </w:p>
    <w:p w14:paraId="5DA42A23" w14:textId="084407B0" w:rsidR="00E21398" w:rsidRDefault="00E21398">
      <w:pPr>
        <w:pStyle w:val="Cuprins6"/>
        <w:tabs>
          <w:tab w:val="left" w:pos="2292"/>
          <w:tab w:val="right" w:leader="dot" w:pos="9062"/>
        </w:tabs>
        <w:rPr>
          <w:rFonts w:asciiTheme="minorHAnsi" w:eastAsiaTheme="minorEastAsia" w:hAnsiTheme="minorHAnsi" w:cstheme="minorBidi"/>
          <w:noProof/>
          <w:sz w:val="22"/>
          <w:szCs w:val="22"/>
        </w:rPr>
      </w:pPr>
      <w:hyperlink w:anchor="_Toc202177939" w:history="1">
        <w:r w:rsidRPr="002E20D5">
          <w:rPr>
            <w:rStyle w:val="Hyperlink"/>
            <w:noProof/>
            <w:lang w:val="ro-RO"/>
          </w:rPr>
          <w:t>3.1.5.2.1.1.2</w:t>
        </w:r>
        <w:r>
          <w:rPr>
            <w:rFonts w:asciiTheme="minorHAnsi" w:eastAsiaTheme="minorEastAsia" w:hAnsiTheme="minorHAnsi" w:cstheme="minorBidi"/>
            <w:noProof/>
            <w:sz w:val="22"/>
            <w:szCs w:val="22"/>
          </w:rPr>
          <w:tab/>
        </w:r>
        <w:r w:rsidRPr="002E20D5">
          <w:rPr>
            <w:rStyle w:val="Hyperlink"/>
            <w:noProof/>
            <w:lang w:val="ro-RO"/>
          </w:rPr>
          <w:t>Imprejmuire</w:t>
        </w:r>
        <w:r>
          <w:rPr>
            <w:noProof/>
            <w:webHidden/>
          </w:rPr>
          <w:tab/>
        </w:r>
        <w:r>
          <w:rPr>
            <w:noProof/>
            <w:webHidden/>
          </w:rPr>
          <w:fldChar w:fldCharType="begin"/>
        </w:r>
        <w:r>
          <w:rPr>
            <w:noProof/>
            <w:webHidden/>
          </w:rPr>
          <w:instrText xml:space="preserve"> PAGEREF _Toc202177939 \h </w:instrText>
        </w:r>
        <w:r>
          <w:rPr>
            <w:noProof/>
            <w:webHidden/>
          </w:rPr>
        </w:r>
        <w:r>
          <w:rPr>
            <w:noProof/>
            <w:webHidden/>
          </w:rPr>
          <w:fldChar w:fldCharType="separate"/>
        </w:r>
        <w:r>
          <w:rPr>
            <w:noProof/>
            <w:webHidden/>
          </w:rPr>
          <w:t>44</w:t>
        </w:r>
        <w:r>
          <w:rPr>
            <w:noProof/>
            <w:webHidden/>
          </w:rPr>
          <w:fldChar w:fldCharType="end"/>
        </w:r>
      </w:hyperlink>
    </w:p>
    <w:p w14:paraId="7DF17826" w14:textId="4311CADD" w:rsidR="00E21398" w:rsidRDefault="00E21398">
      <w:pPr>
        <w:pStyle w:val="Cuprins6"/>
        <w:tabs>
          <w:tab w:val="left" w:pos="2125"/>
          <w:tab w:val="right" w:leader="dot" w:pos="9062"/>
        </w:tabs>
        <w:rPr>
          <w:rFonts w:asciiTheme="minorHAnsi" w:eastAsiaTheme="minorEastAsia" w:hAnsiTheme="minorHAnsi" w:cstheme="minorBidi"/>
          <w:noProof/>
          <w:sz w:val="22"/>
          <w:szCs w:val="22"/>
        </w:rPr>
      </w:pPr>
      <w:hyperlink w:anchor="_Toc202177940" w:history="1">
        <w:r w:rsidRPr="002E20D5">
          <w:rPr>
            <w:rStyle w:val="Hyperlink"/>
            <w:noProof/>
            <w:lang w:val="es-ES_tradnl"/>
          </w:rPr>
          <w:t>3.1.5.2.1.2</w:t>
        </w:r>
        <w:r>
          <w:rPr>
            <w:rFonts w:asciiTheme="minorHAnsi" w:eastAsiaTheme="minorEastAsia" w:hAnsiTheme="minorHAnsi" w:cstheme="minorBidi"/>
            <w:noProof/>
            <w:sz w:val="22"/>
            <w:szCs w:val="22"/>
          </w:rPr>
          <w:tab/>
        </w:r>
        <w:r w:rsidRPr="002E20D5">
          <w:rPr>
            <w:rStyle w:val="Hyperlink"/>
            <w:noProof/>
            <w:lang w:val="es-ES_tradnl"/>
          </w:rPr>
          <w:t>Sub-obiectul 1.2 – Conducta de aductiune apa bruta</w:t>
        </w:r>
        <w:r>
          <w:rPr>
            <w:noProof/>
            <w:webHidden/>
          </w:rPr>
          <w:tab/>
        </w:r>
        <w:r>
          <w:rPr>
            <w:noProof/>
            <w:webHidden/>
          </w:rPr>
          <w:fldChar w:fldCharType="begin"/>
        </w:r>
        <w:r>
          <w:rPr>
            <w:noProof/>
            <w:webHidden/>
          </w:rPr>
          <w:instrText xml:space="preserve"> PAGEREF _Toc202177940 \h </w:instrText>
        </w:r>
        <w:r>
          <w:rPr>
            <w:noProof/>
            <w:webHidden/>
          </w:rPr>
        </w:r>
        <w:r>
          <w:rPr>
            <w:noProof/>
            <w:webHidden/>
          </w:rPr>
          <w:fldChar w:fldCharType="separate"/>
        </w:r>
        <w:r>
          <w:rPr>
            <w:noProof/>
            <w:webHidden/>
          </w:rPr>
          <w:t>44</w:t>
        </w:r>
        <w:r>
          <w:rPr>
            <w:noProof/>
            <w:webHidden/>
          </w:rPr>
          <w:fldChar w:fldCharType="end"/>
        </w:r>
      </w:hyperlink>
    </w:p>
    <w:p w14:paraId="339B382D" w14:textId="30088CFE" w:rsidR="00E21398" w:rsidRDefault="00E21398">
      <w:pPr>
        <w:pStyle w:val="Cuprins6"/>
        <w:tabs>
          <w:tab w:val="left" w:pos="2292"/>
          <w:tab w:val="right" w:leader="dot" w:pos="9062"/>
        </w:tabs>
        <w:rPr>
          <w:rFonts w:asciiTheme="minorHAnsi" w:eastAsiaTheme="minorEastAsia" w:hAnsiTheme="minorHAnsi" w:cstheme="minorBidi"/>
          <w:noProof/>
          <w:sz w:val="22"/>
          <w:szCs w:val="22"/>
        </w:rPr>
      </w:pPr>
      <w:hyperlink w:anchor="_Toc202177941" w:history="1">
        <w:r w:rsidRPr="002E20D5">
          <w:rPr>
            <w:rStyle w:val="Hyperlink"/>
            <w:noProof/>
            <w:lang w:val="ro-RO"/>
          </w:rPr>
          <w:t>3.1.5.2.1.2.1</w:t>
        </w:r>
        <w:r>
          <w:rPr>
            <w:rFonts w:asciiTheme="minorHAnsi" w:eastAsiaTheme="minorEastAsia" w:hAnsiTheme="minorHAnsi" w:cstheme="minorBidi"/>
            <w:noProof/>
            <w:sz w:val="22"/>
            <w:szCs w:val="22"/>
          </w:rPr>
          <w:tab/>
        </w:r>
        <w:r w:rsidRPr="002E20D5">
          <w:rPr>
            <w:rStyle w:val="Hyperlink"/>
            <w:noProof/>
            <w:lang w:val="ro-RO"/>
          </w:rPr>
          <w:t>Camine aferente conductei de aductiune</w:t>
        </w:r>
        <w:r>
          <w:rPr>
            <w:noProof/>
            <w:webHidden/>
          </w:rPr>
          <w:tab/>
        </w:r>
        <w:r>
          <w:rPr>
            <w:noProof/>
            <w:webHidden/>
          </w:rPr>
          <w:fldChar w:fldCharType="begin"/>
        </w:r>
        <w:r>
          <w:rPr>
            <w:noProof/>
            <w:webHidden/>
          </w:rPr>
          <w:instrText xml:space="preserve"> PAGEREF _Toc202177941 \h </w:instrText>
        </w:r>
        <w:r>
          <w:rPr>
            <w:noProof/>
            <w:webHidden/>
          </w:rPr>
        </w:r>
        <w:r>
          <w:rPr>
            <w:noProof/>
            <w:webHidden/>
          </w:rPr>
          <w:fldChar w:fldCharType="separate"/>
        </w:r>
        <w:r>
          <w:rPr>
            <w:noProof/>
            <w:webHidden/>
          </w:rPr>
          <w:t>45</w:t>
        </w:r>
        <w:r>
          <w:rPr>
            <w:noProof/>
            <w:webHidden/>
          </w:rPr>
          <w:fldChar w:fldCharType="end"/>
        </w:r>
      </w:hyperlink>
    </w:p>
    <w:p w14:paraId="64C6DF40" w14:textId="75A5101E" w:rsidR="00E21398" w:rsidRDefault="00E21398">
      <w:pPr>
        <w:pStyle w:val="Cuprins5"/>
        <w:tabs>
          <w:tab w:val="left" w:pos="1718"/>
          <w:tab w:val="right" w:leader="dot" w:pos="9062"/>
        </w:tabs>
        <w:rPr>
          <w:rFonts w:asciiTheme="minorHAnsi" w:eastAsiaTheme="minorEastAsia" w:hAnsiTheme="minorHAnsi" w:cstheme="minorBidi"/>
          <w:noProof/>
          <w:sz w:val="22"/>
          <w:szCs w:val="22"/>
        </w:rPr>
      </w:pPr>
      <w:hyperlink w:anchor="_Toc202177942" w:history="1">
        <w:r w:rsidRPr="002E20D5">
          <w:rPr>
            <w:rStyle w:val="Hyperlink"/>
            <w:noProof/>
            <w:lang w:val="es-ES_tradnl"/>
          </w:rPr>
          <w:t>3.1.5.2.2</w:t>
        </w:r>
        <w:r>
          <w:rPr>
            <w:rFonts w:asciiTheme="minorHAnsi" w:eastAsiaTheme="minorEastAsia" w:hAnsiTheme="minorHAnsi" w:cstheme="minorBidi"/>
            <w:noProof/>
            <w:sz w:val="22"/>
            <w:szCs w:val="22"/>
          </w:rPr>
          <w:tab/>
        </w:r>
        <w:r w:rsidRPr="002E20D5">
          <w:rPr>
            <w:rStyle w:val="Hyperlink"/>
            <w:noProof/>
            <w:lang w:val="es-ES_tradnl"/>
          </w:rPr>
          <w:t>Obiect 2 – Statie de tratare Crevedia Mica</w:t>
        </w:r>
        <w:r>
          <w:rPr>
            <w:noProof/>
            <w:webHidden/>
          </w:rPr>
          <w:tab/>
        </w:r>
        <w:r>
          <w:rPr>
            <w:noProof/>
            <w:webHidden/>
          </w:rPr>
          <w:fldChar w:fldCharType="begin"/>
        </w:r>
        <w:r>
          <w:rPr>
            <w:noProof/>
            <w:webHidden/>
          </w:rPr>
          <w:instrText xml:space="preserve"> PAGEREF _Toc202177942 \h </w:instrText>
        </w:r>
        <w:r>
          <w:rPr>
            <w:noProof/>
            <w:webHidden/>
          </w:rPr>
        </w:r>
        <w:r>
          <w:rPr>
            <w:noProof/>
            <w:webHidden/>
          </w:rPr>
          <w:fldChar w:fldCharType="separate"/>
        </w:r>
        <w:r>
          <w:rPr>
            <w:noProof/>
            <w:webHidden/>
          </w:rPr>
          <w:t>46</w:t>
        </w:r>
        <w:r>
          <w:rPr>
            <w:noProof/>
            <w:webHidden/>
          </w:rPr>
          <w:fldChar w:fldCharType="end"/>
        </w:r>
      </w:hyperlink>
    </w:p>
    <w:p w14:paraId="3C6F9056" w14:textId="04C6D97E" w:rsidR="00E21398" w:rsidRDefault="00E21398">
      <w:pPr>
        <w:pStyle w:val="Cuprins6"/>
        <w:tabs>
          <w:tab w:val="left" w:pos="2125"/>
          <w:tab w:val="right" w:leader="dot" w:pos="9062"/>
        </w:tabs>
        <w:rPr>
          <w:rFonts w:asciiTheme="minorHAnsi" w:eastAsiaTheme="minorEastAsia" w:hAnsiTheme="minorHAnsi" w:cstheme="minorBidi"/>
          <w:noProof/>
          <w:sz w:val="22"/>
          <w:szCs w:val="22"/>
        </w:rPr>
      </w:pPr>
      <w:hyperlink w:anchor="_Toc202177943" w:history="1">
        <w:r w:rsidRPr="002E20D5">
          <w:rPr>
            <w:rStyle w:val="Hyperlink"/>
            <w:noProof/>
            <w:lang w:val="ro-RO"/>
          </w:rPr>
          <w:t>3.1.5.2.2.1</w:t>
        </w:r>
        <w:r>
          <w:rPr>
            <w:rFonts w:asciiTheme="minorHAnsi" w:eastAsiaTheme="minorEastAsia" w:hAnsiTheme="minorHAnsi" w:cstheme="minorBidi"/>
            <w:noProof/>
            <w:sz w:val="22"/>
            <w:szCs w:val="22"/>
          </w:rPr>
          <w:tab/>
        </w:r>
        <w:r w:rsidRPr="002E20D5">
          <w:rPr>
            <w:rStyle w:val="Hyperlink"/>
            <w:noProof/>
            <w:lang w:val="ro-RO"/>
          </w:rPr>
          <w:t>Sub-obiectul 2.1 - Statie de tratare Crevedia Mica</w:t>
        </w:r>
        <w:r>
          <w:rPr>
            <w:noProof/>
            <w:webHidden/>
          </w:rPr>
          <w:tab/>
        </w:r>
        <w:r>
          <w:rPr>
            <w:noProof/>
            <w:webHidden/>
          </w:rPr>
          <w:fldChar w:fldCharType="begin"/>
        </w:r>
        <w:r>
          <w:rPr>
            <w:noProof/>
            <w:webHidden/>
          </w:rPr>
          <w:instrText xml:space="preserve"> PAGEREF _Toc202177943 \h </w:instrText>
        </w:r>
        <w:r>
          <w:rPr>
            <w:noProof/>
            <w:webHidden/>
          </w:rPr>
        </w:r>
        <w:r>
          <w:rPr>
            <w:noProof/>
            <w:webHidden/>
          </w:rPr>
          <w:fldChar w:fldCharType="separate"/>
        </w:r>
        <w:r>
          <w:rPr>
            <w:noProof/>
            <w:webHidden/>
          </w:rPr>
          <w:t>46</w:t>
        </w:r>
        <w:r>
          <w:rPr>
            <w:noProof/>
            <w:webHidden/>
          </w:rPr>
          <w:fldChar w:fldCharType="end"/>
        </w:r>
      </w:hyperlink>
    </w:p>
    <w:p w14:paraId="1F011746" w14:textId="1A6BD1AE" w:rsidR="00E21398" w:rsidRDefault="00E21398">
      <w:pPr>
        <w:pStyle w:val="Cuprins5"/>
        <w:tabs>
          <w:tab w:val="left" w:pos="1718"/>
          <w:tab w:val="right" w:leader="dot" w:pos="9062"/>
        </w:tabs>
        <w:rPr>
          <w:rFonts w:asciiTheme="minorHAnsi" w:eastAsiaTheme="minorEastAsia" w:hAnsiTheme="minorHAnsi" w:cstheme="minorBidi"/>
          <w:noProof/>
          <w:sz w:val="22"/>
          <w:szCs w:val="22"/>
        </w:rPr>
      </w:pPr>
      <w:hyperlink w:anchor="_Toc202177944" w:history="1">
        <w:r w:rsidRPr="002E20D5">
          <w:rPr>
            <w:rStyle w:val="Hyperlink"/>
            <w:noProof/>
          </w:rPr>
          <w:t>3.1.5.2.3</w:t>
        </w:r>
        <w:r>
          <w:rPr>
            <w:rFonts w:asciiTheme="minorHAnsi" w:eastAsiaTheme="minorEastAsia" w:hAnsiTheme="minorHAnsi" w:cstheme="minorBidi"/>
            <w:noProof/>
            <w:sz w:val="22"/>
            <w:szCs w:val="22"/>
          </w:rPr>
          <w:tab/>
        </w:r>
        <w:r w:rsidRPr="002E20D5">
          <w:rPr>
            <w:rStyle w:val="Hyperlink"/>
            <w:noProof/>
          </w:rPr>
          <w:t>Obiect 3 – Rezervor de inmagazinare si statii de pompare in GA Crevedia Mica</w:t>
        </w:r>
        <w:r>
          <w:rPr>
            <w:noProof/>
            <w:webHidden/>
          </w:rPr>
          <w:tab/>
        </w:r>
        <w:r>
          <w:rPr>
            <w:noProof/>
            <w:webHidden/>
          </w:rPr>
          <w:fldChar w:fldCharType="begin"/>
        </w:r>
        <w:r>
          <w:rPr>
            <w:noProof/>
            <w:webHidden/>
          </w:rPr>
          <w:instrText xml:space="preserve"> PAGEREF _Toc202177944 \h </w:instrText>
        </w:r>
        <w:r>
          <w:rPr>
            <w:noProof/>
            <w:webHidden/>
          </w:rPr>
        </w:r>
        <w:r>
          <w:rPr>
            <w:noProof/>
            <w:webHidden/>
          </w:rPr>
          <w:fldChar w:fldCharType="separate"/>
        </w:r>
        <w:r>
          <w:rPr>
            <w:noProof/>
            <w:webHidden/>
          </w:rPr>
          <w:t>46</w:t>
        </w:r>
        <w:r>
          <w:rPr>
            <w:noProof/>
            <w:webHidden/>
          </w:rPr>
          <w:fldChar w:fldCharType="end"/>
        </w:r>
      </w:hyperlink>
    </w:p>
    <w:p w14:paraId="07E69EB7" w14:textId="246815C0" w:rsidR="00E21398" w:rsidRDefault="00E21398">
      <w:pPr>
        <w:pStyle w:val="Cuprins6"/>
        <w:tabs>
          <w:tab w:val="left" w:pos="2125"/>
          <w:tab w:val="right" w:leader="dot" w:pos="9062"/>
        </w:tabs>
        <w:rPr>
          <w:rFonts w:asciiTheme="minorHAnsi" w:eastAsiaTheme="minorEastAsia" w:hAnsiTheme="minorHAnsi" w:cstheme="minorBidi"/>
          <w:noProof/>
          <w:sz w:val="22"/>
          <w:szCs w:val="22"/>
        </w:rPr>
      </w:pPr>
      <w:hyperlink w:anchor="_Toc202177945" w:history="1">
        <w:r w:rsidRPr="002E20D5">
          <w:rPr>
            <w:rStyle w:val="Hyperlink"/>
            <w:noProof/>
            <w:lang w:val="ro-RO"/>
          </w:rPr>
          <w:t>3.1.5.2.3.1</w:t>
        </w:r>
        <w:r>
          <w:rPr>
            <w:rFonts w:asciiTheme="minorHAnsi" w:eastAsiaTheme="minorEastAsia" w:hAnsiTheme="minorHAnsi" w:cstheme="minorBidi"/>
            <w:noProof/>
            <w:sz w:val="22"/>
            <w:szCs w:val="22"/>
          </w:rPr>
          <w:tab/>
        </w:r>
        <w:r w:rsidRPr="002E20D5">
          <w:rPr>
            <w:rStyle w:val="Hyperlink"/>
            <w:noProof/>
            <w:lang w:val="ro-RO"/>
          </w:rPr>
          <w:t>Sub-obiectul 3.1 - Rezervor de inmagazinare</w:t>
        </w:r>
        <w:r>
          <w:rPr>
            <w:noProof/>
            <w:webHidden/>
          </w:rPr>
          <w:tab/>
        </w:r>
        <w:r>
          <w:rPr>
            <w:noProof/>
            <w:webHidden/>
          </w:rPr>
          <w:fldChar w:fldCharType="begin"/>
        </w:r>
        <w:r>
          <w:rPr>
            <w:noProof/>
            <w:webHidden/>
          </w:rPr>
          <w:instrText xml:space="preserve"> PAGEREF _Toc202177945 \h </w:instrText>
        </w:r>
        <w:r>
          <w:rPr>
            <w:noProof/>
            <w:webHidden/>
          </w:rPr>
        </w:r>
        <w:r>
          <w:rPr>
            <w:noProof/>
            <w:webHidden/>
          </w:rPr>
          <w:fldChar w:fldCharType="separate"/>
        </w:r>
        <w:r>
          <w:rPr>
            <w:noProof/>
            <w:webHidden/>
          </w:rPr>
          <w:t>46</w:t>
        </w:r>
        <w:r>
          <w:rPr>
            <w:noProof/>
            <w:webHidden/>
          </w:rPr>
          <w:fldChar w:fldCharType="end"/>
        </w:r>
      </w:hyperlink>
    </w:p>
    <w:p w14:paraId="3563947E" w14:textId="7E8EA19A" w:rsidR="00E21398" w:rsidRDefault="00E21398">
      <w:pPr>
        <w:pStyle w:val="Cuprins6"/>
        <w:tabs>
          <w:tab w:val="left" w:pos="2125"/>
          <w:tab w:val="right" w:leader="dot" w:pos="9062"/>
        </w:tabs>
        <w:rPr>
          <w:rFonts w:asciiTheme="minorHAnsi" w:eastAsiaTheme="minorEastAsia" w:hAnsiTheme="minorHAnsi" w:cstheme="minorBidi"/>
          <w:noProof/>
          <w:sz w:val="22"/>
          <w:szCs w:val="22"/>
        </w:rPr>
      </w:pPr>
      <w:hyperlink w:anchor="_Toc202177946" w:history="1">
        <w:r w:rsidRPr="002E20D5">
          <w:rPr>
            <w:rStyle w:val="Hyperlink"/>
            <w:noProof/>
            <w:lang w:val="ro-RO"/>
          </w:rPr>
          <w:t>3.1.5.2.3.2</w:t>
        </w:r>
        <w:r>
          <w:rPr>
            <w:rFonts w:asciiTheme="minorHAnsi" w:eastAsiaTheme="minorEastAsia" w:hAnsiTheme="minorHAnsi" w:cstheme="minorBidi"/>
            <w:noProof/>
            <w:sz w:val="22"/>
            <w:szCs w:val="22"/>
          </w:rPr>
          <w:tab/>
        </w:r>
        <w:r w:rsidRPr="002E20D5">
          <w:rPr>
            <w:rStyle w:val="Hyperlink"/>
            <w:noProof/>
            <w:lang w:val="ro-RO"/>
          </w:rPr>
          <w:t>Sub-obiectul 3.2 – Statie de pompare aductiune apa potabila STAP Crevedia Mica – GA Dealu</w:t>
        </w:r>
        <w:r>
          <w:rPr>
            <w:noProof/>
            <w:webHidden/>
          </w:rPr>
          <w:tab/>
        </w:r>
        <w:r>
          <w:rPr>
            <w:noProof/>
            <w:webHidden/>
          </w:rPr>
          <w:fldChar w:fldCharType="begin"/>
        </w:r>
        <w:r>
          <w:rPr>
            <w:noProof/>
            <w:webHidden/>
          </w:rPr>
          <w:instrText xml:space="preserve"> PAGEREF _Toc202177946 \h </w:instrText>
        </w:r>
        <w:r>
          <w:rPr>
            <w:noProof/>
            <w:webHidden/>
          </w:rPr>
        </w:r>
        <w:r>
          <w:rPr>
            <w:noProof/>
            <w:webHidden/>
          </w:rPr>
          <w:fldChar w:fldCharType="separate"/>
        </w:r>
        <w:r>
          <w:rPr>
            <w:noProof/>
            <w:webHidden/>
          </w:rPr>
          <w:t>47</w:t>
        </w:r>
        <w:r>
          <w:rPr>
            <w:noProof/>
            <w:webHidden/>
          </w:rPr>
          <w:fldChar w:fldCharType="end"/>
        </w:r>
      </w:hyperlink>
    </w:p>
    <w:p w14:paraId="48448096" w14:textId="37BDFD6F" w:rsidR="00E21398" w:rsidRDefault="00E21398">
      <w:pPr>
        <w:pStyle w:val="Cuprins6"/>
        <w:tabs>
          <w:tab w:val="right" w:leader="dot" w:pos="9062"/>
        </w:tabs>
        <w:rPr>
          <w:rFonts w:asciiTheme="minorHAnsi" w:eastAsiaTheme="minorEastAsia" w:hAnsiTheme="minorHAnsi" w:cstheme="minorBidi"/>
          <w:noProof/>
          <w:sz w:val="22"/>
          <w:szCs w:val="22"/>
        </w:rPr>
      </w:pPr>
      <w:hyperlink w:anchor="_Toc202177947" w:history="1">
        <w:r w:rsidRPr="002E20D5">
          <w:rPr>
            <w:rStyle w:val="Hyperlink"/>
            <w:noProof/>
            <w:lang w:val="ro-RO"/>
          </w:rPr>
          <w:t>Sub-obiectul 3.3 – Statie de pompare aductiune apa potabila STAP Crevedia Mica – GA Vanatorii Mari</w:t>
        </w:r>
        <w:r>
          <w:rPr>
            <w:noProof/>
            <w:webHidden/>
          </w:rPr>
          <w:tab/>
        </w:r>
        <w:r>
          <w:rPr>
            <w:noProof/>
            <w:webHidden/>
          </w:rPr>
          <w:fldChar w:fldCharType="begin"/>
        </w:r>
        <w:r>
          <w:rPr>
            <w:noProof/>
            <w:webHidden/>
          </w:rPr>
          <w:instrText xml:space="preserve"> PAGEREF _Toc202177947 \h </w:instrText>
        </w:r>
        <w:r>
          <w:rPr>
            <w:noProof/>
            <w:webHidden/>
          </w:rPr>
        </w:r>
        <w:r>
          <w:rPr>
            <w:noProof/>
            <w:webHidden/>
          </w:rPr>
          <w:fldChar w:fldCharType="separate"/>
        </w:r>
        <w:r>
          <w:rPr>
            <w:noProof/>
            <w:webHidden/>
          </w:rPr>
          <w:t>47</w:t>
        </w:r>
        <w:r>
          <w:rPr>
            <w:noProof/>
            <w:webHidden/>
          </w:rPr>
          <w:fldChar w:fldCharType="end"/>
        </w:r>
      </w:hyperlink>
    </w:p>
    <w:p w14:paraId="0705DA08" w14:textId="46BD362C" w:rsidR="00E21398" w:rsidRDefault="00E21398">
      <w:pPr>
        <w:pStyle w:val="Cuprins6"/>
        <w:tabs>
          <w:tab w:val="left" w:pos="2125"/>
          <w:tab w:val="right" w:leader="dot" w:pos="9062"/>
        </w:tabs>
        <w:rPr>
          <w:rFonts w:asciiTheme="minorHAnsi" w:eastAsiaTheme="minorEastAsia" w:hAnsiTheme="minorHAnsi" w:cstheme="minorBidi"/>
          <w:noProof/>
          <w:sz w:val="22"/>
          <w:szCs w:val="22"/>
        </w:rPr>
      </w:pPr>
      <w:hyperlink w:anchor="_Toc202177948" w:history="1">
        <w:r w:rsidRPr="002E20D5">
          <w:rPr>
            <w:rStyle w:val="Hyperlink"/>
            <w:noProof/>
            <w:lang w:val="ro-RO"/>
          </w:rPr>
          <w:t>3.1.5.2.3.3</w:t>
        </w:r>
        <w:r>
          <w:rPr>
            <w:rFonts w:asciiTheme="minorHAnsi" w:eastAsiaTheme="minorEastAsia" w:hAnsiTheme="minorHAnsi" w:cstheme="minorBidi"/>
            <w:noProof/>
            <w:sz w:val="22"/>
            <w:szCs w:val="22"/>
          </w:rPr>
          <w:tab/>
        </w:r>
        <w:r w:rsidRPr="002E20D5">
          <w:rPr>
            <w:rStyle w:val="Hyperlink"/>
            <w:noProof/>
            <w:lang w:val="ro-RO"/>
          </w:rPr>
          <w:t>Camine in incinta</w:t>
        </w:r>
        <w:r>
          <w:rPr>
            <w:noProof/>
            <w:webHidden/>
          </w:rPr>
          <w:tab/>
        </w:r>
        <w:r>
          <w:rPr>
            <w:noProof/>
            <w:webHidden/>
          </w:rPr>
          <w:fldChar w:fldCharType="begin"/>
        </w:r>
        <w:r>
          <w:rPr>
            <w:noProof/>
            <w:webHidden/>
          </w:rPr>
          <w:instrText xml:space="preserve"> PAGEREF _Toc202177948 \h </w:instrText>
        </w:r>
        <w:r>
          <w:rPr>
            <w:noProof/>
            <w:webHidden/>
          </w:rPr>
        </w:r>
        <w:r>
          <w:rPr>
            <w:noProof/>
            <w:webHidden/>
          </w:rPr>
          <w:fldChar w:fldCharType="separate"/>
        </w:r>
        <w:r>
          <w:rPr>
            <w:noProof/>
            <w:webHidden/>
          </w:rPr>
          <w:t>47</w:t>
        </w:r>
        <w:r>
          <w:rPr>
            <w:noProof/>
            <w:webHidden/>
          </w:rPr>
          <w:fldChar w:fldCharType="end"/>
        </w:r>
      </w:hyperlink>
    </w:p>
    <w:p w14:paraId="068A08BA" w14:textId="35634AD7" w:rsidR="00E21398" w:rsidRDefault="00E21398">
      <w:pPr>
        <w:pStyle w:val="Cuprins6"/>
        <w:tabs>
          <w:tab w:val="left" w:pos="2125"/>
          <w:tab w:val="right" w:leader="dot" w:pos="9062"/>
        </w:tabs>
        <w:rPr>
          <w:rFonts w:asciiTheme="minorHAnsi" w:eastAsiaTheme="minorEastAsia" w:hAnsiTheme="minorHAnsi" w:cstheme="minorBidi"/>
          <w:noProof/>
          <w:sz w:val="22"/>
          <w:szCs w:val="22"/>
        </w:rPr>
      </w:pPr>
      <w:hyperlink w:anchor="_Toc202177949" w:history="1">
        <w:r w:rsidRPr="002E20D5">
          <w:rPr>
            <w:rStyle w:val="Hyperlink"/>
            <w:noProof/>
            <w:lang w:val="ro-RO"/>
          </w:rPr>
          <w:t>3.1.5.2.3.4</w:t>
        </w:r>
        <w:r>
          <w:rPr>
            <w:rFonts w:asciiTheme="minorHAnsi" w:eastAsiaTheme="minorEastAsia" w:hAnsiTheme="minorHAnsi" w:cstheme="minorBidi"/>
            <w:noProof/>
            <w:sz w:val="22"/>
            <w:szCs w:val="22"/>
          </w:rPr>
          <w:tab/>
        </w:r>
        <w:r w:rsidRPr="002E20D5">
          <w:rPr>
            <w:rStyle w:val="Hyperlink"/>
            <w:noProof/>
            <w:lang w:val="ro-RO"/>
          </w:rPr>
          <w:t>Imprejmuire</w:t>
        </w:r>
        <w:r>
          <w:rPr>
            <w:noProof/>
            <w:webHidden/>
          </w:rPr>
          <w:tab/>
        </w:r>
        <w:r>
          <w:rPr>
            <w:noProof/>
            <w:webHidden/>
          </w:rPr>
          <w:fldChar w:fldCharType="begin"/>
        </w:r>
        <w:r>
          <w:rPr>
            <w:noProof/>
            <w:webHidden/>
          </w:rPr>
          <w:instrText xml:space="preserve"> PAGEREF _Toc202177949 \h </w:instrText>
        </w:r>
        <w:r>
          <w:rPr>
            <w:noProof/>
            <w:webHidden/>
          </w:rPr>
        </w:r>
        <w:r>
          <w:rPr>
            <w:noProof/>
            <w:webHidden/>
          </w:rPr>
          <w:fldChar w:fldCharType="separate"/>
        </w:r>
        <w:r>
          <w:rPr>
            <w:noProof/>
            <w:webHidden/>
          </w:rPr>
          <w:t>48</w:t>
        </w:r>
        <w:r>
          <w:rPr>
            <w:noProof/>
            <w:webHidden/>
          </w:rPr>
          <w:fldChar w:fldCharType="end"/>
        </w:r>
      </w:hyperlink>
    </w:p>
    <w:p w14:paraId="787D744D" w14:textId="16EE6758" w:rsidR="00E21398" w:rsidRDefault="00E21398">
      <w:pPr>
        <w:pStyle w:val="Cuprins1"/>
        <w:tabs>
          <w:tab w:val="right" w:leader="dot" w:pos="9062"/>
        </w:tabs>
        <w:rPr>
          <w:rFonts w:asciiTheme="minorHAnsi" w:eastAsiaTheme="minorEastAsia" w:hAnsiTheme="minorHAnsi" w:cstheme="minorBidi"/>
          <w:bCs w:val="0"/>
          <w:caps w:val="0"/>
          <w:noProof/>
          <w:sz w:val="22"/>
          <w:szCs w:val="22"/>
        </w:rPr>
      </w:pPr>
      <w:hyperlink w:anchor="_Toc202177950" w:history="1">
        <w:r w:rsidRPr="002E20D5">
          <w:rPr>
            <w:rStyle w:val="Hyperlink"/>
            <w:noProof/>
            <w:lang w:val="ro-RO"/>
          </w:rPr>
          <w:t>MEMORIU INSTALATII ELECTRICE SI SCADA</w:t>
        </w:r>
        <w:r>
          <w:rPr>
            <w:noProof/>
            <w:webHidden/>
          </w:rPr>
          <w:tab/>
        </w:r>
        <w:r>
          <w:rPr>
            <w:noProof/>
            <w:webHidden/>
          </w:rPr>
          <w:fldChar w:fldCharType="begin"/>
        </w:r>
        <w:r>
          <w:rPr>
            <w:noProof/>
            <w:webHidden/>
          </w:rPr>
          <w:instrText xml:space="preserve"> PAGEREF _Toc202177950 \h </w:instrText>
        </w:r>
        <w:r>
          <w:rPr>
            <w:noProof/>
            <w:webHidden/>
          </w:rPr>
        </w:r>
        <w:r>
          <w:rPr>
            <w:noProof/>
            <w:webHidden/>
          </w:rPr>
          <w:fldChar w:fldCharType="separate"/>
        </w:r>
        <w:r>
          <w:rPr>
            <w:noProof/>
            <w:webHidden/>
          </w:rPr>
          <w:t>49</w:t>
        </w:r>
        <w:r>
          <w:rPr>
            <w:noProof/>
            <w:webHidden/>
          </w:rPr>
          <w:fldChar w:fldCharType="end"/>
        </w:r>
      </w:hyperlink>
    </w:p>
    <w:p w14:paraId="7FE398AB" w14:textId="5748003E" w:rsidR="00E21398" w:rsidRDefault="00E21398">
      <w:pPr>
        <w:pStyle w:val="Cuprins3"/>
        <w:tabs>
          <w:tab w:val="left" w:pos="1200"/>
          <w:tab w:val="right" w:leader="dot" w:pos="9062"/>
        </w:tabs>
        <w:rPr>
          <w:rFonts w:asciiTheme="minorHAnsi" w:eastAsiaTheme="minorEastAsia" w:hAnsiTheme="minorHAnsi" w:cstheme="minorBidi"/>
          <w:noProof/>
          <w:sz w:val="22"/>
          <w:szCs w:val="22"/>
        </w:rPr>
      </w:pPr>
      <w:hyperlink w:anchor="_Toc202177951" w:history="1">
        <w:r w:rsidRPr="002E20D5">
          <w:rPr>
            <w:rStyle w:val="Hyperlink"/>
            <w:noProof/>
            <w:lang w:val="ro-RO"/>
          </w:rPr>
          <w:t>3.1.6.</w:t>
        </w:r>
        <w:r>
          <w:rPr>
            <w:rFonts w:asciiTheme="minorHAnsi" w:eastAsiaTheme="minorEastAsia" w:hAnsiTheme="minorHAnsi" w:cstheme="minorBidi"/>
            <w:noProof/>
            <w:sz w:val="22"/>
            <w:szCs w:val="22"/>
          </w:rPr>
          <w:tab/>
        </w:r>
        <w:r w:rsidRPr="002E20D5">
          <w:rPr>
            <w:rStyle w:val="Hyperlink"/>
            <w:noProof/>
            <w:lang w:val="ro-RO"/>
          </w:rPr>
          <w:t>Sisteme de alimentare cu apa si canalizare proiectate - Memoriu instalatii electrice si SCADA</w:t>
        </w:r>
        <w:r>
          <w:rPr>
            <w:noProof/>
            <w:webHidden/>
          </w:rPr>
          <w:tab/>
        </w:r>
        <w:r>
          <w:rPr>
            <w:noProof/>
            <w:webHidden/>
          </w:rPr>
          <w:fldChar w:fldCharType="begin"/>
        </w:r>
        <w:r>
          <w:rPr>
            <w:noProof/>
            <w:webHidden/>
          </w:rPr>
          <w:instrText xml:space="preserve"> PAGEREF _Toc202177951 \h </w:instrText>
        </w:r>
        <w:r>
          <w:rPr>
            <w:noProof/>
            <w:webHidden/>
          </w:rPr>
        </w:r>
        <w:r>
          <w:rPr>
            <w:noProof/>
            <w:webHidden/>
          </w:rPr>
          <w:fldChar w:fldCharType="separate"/>
        </w:r>
        <w:r>
          <w:rPr>
            <w:noProof/>
            <w:webHidden/>
          </w:rPr>
          <w:t>50</w:t>
        </w:r>
        <w:r>
          <w:rPr>
            <w:noProof/>
            <w:webHidden/>
          </w:rPr>
          <w:fldChar w:fldCharType="end"/>
        </w:r>
      </w:hyperlink>
    </w:p>
    <w:p w14:paraId="5964CB23" w14:textId="41C944D3" w:rsidR="00E21398" w:rsidRDefault="00E21398">
      <w:pPr>
        <w:pStyle w:val="Cuprins4"/>
        <w:tabs>
          <w:tab w:val="left" w:pos="1200"/>
          <w:tab w:val="right" w:leader="dot" w:pos="9062"/>
        </w:tabs>
        <w:rPr>
          <w:rFonts w:asciiTheme="minorHAnsi" w:eastAsiaTheme="minorEastAsia" w:hAnsiTheme="minorHAnsi" w:cstheme="minorBidi"/>
          <w:noProof/>
          <w:sz w:val="22"/>
          <w:szCs w:val="22"/>
        </w:rPr>
      </w:pPr>
      <w:hyperlink w:anchor="_Toc202177952" w:history="1">
        <w:r w:rsidRPr="002E20D5">
          <w:rPr>
            <w:rStyle w:val="Hyperlink"/>
            <w:noProof/>
            <w:lang w:val="ro-RO"/>
          </w:rPr>
          <w:t>3.1.6.1</w:t>
        </w:r>
        <w:r>
          <w:rPr>
            <w:rFonts w:asciiTheme="minorHAnsi" w:eastAsiaTheme="minorEastAsia" w:hAnsiTheme="minorHAnsi" w:cstheme="minorBidi"/>
            <w:noProof/>
            <w:sz w:val="22"/>
            <w:szCs w:val="22"/>
          </w:rPr>
          <w:tab/>
        </w:r>
        <w:r w:rsidRPr="002E20D5">
          <w:rPr>
            <w:rStyle w:val="Hyperlink"/>
            <w:noProof/>
            <w:lang w:val="ro-RO"/>
          </w:rPr>
          <w:t>Obiect 1 - Extindere front de captare Crevedia Mare</w:t>
        </w:r>
        <w:r>
          <w:rPr>
            <w:noProof/>
            <w:webHidden/>
          </w:rPr>
          <w:tab/>
        </w:r>
        <w:r>
          <w:rPr>
            <w:noProof/>
            <w:webHidden/>
          </w:rPr>
          <w:fldChar w:fldCharType="begin"/>
        </w:r>
        <w:r>
          <w:rPr>
            <w:noProof/>
            <w:webHidden/>
          </w:rPr>
          <w:instrText xml:space="preserve"> PAGEREF _Toc202177952 \h </w:instrText>
        </w:r>
        <w:r>
          <w:rPr>
            <w:noProof/>
            <w:webHidden/>
          </w:rPr>
        </w:r>
        <w:r>
          <w:rPr>
            <w:noProof/>
            <w:webHidden/>
          </w:rPr>
          <w:fldChar w:fldCharType="separate"/>
        </w:r>
        <w:r>
          <w:rPr>
            <w:noProof/>
            <w:webHidden/>
          </w:rPr>
          <w:t>50</w:t>
        </w:r>
        <w:r>
          <w:rPr>
            <w:noProof/>
            <w:webHidden/>
          </w:rPr>
          <w:fldChar w:fldCharType="end"/>
        </w:r>
      </w:hyperlink>
    </w:p>
    <w:p w14:paraId="0AD1D0AA" w14:textId="084CF2D8" w:rsidR="00E21398" w:rsidRDefault="00E21398">
      <w:pPr>
        <w:pStyle w:val="Cuprins5"/>
        <w:tabs>
          <w:tab w:val="left" w:pos="1718"/>
          <w:tab w:val="right" w:leader="dot" w:pos="9062"/>
        </w:tabs>
        <w:rPr>
          <w:rFonts w:asciiTheme="minorHAnsi" w:eastAsiaTheme="minorEastAsia" w:hAnsiTheme="minorHAnsi" w:cstheme="minorBidi"/>
          <w:noProof/>
          <w:sz w:val="22"/>
          <w:szCs w:val="22"/>
        </w:rPr>
      </w:pPr>
      <w:hyperlink w:anchor="_Toc202177953" w:history="1">
        <w:r w:rsidRPr="002E20D5">
          <w:rPr>
            <w:rStyle w:val="Hyperlink"/>
            <w:rFonts w:cs="Arial"/>
            <w:noProof/>
            <w:lang w:val="ro-RO"/>
          </w:rPr>
          <w:t>3.1.6.1.1</w:t>
        </w:r>
        <w:r>
          <w:rPr>
            <w:rFonts w:asciiTheme="minorHAnsi" w:eastAsiaTheme="minorEastAsia" w:hAnsiTheme="minorHAnsi" w:cstheme="minorBidi"/>
            <w:noProof/>
            <w:sz w:val="22"/>
            <w:szCs w:val="22"/>
          </w:rPr>
          <w:tab/>
        </w:r>
        <w:r w:rsidRPr="002E20D5">
          <w:rPr>
            <w:rStyle w:val="Hyperlink"/>
            <w:noProof/>
            <w:lang w:val="ro-RO"/>
          </w:rPr>
          <w:t xml:space="preserve">Sub-obiect 1.1- </w:t>
        </w:r>
        <w:r w:rsidRPr="002E20D5">
          <w:rPr>
            <w:rStyle w:val="Hyperlink"/>
            <w:noProof/>
          </w:rPr>
          <w:t xml:space="preserve"> </w:t>
        </w:r>
        <w:r w:rsidRPr="002E20D5">
          <w:rPr>
            <w:rStyle w:val="Hyperlink"/>
            <w:noProof/>
            <w:lang w:val="ro-RO"/>
          </w:rPr>
          <w:t>Front captare Crevedia Mica</w:t>
        </w:r>
        <w:r>
          <w:rPr>
            <w:noProof/>
            <w:webHidden/>
          </w:rPr>
          <w:tab/>
        </w:r>
        <w:r>
          <w:rPr>
            <w:noProof/>
            <w:webHidden/>
          </w:rPr>
          <w:fldChar w:fldCharType="begin"/>
        </w:r>
        <w:r>
          <w:rPr>
            <w:noProof/>
            <w:webHidden/>
          </w:rPr>
          <w:instrText xml:space="preserve"> PAGEREF _Toc202177953 \h </w:instrText>
        </w:r>
        <w:r>
          <w:rPr>
            <w:noProof/>
            <w:webHidden/>
          </w:rPr>
        </w:r>
        <w:r>
          <w:rPr>
            <w:noProof/>
            <w:webHidden/>
          </w:rPr>
          <w:fldChar w:fldCharType="separate"/>
        </w:r>
        <w:r>
          <w:rPr>
            <w:noProof/>
            <w:webHidden/>
          </w:rPr>
          <w:t>50</w:t>
        </w:r>
        <w:r>
          <w:rPr>
            <w:noProof/>
            <w:webHidden/>
          </w:rPr>
          <w:fldChar w:fldCharType="end"/>
        </w:r>
      </w:hyperlink>
    </w:p>
    <w:p w14:paraId="2E3EC028" w14:textId="6E89CF2E" w:rsidR="00E21398" w:rsidRDefault="00E21398">
      <w:pPr>
        <w:pStyle w:val="Cuprins4"/>
        <w:tabs>
          <w:tab w:val="left" w:pos="1200"/>
          <w:tab w:val="right" w:leader="dot" w:pos="9062"/>
        </w:tabs>
        <w:rPr>
          <w:rFonts w:asciiTheme="minorHAnsi" w:eastAsiaTheme="minorEastAsia" w:hAnsiTheme="minorHAnsi" w:cstheme="minorBidi"/>
          <w:noProof/>
          <w:sz w:val="22"/>
          <w:szCs w:val="22"/>
        </w:rPr>
      </w:pPr>
      <w:hyperlink w:anchor="_Toc202177954" w:history="1">
        <w:r w:rsidRPr="002E20D5">
          <w:rPr>
            <w:rStyle w:val="Hyperlink"/>
            <w:noProof/>
            <w:lang w:val="ro-RO"/>
          </w:rPr>
          <w:t>3.1.6.2</w:t>
        </w:r>
        <w:r>
          <w:rPr>
            <w:rFonts w:asciiTheme="minorHAnsi" w:eastAsiaTheme="minorEastAsia" w:hAnsiTheme="minorHAnsi" w:cstheme="minorBidi"/>
            <w:noProof/>
            <w:sz w:val="22"/>
            <w:szCs w:val="22"/>
          </w:rPr>
          <w:tab/>
        </w:r>
        <w:r w:rsidRPr="002E20D5">
          <w:rPr>
            <w:rStyle w:val="Hyperlink"/>
            <w:noProof/>
            <w:lang w:val="ro-RO"/>
          </w:rPr>
          <w:t>Obiect 2 - Statia de tratare apa Crevedia Mica</w:t>
        </w:r>
        <w:r>
          <w:rPr>
            <w:noProof/>
            <w:webHidden/>
          </w:rPr>
          <w:tab/>
        </w:r>
        <w:r>
          <w:rPr>
            <w:noProof/>
            <w:webHidden/>
          </w:rPr>
          <w:fldChar w:fldCharType="begin"/>
        </w:r>
        <w:r>
          <w:rPr>
            <w:noProof/>
            <w:webHidden/>
          </w:rPr>
          <w:instrText xml:space="preserve"> PAGEREF _Toc202177954 \h </w:instrText>
        </w:r>
        <w:r>
          <w:rPr>
            <w:noProof/>
            <w:webHidden/>
          </w:rPr>
        </w:r>
        <w:r>
          <w:rPr>
            <w:noProof/>
            <w:webHidden/>
          </w:rPr>
          <w:fldChar w:fldCharType="separate"/>
        </w:r>
        <w:r>
          <w:rPr>
            <w:noProof/>
            <w:webHidden/>
          </w:rPr>
          <w:t>57</w:t>
        </w:r>
        <w:r>
          <w:rPr>
            <w:noProof/>
            <w:webHidden/>
          </w:rPr>
          <w:fldChar w:fldCharType="end"/>
        </w:r>
      </w:hyperlink>
    </w:p>
    <w:p w14:paraId="385E936D" w14:textId="5E4C4EAE" w:rsidR="00E21398" w:rsidRDefault="00E21398">
      <w:pPr>
        <w:pStyle w:val="Cuprins4"/>
        <w:tabs>
          <w:tab w:val="left" w:pos="1200"/>
          <w:tab w:val="right" w:leader="dot" w:pos="9062"/>
        </w:tabs>
        <w:rPr>
          <w:rFonts w:asciiTheme="minorHAnsi" w:eastAsiaTheme="minorEastAsia" w:hAnsiTheme="minorHAnsi" w:cstheme="minorBidi"/>
          <w:noProof/>
          <w:sz w:val="22"/>
          <w:szCs w:val="22"/>
        </w:rPr>
      </w:pPr>
      <w:hyperlink w:anchor="_Toc202177955" w:history="1">
        <w:r w:rsidRPr="002E20D5">
          <w:rPr>
            <w:rStyle w:val="Hyperlink"/>
            <w:noProof/>
            <w:lang w:val="ro-RO"/>
          </w:rPr>
          <w:t>3.1.6.3</w:t>
        </w:r>
        <w:r>
          <w:rPr>
            <w:rFonts w:asciiTheme="minorHAnsi" w:eastAsiaTheme="minorEastAsia" w:hAnsiTheme="minorHAnsi" w:cstheme="minorBidi"/>
            <w:noProof/>
            <w:sz w:val="22"/>
            <w:szCs w:val="22"/>
          </w:rPr>
          <w:tab/>
        </w:r>
        <w:r w:rsidRPr="002E20D5">
          <w:rPr>
            <w:rStyle w:val="Hyperlink"/>
            <w:noProof/>
            <w:lang w:val="ro-RO"/>
          </w:rPr>
          <w:t>Obiect 3 - Rezervor de inmagazinare si statii de pompare in GA Crevedia Mica</w:t>
        </w:r>
        <w:r>
          <w:rPr>
            <w:noProof/>
            <w:webHidden/>
          </w:rPr>
          <w:tab/>
        </w:r>
        <w:r>
          <w:rPr>
            <w:noProof/>
            <w:webHidden/>
          </w:rPr>
          <w:fldChar w:fldCharType="begin"/>
        </w:r>
        <w:r>
          <w:rPr>
            <w:noProof/>
            <w:webHidden/>
          </w:rPr>
          <w:instrText xml:space="preserve"> PAGEREF _Toc202177955 \h </w:instrText>
        </w:r>
        <w:r>
          <w:rPr>
            <w:noProof/>
            <w:webHidden/>
          </w:rPr>
        </w:r>
        <w:r>
          <w:rPr>
            <w:noProof/>
            <w:webHidden/>
          </w:rPr>
          <w:fldChar w:fldCharType="separate"/>
        </w:r>
        <w:r>
          <w:rPr>
            <w:noProof/>
            <w:webHidden/>
          </w:rPr>
          <w:t>57</w:t>
        </w:r>
        <w:r>
          <w:rPr>
            <w:noProof/>
            <w:webHidden/>
          </w:rPr>
          <w:fldChar w:fldCharType="end"/>
        </w:r>
      </w:hyperlink>
    </w:p>
    <w:p w14:paraId="1F4A8EB9" w14:textId="0D88077D" w:rsidR="00E21398" w:rsidRDefault="00E21398">
      <w:pPr>
        <w:pStyle w:val="Cuprins5"/>
        <w:tabs>
          <w:tab w:val="left" w:pos="1718"/>
          <w:tab w:val="right" w:leader="dot" w:pos="9062"/>
        </w:tabs>
        <w:rPr>
          <w:rFonts w:asciiTheme="minorHAnsi" w:eastAsiaTheme="minorEastAsia" w:hAnsiTheme="minorHAnsi" w:cstheme="minorBidi"/>
          <w:noProof/>
          <w:sz w:val="22"/>
          <w:szCs w:val="22"/>
        </w:rPr>
      </w:pPr>
      <w:hyperlink w:anchor="_Toc202177956" w:history="1">
        <w:r w:rsidRPr="002E20D5">
          <w:rPr>
            <w:rStyle w:val="Hyperlink"/>
            <w:noProof/>
            <w:lang w:val="ro-RO"/>
          </w:rPr>
          <w:t>3.1.6.3.1</w:t>
        </w:r>
        <w:r>
          <w:rPr>
            <w:rFonts w:asciiTheme="minorHAnsi" w:eastAsiaTheme="minorEastAsia" w:hAnsiTheme="minorHAnsi" w:cstheme="minorBidi"/>
            <w:noProof/>
            <w:sz w:val="22"/>
            <w:szCs w:val="22"/>
          </w:rPr>
          <w:tab/>
        </w:r>
        <w:r w:rsidRPr="002E20D5">
          <w:rPr>
            <w:rStyle w:val="Hyperlink"/>
            <w:noProof/>
            <w:lang w:val="ro-RO"/>
          </w:rPr>
          <w:t xml:space="preserve">Sub-obiect 3.1- </w:t>
        </w:r>
        <w:r w:rsidRPr="002E20D5">
          <w:rPr>
            <w:rStyle w:val="Hyperlink"/>
            <w:noProof/>
            <w:lang w:val="de-DE"/>
          </w:rPr>
          <w:t xml:space="preserve"> </w:t>
        </w:r>
        <w:r w:rsidRPr="002E20D5">
          <w:rPr>
            <w:rStyle w:val="Hyperlink"/>
            <w:noProof/>
            <w:lang w:val="ro-RO"/>
          </w:rPr>
          <w:t xml:space="preserve"> Rezervor de inmagazinare</w:t>
        </w:r>
        <w:r>
          <w:rPr>
            <w:noProof/>
            <w:webHidden/>
          </w:rPr>
          <w:tab/>
        </w:r>
        <w:r>
          <w:rPr>
            <w:noProof/>
            <w:webHidden/>
          </w:rPr>
          <w:fldChar w:fldCharType="begin"/>
        </w:r>
        <w:r>
          <w:rPr>
            <w:noProof/>
            <w:webHidden/>
          </w:rPr>
          <w:instrText xml:space="preserve"> PAGEREF _Toc202177956 \h </w:instrText>
        </w:r>
        <w:r>
          <w:rPr>
            <w:noProof/>
            <w:webHidden/>
          </w:rPr>
        </w:r>
        <w:r>
          <w:rPr>
            <w:noProof/>
            <w:webHidden/>
          </w:rPr>
          <w:fldChar w:fldCharType="separate"/>
        </w:r>
        <w:r>
          <w:rPr>
            <w:noProof/>
            <w:webHidden/>
          </w:rPr>
          <w:t>60</w:t>
        </w:r>
        <w:r>
          <w:rPr>
            <w:noProof/>
            <w:webHidden/>
          </w:rPr>
          <w:fldChar w:fldCharType="end"/>
        </w:r>
      </w:hyperlink>
    </w:p>
    <w:p w14:paraId="0A5205AF" w14:textId="6B879A8C" w:rsidR="00E21398" w:rsidRDefault="00E21398">
      <w:pPr>
        <w:pStyle w:val="Cuprins5"/>
        <w:tabs>
          <w:tab w:val="left" w:pos="1718"/>
          <w:tab w:val="right" w:leader="dot" w:pos="9062"/>
        </w:tabs>
        <w:rPr>
          <w:rFonts w:asciiTheme="minorHAnsi" w:eastAsiaTheme="minorEastAsia" w:hAnsiTheme="minorHAnsi" w:cstheme="minorBidi"/>
          <w:noProof/>
          <w:sz w:val="22"/>
          <w:szCs w:val="22"/>
        </w:rPr>
      </w:pPr>
      <w:hyperlink w:anchor="_Toc202177957" w:history="1">
        <w:r w:rsidRPr="002E20D5">
          <w:rPr>
            <w:rStyle w:val="Hyperlink"/>
            <w:noProof/>
            <w:lang w:val="ro-RO"/>
          </w:rPr>
          <w:t>3.1.6.3.2</w:t>
        </w:r>
        <w:r>
          <w:rPr>
            <w:rFonts w:asciiTheme="minorHAnsi" w:eastAsiaTheme="minorEastAsia" w:hAnsiTheme="minorHAnsi" w:cstheme="minorBidi"/>
            <w:noProof/>
            <w:sz w:val="22"/>
            <w:szCs w:val="22"/>
          </w:rPr>
          <w:tab/>
        </w:r>
        <w:r w:rsidRPr="002E20D5">
          <w:rPr>
            <w:rStyle w:val="Hyperlink"/>
            <w:noProof/>
            <w:lang w:val="ro-RO"/>
          </w:rPr>
          <w:t xml:space="preserve">Sub-obiect 3.2- </w:t>
        </w:r>
        <w:r w:rsidRPr="002E20D5">
          <w:rPr>
            <w:rStyle w:val="Hyperlink"/>
            <w:noProof/>
            <w:lang w:val="es-ES_tradnl"/>
          </w:rPr>
          <w:t xml:space="preserve"> </w:t>
        </w:r>
        <w:r w:rsidRPr="002E20D5">
          <w:rPr>
            <w:rStyle w:val="Hyperlink"/>
            <w:noProof/>
            <w:lang w:val="ro-RO"/>
          </w:rPr>
          <w:t>Statie de pompare aductiune apa potabila de la STAP Crevedia Mica catre GA Dealu</w:t>
        </w:r>
        <w:r>
          <w:rPr>
            <w:noProof/>
            <w:webHidden/>
          </w:rPr>
          <w:tab/>
        </w:r>
        <w:r>
          <w:rPr>
            <w:noProof/>
            <w:webHidden/>
          </w:rPr>
          <w:fldChar w:fldCharType="begin"/>
        </w:r>
        <w:r>
          <w:rPr>
            <w:noProof/>
            <w:webHidden/>
          </w:rPr>
          <w:instrText xml:space="preserve"> PAGEREF _Toc202177957 \h </w:instrText>
        </w:r>
        <w:r>
          <w:rPr>
            <w:noProof/>
            <w:webHidden/>
          </w:rPr>
        </w:r>
        <w:r>
          <w:rPr>
            <w:noProof/>
            <w:webHidden/>
          </w:rPr>
          <w:fldChar w:fldCharType="separate"/>
        </w:r>
        <w:r>
          <w:rPr>
            <w:noProof/>
            <w:webHidden/>
          </w:rPr>
          <w:t>61</w:t>
        </w:r>
        <w:r>
          <w:rPr>
            <w:noProof/>
            <w:webHidden/>
          </w:rPr>
          <w:fldChar w:fldCharType="end"/>
        </w:r>
      </w:hyperlink>
    </w:p>
    <w:p w14:paraId="07B0C014" w14:textId="15720A33" w:rsidR="00E21398" w:rsidRDefault="00E21398">
      <w:pPr>
        <w:pStyle w:val="Cuprins5"/>
        <w:tabs>
          <w:tab w:val="left" w:pos="1718"/>
          <w:tab w:val="right" w:leader="dot" w:pos="9062"/>
        </w:tabs>
        <w:rPr>
          <w:rFonts w:asciiTheme="minorHAnsi" w:eastAsiaTheme="minorEastAsia" w:hAnsiTheme="minorHAnsi" w:cstheme="minorBidi"/>
          <w:noProof/>
          <w:sz w:val="22"/>
          <w:szCs w:val="22"/>
        </w:rPr>
      </w:pPr>
      <w:hyperlink w:anchor="_Toc202177958" w:history="1">
        <w:r w:rsidRPr="002E20D5">
          <w:rPr>
            <w:rStyle w:val="Hyperlink"/>
            <w:noProof/>
            <w:lang w:val="ro-RO"/>
          </w:rPr>
          <w:t>3.1.6.3.3</w:t>
        </w:r>
        <w:r>
          <w:rPr>
            <w:rFonts w:asciiTheme="minorHAnsi" w:eastAsiaTheme="minorEastAsia" w:hAnsiTheme="minorHAnsi" w:cstheme="minorBidi"/>
            <w:noProof/>
            <w:sz w:val="22"/>
            <w:szCs w:val="22"/>
          </w:rPr>
          <w:tab/>
        </w:r>
        <w:r w:rsidRPr="002E20D5">
          <w:rPr>
            <w:rStyle w:val="Hyperlink"/>
            <w:noProof/>
            <w:lang w:val="ro-RO"/>
          </w:rPr>
          <w:t>Sub-obiectul 3.3 – Statie de pompare aductiune apa potabila STAP Crevedia Mica- GA Vanatorii Mari</w:t>
        </w:r>
        <w:r>
          <w:rPr>
            <w:noProof/>
            <w:webHidden/>
          </w:rPr>
          <w:tab/>
        </w:r>
        <w:r>
          <w:rPr>
            <w:noProof/>
            <w:webHidden/>
          </w:rPr>
          <w:fldChar w:fldCharType="begin"/>
        </w:r>
        <w:r>
          <w:rPr>
            <w:noProof/>
            <w:webHidden/>
          </w:rPr>
          <w:instrText xml:space="preserve"> PAGEREF _Toc202177958 \h </w:instrText>
        </w:r>
        <w:r>
          <w:rPr>
            <w:noProof/>
            <w:webHidden/>
          </w:rPr>
        </w:r>
        <w:r>
          <w:rPr>
            <w:noProof/>
            <w:webHidden/>
          </w:rPr>
          <w:fldChar w:fldCharType="separate"/>
        </w:r>
        <w:r>
          <w:rPr>
            <w:noProof/>
            <w:webHidden/>
          </w:rPr>
          <w:t>61</w:t>
        </w:r>
        <w:r>
          <w:rPr>
            <w:noProof/>
            <w:webHidden/>
          </w:rPr>
          <w:fldChar w:fldCharType="end"/>
        </w:r>
      </w:hyperlink>
    </w:p>
    <w:p w14:paraId="22C566E8" w14:textId="0FBFADB5" w:rsidR="00E21398" w:rsidRDefault="00E21398">
      <w:pPr>
        <w:pStyle w:val="Cuprins2"/>
        <w:tabs>
          <w:tab w:val="left" w:pos="720"/>
          <w:tab w:val="right" w:leader="dot" w:pos="9062"/>
        </w:tabs>
        <w:rPr>
          <w:rFonts w:asciiTheme="minorHAnsi" w:eastAsiaTheme="minorEastAsia" w:hAnsiTheme="minorHAnsi" w:cstheme="minorBidi"/>
          <w:bCs w:val="0"/>
          <w:smallCaps w:val="0"/>
          <w:noProof/>
          <w:sz w:val="22"/>
          <w:szCs w:val="22"/>
        </w:rPr>
      </w:pPr>
      <w:hyperlink w:anchor="_Toc202177959" w:history="1">
        <w:r w:rsidRPr="002E20D5">
          <w:rPr>
            <w:rStyle w:val="Hyperlink"/>
            <w:noProof/>
          </w:rPr>
          <w:t>3.2.</w:t>
        </w:r>
        <w:r>
          <w:rPr>
            <w:rFonts w:asciiTheme="minorHAnsi" w:eastAsiaTheme="minorEastAsia" w:hAnsiTheme="minorHAnsi" w:cstheme="minorBidi"/>
            <w:bCs w:val="0"/>
            <w:smallCaps w:val="0"/>
            <w:noProof/>
            <w:sz w:val="22"/>
            <w:szCs w:val="22"/>
          </w:rPr>
          <w:tab/>
        </w:r>
        <w:r w:rsidRPr="002E20D5">
          <w:rPr>
            <w:rStyle w:val="Hyperlink"/>
            <w:noProof/>
          </w:rPr>
          <w:t>Alimentarea cu energie</w:t>
        </w:r>
        <w:r>
          <w:rPr>
            <w:noProof/>
            <w:webHidden/>
          </w:rPr>
          <w:tab/>
        </w:r>
        <w:r>
          <w:rPr>
            <w:noProof/>
            <w:webHidden/>
          </w:rPr>
          <w:fldChar w:fldCharType="begin"/>
        </w:r>
        <w:r>
          <w:rPr>
            <w:noProof/>
            <w:webHidden/>
          </w:rPr>
          <w:instrText xml:space="preserve"> PAGEREF _Toc202177959 \h </w:instrText>
        </w:r>
        <w:r>
          <w:rPr>
            <w:noProof/>
            <w:webHidden/>
          </w:rPr>
        </w:r>
        <w:r>
          <w:rPr>
            <w:noProof/>
            <w:webHidden/>
          </w:rPr>
          <w:fldChar w:fldCharType="separate"/>
        </w:r>
        <w:r>
          <w:rPr>
            <w:noProof/>
            <w:webHidden/>
          </w:rPr>
          <w:t>71</w:t>
        </w:r>
        <w:r>
          <w:rPr>
            <w:noProof/>
            <w:webHidden/>
          </w:rPr>
          <w:fldChar w:fldCharType="end"/>
        </w:r>
      </w:hyperlink>
    </w:p>
    <w:p w14:paraId="0A098922" w14:textId="049CC904" w:rsidR="00E21398" w:rsidRDefault="00E21398">
      <w:pPr>
        <w:pStyle w:val="Cuprins2"/>
        <w:tabs>
          <w:tab w:val="left" w:pos="720"/>
          <w:tab w:val="right" w:leader="dot" w:pos="9062"/>
        </w:tabs>
        <w:rPr>
          <w:rFonts w:asciiTheme="minorHAnsi" w:eastAsiaTheme="minorEastAsia" w:hAnsiTheme="minorHAnsi" w:cstheme="minorBidi"/>
          <w:bCs w:val="0"/>
          <w:smallCaps w:val="0"/>
          <w:noProof/>
          <w:sz w:val="22"/>
          <w:szCs w:val="22"/>
        </w:rPr>
      </w:pPr>
      <w:hyperlink w:anchor="_Toc202177960" w:history="1">
        <w:r w:rsidRPr="002E20D5">
          <w:rPr>
            <w:rStyle w:val="Hyperlink"/>
            <w:noProof/>
          </w:rPr>
          <w:t>3.3.</w:t>
        </w:r>
        <w:r>
          <w:rPr>
            <w:rFonts w:asciiTheme="minorHAnsi" w:eastAsiaTheme="minorEastAsia" w:hAnsiTheme="minorHAnsi" w:cstheme="minorBidi"/>
            <w:bCs w:val="0"/>
            <w:smallCaps w:val="0"/>
            <w:noProof/>
            <w:sz w:val="22"/>
            <w:szCs w:val="22"/>
          </w:rPr>
          <w:tab/>
        </w:r>
        <w:r w:rsidRPr="002E20D5">
          <w:rPr>
            <w:rStyle w:val="Hyperlink"/>
            <w:noProof/>
          </w:rPr>
          <w:t>Utilizarea structurilor existente</w:t>
        </w:r>
        <w:r>
          <w:rPr>
            <w:noProof/>
            <w:webHidden/>
          </w:rPr>
          <w:tab/>
        </w:r>
        <w:r>
          <w:rPr>
            <w:noProof/>
            <w:webHidden/>
          </w:rPr>
          <w:fldChar w:fldCharType="begin"/>
        </w:r>
        <w:r>
          <w:rPr>
            <w:noProof/>
            <w:webHidden/>
          </w:rPr>
          <w:instrText xml:space="preserve"> PAGEREF _Toc202177960 \h </w:instrText>
        </w:r>
        <w:r>
          <w:rPr>
            <w:noProof/>
            <w:webHidden/>
          </w:rPr>
        </w:r>
        <w:r>
          <w:rPr>
            <w:noProof/>
            <w:webHidden/>
          </w:rPr>
          <w:fldChar w:fldCharType="separate"/>
        </w:r>
        <w:r>
          <w:rPr>
            <w:noProof/>
            <w:webHidden/>
          </w:rPr>
          <w:t>71</w:t>
        </w:r>
        <w:r>
          <w:rPr>
            <w:noProof/>
            <w:webHidden/>
          </w:rPr>
          <w:fldChar w:fldCharType="end"/>
        </w:r>
      </w:hyperlink>
    </w:p>
    <w:p w14:paraId="2ADE8F55" w14:textId="2C8CA6FB" w:rsidR="00E21398" w:rsidRDefault="00E21398">
      <w:pPr>
        <w:pStyle w:val="Cuprins2"/>
        <w:tabs>
          <w:tab w:val="left" w:pos="720"/>
          <w:tab w:val="right" w:leader="dot" w:pos="9062"/>
        </w:tabs>
        <w:rPr>
          <w:rFonts w:asciiTheme="minorHAnsi" w:eastAsiaTheme="minorEastAsia" w:hAnsiTheme="minorHAnsi" w:cstheme="minorBidi"/>
          <w:bCs w:val="0"/>
          <w:smallCaps w:val="0"/>
          <w:noProof/>
          <w:sz w:val="22"/>
          <w:szCs w:val="22"/>
        </w:rPr>
      </w:pPr>
      <w:hyperlink w:anchor="_Toc202177961" w:history="1">
        <w:r w:rsidRPr="002E20D5">
          <w:rPr>
            <w:rStyle w:val="Hyperlink"/>
            <w:noProof/>
          </w:rPr>
          <w:t>3.4.</w:t>
        </w:r>
        <w:r>
          <w:rPr>
            <w:rFonts w:asciiTheme="minorHAnsi" w:eastAsiaTheme="minorEastAsia" w:hAnsiTheme="minorHAnsi" w:cstheme="minorBidi"/>
            <w:bCs w:val="0"/>
            <w:smallCaps w:val="0"/>
            <w:noProof/>
            <w:sz w:val="22"/>
            <w:szCs w:val="22"/>
          </w:rPr>
          <w:tab/>
        </w:r>
        <w:r w:rsidRPr="002E20D5">
          <w:rPr>
            <w:rStyle w:val="Hyperlink"/>
            <w:noProof/>
          </w:rPr>
          <w:t>Restrictii impuse de procedurile de exploatare ale Entitatii Contractante</w:t>
        </w:r>
        <w:r>
          <w:rPr>
            <w:noProof/>
            <w:webHidden/>
          </w:rPr>
          <w:tab/>
        </w:r>
        <w:r>
          <w:rPr>
            <w:noProof/>
            <w:webHidden/>
          </w:rPr>
          <w:fldChar w:fldCharType="begin"/>
        </w:r>
        <w:r>
          <w:rPr>
            <w:noProof/>
            <w:webHidden/>
          </w:rPr>
          <w:instrText xml:space="preserve"> PAGEREF _Toc202177961 \h </w:instrText>
        </w:r>
        <w:r>
          <w:rPr>
            <w:noProof/>
            <w:webHidden/>
          </w:rPr>
        </w:r>
        <w:r>
          <w:rPr>
            <w:noProof/>
            <w:webHidden/>
          </w:rPr>
          <w:fldChar w:fldCharType="separate"/>
        </w:r>
        <w:r>
          <w:rPr>
            <w:noProof/>
            <w:webHidden/>
          </w:rPr>
          <w:t>71</w:t>
        </w:r>
        <w:r>
          <w:rPr>
            <w:noProof/>
            <w:webHidden/>
          </w:rPr>
          <w:fldChar w:fldCharType="end"/>
        </w:r>
      </w:hyperlink>
    </w:p>
    <w:p w14:paraId="372D6946" w14:textId="413DEA9A" w:rsidR="00E21398" w:rsidRDefault="00E21398">
      <w:pPr>
        <w:pStyle w:val="Cuprins2"/>
        <w:tabs>
          <w:tab w:val="left" w:pos="720"/>
          <w:tab w:val="right" w:leader="dot" w:pos="9062"/>
        </w:tabs>
        <w:rPr>
          <w:rFonts w:asciiTheme="minorHAnsi" w:eastAsiaTheme="minorEastAsia" w:hAnsiTheme="minorHAnsi" w:cstheme="minorBidi"/>
          <w:bCs w:val="0"/>
          <w:smallCaps w:val="0"/>
          <w:noProof/>
          <w:sz w:val="22"/>
          <w:szCs w:val="22"/>
        </w:rPr>
      </w:pPr>
      <w:hyperlink w:anchor="_Toc202177962" w:history="1">
        <w:r w:rsidRPr="002E20D5">
          <w:rPr>
            <w:rStyle w:val="Hyperlink"/>
            <w:noProof/>
          </w:rPr>
          <w:t>3.5.</w:t>
        </w:r>
        <w:r>
          <w:rPr>
            <w:rFonts w:asciiTheme="minorHAnsi" w:eastAsiaTheme="minorEastAsia" w:hAnsiTheme="minorHAnsi" w:cstheme="minorBidi"/>
            <w:bCs w:val="0"/>
            <w:smallCaps w:val="0"/>
            <w:noProof/>
            <w:sz w:val="22"/>
            <w:szCs w:val="22"/>
          </w:rPr>
          <w:tab/>
        </w:r>
        <w:r w:rsidRPr="002E20D5">
          <w:rPr>
            <w:rStyle w:val="Hyperlink"/>
            <w:noProof/>
          </w:rPr>
          <w:t>Restrictii privind impactul asupra mediului</w:t>
        </w:r>
        <w:r>
          <w:rPr>
            <w:noProof/>
            <w:webHidden/>
          </w:rPr>
          <w:tab/>
        </w:r>
        <w:r>
          <w:rPr>
            <w:noProof/>
            <w:webHidden/>
          </w:rPr>
          <w:fldChar w:fldCharType="begin"/>
        </w:r>
        <w:r>
          <w:rPr>
            <w:noProof/>
            <w:webHidden/>
          </w:rPr>
          <w:instrText xml:space="preserve"> PAGEREF _Toc202177962 \h </w:instrText>
        </w:r>
        <w:r>
          <w:rPr>
            <w:noProof/>
            <w:webHidden/>
          </w:rPr>
        </w:r>
        <w:r>
          <w:rPr>
            <w:noProof/>
            <w:webHidden/>
          </w:rPr>
          <w:fldChar w:fldCharType="separate"/>
        </w:r>
        <w:r>
          <w:rPr>
            <w:noProof/>
            <w:webHidden/>
          </w:rPr>
          <w:t>72</w:t>
        </w:r>
        <w:r>
          <w:rPr>
            <w:noProof/>
            <w:webHidden/>
          </w:rPr>
          <w:fldChar w:fldCharType="end"/>
        </w:r>
      </w:hyperlink>
    </w:p>
    <w:p w14:paraId="642C8183" w14:textId="1E325FC5" w:rsidR="00E21398" w:rsidRDefault="00E21398">
      <w:pPr>
        <w:pStyle w:val="Cuprins2"/>
        <w:tabs>
          <w:tab w:val="left" w:pos="720"/>
          <w:tab w:val="right" w:leader="dot" w:pos="9062"/>
        </w:tabs>
        <w:rPr>
          <w:rFonts w:asciiTheme="minorHAnsi" w:eastAsiaTheme="minorEastAsia" w:hAnsiTheme="minorHAnsi" w:cstheme="minorBidi"/>
          <w:bCs w:val="0"/>
          <w:smallCaps w:val="0"/>
          <w:noProof/>
          <w:sz w:val="22"/>
          <w:szCs w:val="22"/>
        </w:rPr>
      </w:pPr>
      <w:hyperlink w:anchor="_Toc202177963" w:history="1">
        <w:r w:rsidRPr="002E20D5">
          <w:rPr>
            <w:rStyle w:val="Hyperlink"/>
            <w:noProof/>
          </w:rPr>
          <w:t>3.6.</w:t>
        </w:r>
        <w:r>
          <w:rPr>
            <w:rFonts w:asciiTheme="minorHAnsi" w:eastAsiaTheme="minorEastAsia" w:hAnsiTheme="minorHAnsi" w:cstheme="minorBidi"/>
            <w:bCs w:val="0"/>
            <w:smallCaps w:val="0"/>
            <w:noProof/>
            <w:sz w:val="22"/>
            <w:szCs w:val="22"/>
          </w:rPr>
          <w:tab/>
        </w:r>
        <w:r w:rsidRPr="002E20D5">
          <w:rPr>
            <w:rStyle w:val="Hyperlink"/>
            <w:noProof/>
          </w:rPr>
          <w:t>Documentele Antreprenorului pentru revizuire si aprobare de catre Supervizor</w:t>
        </w:r>
        <w:r>
          <w:rPr>
            <w:noProof/>
            <w:webHidden/>
          </w:rPr>
          <w:tab/>
        </w:r>
        <w:r>
          <w:rPr>
            <w:noProof/>
            <w:webHidden/>
          </w:rPr>
          <w:fldChar w:fldCharType="begin"/>
        </w:r>
        <w:r>
          <w:rPr>
            <w:noProof/>
            <w:webHidden/>
          </w:rPr>
          <w:instrText xml:space="preserve"> PAGEREF _Toc202177963 \h </w:instrText>
        </w:r>
        <w:r>
          <w:rPr>
            <w:noProof/>
            <w:webHidden/>
          </w:rPr>
        </w:r>
        <w:r>
          <w:rPr>
            <w:noProof/>
            <w:webHidden/>
          </w:rPr>
          <w:fldChar w:fldCharType="separate"/>
        </w:r>
        <w:r>
          <w:rPr>
            <w:noProof/>
            <w:webHidden/>
          </w:rPr>
          <w:t>73</w:t>
        </w:r>
        <w:r>
          <w:rPr>
            <w:noProof/>
            <w:webHidden/>
          </w:rPr>
          <w:fldChar w:fldCharType="end"/>
        </w:r>
      </w:hyperlink>
    </w:p>
    <w:p w14:paraId="1A716BB0" w14:textId="1B0A6D8C" w:rsidR="00E21398" w:rsidRDefault="00E21398">
      <w:pPr>
        <w:pStyle w:val="Cuprins3"/>
        <w:tabs>
          <w:tab w:val="left" w:pos="1200"/>
          <w:tab w:val="right" w:leader="dot" w:pos="9062"/>
        </w:tabs>
        <w:rPr>
          <w:rFonts w:asciiTheme="minorHAnsi" w:eastAsiaTheme="minorEastAsia" w:hAnsiTheme="minorHAnsi" w:cstheme="minorBidi"/>
          <w:noProof/>
          <w:sz w:val="22"/>
          <w:szCs w:val="22"/>
        </w:rPr>
      </w:pPr>
      <w:hyperlink w:anchor="_Toc202177964" w:history="1">
        <w:r w:rsidRPr="002E20D5">
          <w:rPr>
            <w:rStyle w:val="Hyperlink"/>
            <w:noProof/>
            <w:lang w:val="ro-RO"/>
          </w:rPr>
          <w:t>3.6.1.</w:t>
        </w:r>
        <w:r>
          <w:rPr>
            <w:rFonts w:asciiTheme="minorHAnsi" w:eastAsiaTheme="minorEastAsia" w:hAnsiTheme="minorHAnsi" w:cstheme="minorBidi"/>
            <w:noProof/>
            <w:sz w:val="22"/>
            <w:szCs w:val="22"/>
          </w:rPr>
          <w:tab/>
        </w:r>
        <w:r w:rsidRPr="002E20D5">
          <w:rPr>
            <w:rStyle w:val="Hyperlink"/>
            <w:noProof/>
            <w:lang w:val="ro-RO"/>
          </w:rPr>
          <w:t>Sistemul de asigurare a calitatii</w:t>
        </w:r>
        <w:r>
          <w:rPr>
            <w:noProof/>
            <w:webHidden/>
          </w:rPr>
          <w:tab/>
        </w:r>
        <w:r>
          <w:rPr>
            <w:noProof/>
            <w:webHidden/>
          </w:rPr>
          <w:fldChar w:fldCharType="begin"/>
        </w:r>
        <w:r>
          <w:rPr>
            <w:noProof/>
            <w:webHidden/>
          </w:rPr>
          <w:instrText xml:space="preserve"> PAGEREF _Toc202177964 \h </w:instrText>
        </w:r>
        <w:r>
          <w:rPr>
            <w:noProof/>
            <w:webHidden/>
          </w:rPr>
        </w:r>
        <w:r>
          <w:rPr>
            <w:noProof/>
            <w:webHidden/>
          </w:rPr>
          <w:fldChar w:fldCharType="separate"/>
        </w:r>
        <w:r>
          <w:rPr>
            <w:noProof/>
            <w:webHidden/>
          </w:rPr>
          <w:t>74</w:t>
        </w:r>
        <w:r>
          <w:rPr>
            <w:noProof/>
            <w:webHidden/>
          </w:rPr>
          <w:fldChar w:fldCharType="end"/>
        </w:r>
      </w:hyperlink>
    </w:p>
    <w:p w14:paraId="0C3D0466" w14:textId="5315067D" w:rsidR="00E21398" w:rsidRDefault="00E21398">
      <w:pPr>
        <w:pStyle w:val="Cuprins4"/>
        <w:tabs>
          <w:tab w:val="left" w:pos="1200"/>
          <w:tab w:val="right" w:leader="dot" w:pos="9062"/>
        </w:tabs>
        <w:rPr>
          <w:rFonts w:asciiTheme="minorHAnsi" w:eastAsiaTheme="minorEastAsia" w:hAnsiTheme="minorHAnsi" w:cstheme="minorBidi"/>
          <w:noProof/>
          <w:sz w:val="22"/>
          <w:szCs w:val="22"/>
        </w:rPr>
      </w:pPr>
      <w:hyperlink w:anchor="_Toc202177965" w:history="1">
        <w:r w:rsidRPr="002E20D5">
          <w:rPr>
            <w:rStyle w:val="Hyperlink"/>
            <w:rFonts w:cs="Arial"/>
            <w:noProof/>
            <w:lang w:val="ro-RO"/>
          </w:rPr>
          <w:t>3.6.1.1</w:t>
        </w:r>
        <w:r>
          <w:rPr>
            <w:rFonts w:asciiTheme="minorHAnsi" w:eastAsiaTheme="minorEastAsia" w:hAnsiTheme="minorHAnsi" w:cstheme="minorBidi"/>
            <w:noProof/>
            <w:sz w:val="22"/>
            <w:szCs w:val="22"/>
          </w:rPr>
          <w:tab/>
        </w:r>
        <w:r w:rsidRPr="002E20D5">
          <w:rPr>
            <w:rStyle w:val="Hyperlink"/>
            <w:rFonts w:cs="Arial"/>
            <w:noProof/>
            <w:lang w:val="ro-RO"/>
          </w:rPr>
          <w:t>Generalitati</w:t>
        </w:r>
        <w:r>
          <w:rPr>
            <w:noProof/>
            <w:webHidden/>
          </w:rPr>
          <w:tab/>
        </w:r>
        <w:r>
          <w:rPr>
            <w:noProof/>
            <w:webHidden/>
          </w:rPr>
          <w:fldChar w:fldCharType="begin"/>
        </w:r>
        <w:r>
          <w:rPr>
            <w:noProof/>
            <w:webHidden/>
          </w:rPr>
          <w:instrText xml:space="preserve"> PAGEREF _Toc202177965 \h </w:instrText>
        </w:r>
        <w:r>
          <w:rPr>
            <w:noProof/>
            <w:webHidden/>
          </w:rPr>
        </w:r>
        <w:r>
          <w:rPr>
            <w:noProof/>
            <w:webHidden/>
          </w:rPr>
          <w:fldChar w:fldCharType="separate"/>
        </w:r>
        <w:r>
          <w:rPr>
            <w:noProof/>
            <w:webHidden/>
          </w:rPr>
          <w:t>74</w:t>
        </w:r>
        <w:r>
          <w:rPr>
            <w:noProof/>
            <w:webHidden/>
          </w:rPr>
          <w:fldChar w:fldCharType="end"/>
        </w:r>
      </w:hyperlink>
    </w:p>
    <w:p w14:paraId="1BDE7F25" w14:textId="76B345D4" w:rsidR="00E21398" w:rsidRDefault="00E21398">
      <w:pPr>
        <w:pStyle w:val="Cuprins4"/>
        <w:tabs>
          <w:tab w:val="left" w:pos="1200"/>
          <w:tab w:val="right" w:leader="dot" w:pos="9062"/>
        </w:tabs>
        <w:rPr>
          <w:rFonts w:asciiTheme="minorHAnsi" w:eastAsiaTheme="minorEastAsia" w:hAnsiTheme="minorHAnsi" w:cstheme="minorBidi"/>
          <w:noProof/>
          <w:sz w:val="22"/>
          <w:szCs w:val="22"/>
        </w:rPr>
      </w:pPr>
      <w:hyperlink w:anchor="_Toc202177966" w:history="1">
        <w:r w:rsidRPr="002E20D5">
          <w:rPr>
            <w:rStyle w:val="Hyperlink"/>
            <w:rFonts w:cs="Arial"/>
            <w:noProof/>
            <w:lang w:val="ro-RO"/>
          </w:rPr>
          <w:t>3.6.1.2</w:t>
        </w:r>
        <w:r>
          <w:rPr>
            <w:rFonts w:asciiTheme="minorHAnsi" w:eastAsiaTheme="minorEastAsia" w:hAnsiTheme="minorHAnsi" w:cstheme="minorBidi"/>
            <w:noProof/>
            <w:sz w:val="22"/>
            <w:szCs w:val="22"/>
          </w:rPr>
          <w:tab/>
        </w:r>
        <w:r w:rsidRPr="002E20D5">
          <w:rPr>
            <w:rStyle w:val="Hyperlink"/>
            <w:rFonts w:cs="Arial"/>
            <w:noProof/>
            <w:lang w:val="ro-RO"/>
          </w:rPr>
          <w:t>Planul de asigurare a calitatii</w:t>
        </w:r>
        <w:r>
          <w:rPr>
            <w:noProof/>
            <w:webHidden/>
          </w:rPr>
          <w:tab/>
        </w:r>
        <w:r>
          <w:rPr>
            <w:noProof/>
            <w:webHidden/>
          </w:rPr>
          <w:fldChar w:fldCharType="begin"/>
        </w:r>
        <w:r>
          <w:rPr>
            <w:noProof/>
            <w:webHidden/>
          </w:rPr>
          <w:instrText xml:space="preserve"> PAGEREF _Toc202177966 \h </w:instrText>
        </w:r>
        <w:r>
          <w:rPr>
            <w:noProof/>
            <w:webHidden/>
          </w:rPr>
        </w:r>
        <w:r>
          <w:rPr>
            <w:noProof/>
            <w:webHidden/>
          </w:rPr>
          <w:fldChar w:fldCharType="separate"/>
        </w:r>
        <w:r>
          <w:rPr>
            <w:noProof/>
            <w:webHidden/>
          </w:rPr>
          <w:t>75</w:t>
        </w:r>
        <w:r>
          <w:rPr>
            <w:noProof/>
            <w:webHidden/>
          </w:rPr>
          <w:fldChar w:fldCharType="end"/>
        </w:r>
      </w:hyperlink>
    </w:p>
    <w:p w14:paraId="41C069DC" w14:textId="7F30C591" w:rsidR="00E21398" w:rsidRDefault="00E21398">
      <w:pPr>
        <w:pStyle w:val="Cuprins4"/>
        <w:tabs>
          <w:tab w:val="left" w:pos="1200"/>
          <w:tab w:val="right" w:leader="dot" w:pos="9062"/>
        </w:tabs>
        <w:rPr>
          <w:rFonts w:asciiTheme="minorHAnsi" w:eastAsiaTheme="minorEastAsia" w:hAnsiTheme="minorHAnsi" w:cstheme="minorBidi"/>
          <w:noProof/>
          <w:sz w:val="22"/>
          <w:szCs w:val="22"/>
        </w:rPr>
      </w:pPr>
      <w:hyperlink w:anchor="_Toc202177967" w:history="1">
        <w:r w:rsidRPr="002E20D5">
          <w:rPr>
            <w:rStyle w:val="Hyperlink"/>
            <w:rFonts w:cs="Arial"/>
            <w:noProof/>
            <w:lang w:val="ro-RO"/>
          </w:rPr>
          <w:t>3.6.1.3</w:t>
        </w:r>
        <w:r>
          <w:rPr>
            <w:rFonts w:asciiTheme="minorHAnsi" w:eastAsiaTheme="minorEastAsia" w:hAnsiTheme="minorHAnsi" w:cstheme="minorBidi"/>
            <w:noProof/>
            <w:sz w:val="22"/>
            <w:szCs w:val="22"/>
          </w:rPr>
          <w:tab/>
        </w:r>
        <w:r w:rsidRPr="002E20D5">
          <w:rPr>
            <w:rStyle w:val="Hyperlink"/>
            <w:rFonts w:cs="Arial"/>
            <w:noProof/>
            <w:lang w:val="ro-RO"/>
          </w:rPr>
          <w:t>Planurile de control</w:t>
        </w:r>
        <w:r>
          <w:rPr>
            <w:noProof/>
            <w:webHidden/>
          </w:rPr>
          <w:tab/>
        </w:r>
        <w:r>
          <w:rPr>
            <w:noProof/>
            <w:webHidden/>
          </w:rPr>
          <w:fldChar w:fldCharType="begin"/>
        </w:r>
        <w:r>
          <w:rPr>
            <w:noProof/>
            <w:webHidden/>
          </w:rPr>
          <w:instrText xml:space="preserve"> PAGEREF _Toc202177967 \h </w:instrText>
        </w:r>
        <w:r>
          <w:rPr>
            <w:noProof/>
            <w:webHidden/>
          </w:rPr>
        </w:r>
        <w:r>
          <w:rPr>
            <w:noProof/>
            <w:webHidden/>
          </w:rPr>
          <w:fldChar w:fldCharType="separate"/>
        </w:r>
        <w:r>
          <w:rPr>
            <w:noProof/>
            <w:webHidden/>
          </w:rPr>
          <w:t>75</w:t>
        </w:r>
        <w:r>
          <w:rPr>
            <w:noProof/>
            <w:webHidden/>
          </w:rPr>
          <w:fldChar w:fldCharType="end"/>
        </w:r>
      </w:hyperlink>
    </w:p>
    <w:p w14:paraId="0DA9F856" w14:textId="700F8790" w:rsidR="00E21398" w:rsidRDefault="00E21398">
      <w:pPr>
        <w:pStyle w:val="Cuprins4"/>
        <w:tabs>
          <w:tab w:val="left" w:pos="1200"/>
          <w:tab w:val="right" w:leader="dot" w:pos="9062"/>
        </w:tabs>
        <w:rPr>
          <w:rFonts w:asciiTheme="minorHAnsi" w:eastAsiaTheme="minorEastAsia" w:hAnsiTheme="minorHAnsi" w:cstheme="minorBidi"/>
          <w:noProof/>
          <w:sz w:val="22"/>
          <w:szCs w:val="22"/>
        </w:rPr>
      </w:pPr>
      <w:hyperlink w:anchor="_Toc202177968" w:history="1">
        <w:r w:rsidRPr="002E20D5">
          <w:rPr>
            <w:rStyle w:val="Hyperlink"/>
            <w:rFonts w:cs="Arial"/>
            <w:noProof/>
            <w:lang w:val="ro-RO"/>
          </w:rPr>
          <w:t>3.6.1.4</w:t>
        </w:r>
        <w:r>
          <w:rPr>
            <w:rFonts w:asciiTheme="minorHAnsi" w:eastAsiaTheme="minorEastAsia" w:hAnsiTheme="minorHAnsi" w:cstheme="minorBidi"/>
            <w:noProof/>
            <w:sz w:val="22"/>
            <w:szCs w:val="22"/>
          </w:rPr>
          <w:tab/>
        </w:r>
        <w:r w:rsidRPr="002E20D5">
          <w:rPr>
            <w:rStyle w:val="Hyperlink"/>
            <w:rFonts w:cs="Arial"/>
            <w:noProof/>
            <w:lang w:val="ro-RO"/>
          </w:rPr>
          <w:t>MANAGEMENTUL MEDIULUI IN PERIOADA DE CONSTRUCTIE</w:t>
        </w:r>
        <w:r>
          <w:rPr>
            <w:noProof/>
            <w:webHidden/>
          </w:rPr>
          <w:tab/>
        </w:r>
        <w:r>
          <w:rPr>
            <w:noProof/>
            <w:webHidden/>
          </w:rPr>
          <w:fldChar w:fldCharType="begin"/>
        </w:r>
        <w:r>
          <w:rPr>
            <w:noProof/>
            <w:webHidden/>
          </w:rPr>
          <w:instrText xml:space="preserve"> PAGEREF _Toc202177968 \h </w:instrText>
        </w:r>
        <w:r>
          <w:rPr>
            <w:noProof/>
            <w:webHidden/>
          </w:rPr>
        </w:r>
        <w:r>
          <w:rPr>
            <w:noProof/>
            <w:webHidden/>
          </w:rPr>
          <w:fldChar w:fldCharType="separate"/>
        </w:r>
        <w:r>
          <w:rPr>
            <w:noProof/>
            <w:webHidden/>
          </w:rPr>
          <w:t>75</w:t>
        </w:r>
        <w:r>
          <w:rPr>
            <w:noProof/>
            <w:webHidden/>
          </w:rPr>
          <w:fldChar w:fldCharType="end"/>
        </w:r>
      </w:hyperlink>
    </w:p>
    <w:p w14:paraId="4CA8C5CC" w14:textId="442CECC7" w:rsidR="00E21398" w:rsidRDefault="00E21398">
      <w:pPr>
        <w:pStyle w:val="Cuprins5"/>
        <w:tabs>
          <w:tab w:val="left" w:pos="1718"/>
          <w:tab w:val="right" w:leader="dot" w:pos="9062"/>
        </w:tabs>
        <w:rPr>
          <w:rFonts w:asciiTheme="minorHAnsi" w:eastAsiaTheme="minorEastAsia" w:hAnsiTheme="minorHAnsi" w:cstheme="minorBidi"/>
          <w:noProof/>
          <w:sz w:val="22"/>
          <w:szCs w:val="22"/>
        </w:rPr>
      </w:pPr>
      <w:hyperlink w:anchor="_Toc202177969" w:history="1">
        <w:r w:rsidRPr="002E20D5">
          <w:rPr>
            <w:rStyle w:val="Hyperlink"/>
            <w:rFonts w:cs="Arial"/>
            <w:noProof/>
            <w:lang w:val="ro-RO"/>
          </w:rPr>
          <w:t>3.6.1.4.1</w:t>
        </w:r>
        <w:r>
          <w:rPr>
            <w:rFonts w:asciiTheme="minorHAnsi" w:eastAsiaTheme="minorEastAsia" w:hAnsiTheme="minorHAnsi" w:cstheme="minorBidi"/>
            <w:noProof/>
            <w:sz w:val="22"/>
            <w:szCs w:val="22"/>
          </w:rPr>
          <w:tab/>
        </w:r>
        <w:r w:rsidRPr="002E20D5">
          <w:rPr>
            <w:rStyle w:val="Hyperlink"/>
            <w:noProof/>
          </w:rPr>
          <w:t>Cerinte Generale</w:t>
        </w:r>
        <w:r>
          <w:rPr>
            <w:noProof/>
            <w:webHidden/>
          </w:rPr>
          <w:tab/>
        </w:r>
        <w:r>
          <w:rPr>
            <w:noProof/>
            <w:webHidden/>
          </w:rPr>
          <w:fldChar w:fldCharType="begin"/>
        </w:r>
        <w:r>
          <w:rPr>
            <w:noProof/>
            <w:webHidden/>
          </w:rPr>
          <w:instrText xml:space="preserve"> PAGEREF _Toc202177969 \h </w:instrText>
        </w:r>
        <w:r>
          <w:rPr>
            <w:noProof/>
            <w:webHidden/>
          </w:rPr>
        </w:r>
        <w:r>
          <w:rPr>
            <w:noProof/>
            <w:webHidden/>
          </w:rPr>
          <w:fldChar w:fldCharType="separate"/>
        </w:r>
        <w:r>
          <w:rPr>
            <w:noProof/>
            <w:webHidden/>
          </w:rPr>
          <w:t>76</w:t>
        </w:r>
        <w:r>
          <w:rPr>
            <w:noProof/>
            <w:webHidden/>
          </w:rPr>
          <w:fldChar w:fldCharType="end"/>
        </w:r>
      </w:hyperlink>
    </w:p>
    <w:p w14:paraId="01B8F2B0" w14:textId="6164D318" w:rsidR="00E21398" w:rsidRDefault="00E21398">
      <w:pPr>
        <w:pStyle w:val="Cuprins5"/>
        <w:tabs>
          <w:tab w:val="left" w:pos="1718"/>
          <w:tab w:val="right" w:leader="dot" w:pos="9062"/>
        </w:tabs>
        <w:rPr>
          <w:rFonts w:asciiTheme="minorHAnsi" w:eastAsiaTheme="minorEastAsia" w:hAnsiTheme="minorHAnsi" w:cstheme="minorBidi"/>
          <w:noProof/>
          <w:sz w:val="22"/>
          <w:szCs w:val="22"/>
        </w:rPr>
      </w:pPr>
      <w:hyperlink w:anchor="_Toc202177970" w:history="1">
        <w:r w:rsidRPr="002E20D5">
          <w:rPr>
            <w:rStyle w:val="Hyperlink"/>
            <w:rFonts w:cs="Arial"/>
            <w:noProof/>
            <w:lang w:val="ro-RO"/>
          </w:rPr>
          <w:t>3.6.1.4.2</w:t>
        </w:r>
        <w:r>
          <w:rPr>
            <w:rFonts w:asciiTheme="minorHAnsi" w:eastAsiaTheme="minorEastAsia" w:hAnsiTheme="minorHAnsi" w:cstheme="minorBidi"/>
            <w:noProof/>
            <w:sz w:val="22"/>
            <w:szCs w:val="22"/>
          </w:rPr>
          <w:tab/>
        </w:r>
        <w:r w:rsidRPr="002E20D5">
          <w:rPr>
            <w:rStyle w:val="Hyperlink"/>
            <w:rFonts w:cs="Arial"/>
            <w:noProof/>
            <w:lang w:val="ro-RO"/>
          </w:rPr>
          <w:t>Masuri de diminuare a impactului asupra mediului pe durata executiei lucrarilor</w:t>
        </w:r>
        <w:r>
          <w:rPr>
            <w:noProof/>
            <w:webHidden/>
          </w:rPr>
          <w:tab/>
        </w:r>
        <w:r>
          <w:rPr>
            <w:noProof/>
            <w:webHidden/>
          </w:rPr>
          <w:fldChar w:fldCharType="begin"/>
        </w:r>
        <w:r>
          <w:rPr>
            <w:noProof/>
            <w:webHidden/>
          </w:rPr>
          <w:instrText xml:space="preserve"> PAGEREF _Toc202177970 \h </w:instrText>
        </w:r>
        <w:r>
          <w:rPr>
            <w:noProof/>
            <w:webHidden/>
          </w:rPr>
        </w:r>
        <w:r>
          <w:rPr>
            <w:noProof/>
            <w:webHidden/>
          </w:rPr>
          <w:fldChar w:fldCharType="separate"/>
        </w:r>
        <w:r>
          <w:rPr>
            <w:noProof/>
            <w:webHidden/>
          </w:rPr>
          <w:t>76</w:t>
        </w:r>
        <w:r>
          <w:rPr>
            <w:noProof/>
            <w:webHidden/>
          </w:rPr>
          <w:fldChar w:fldCharType="end"/>
        </w:r>
      </w:hyperlink>
    </w:p>
    <w:p w14:paraId="2F42F9AB" w14:textId="677560EE" w:rsidR="00E21398" w:rsidRDefault="00E21398">
      <w:pPr>
        <w:pStyle w:val="Cuprins3"/>
        <w:tabs>
          <w:tab w:val="left" w:pos="1200"/>
          <w:tab w:val="right" w:leader="dot" w:pos="9062"/>
        </w:tabs>
        <w:rPr>
          <w:rFonts w:asciiTheme="minorHAnsi" w:eastAsiaTheme="minorEastAsia" w:hAnsiTheme="minorHAnsi" w:cstheme="minorBidi"/>
          <w:noProof/>
          <w:sz w:val="22"/>
          <w:szCs w:val="22"/>
        </w:rPr>
      </w:pPr>
      <w:hyperlink w:anchor="_Toc202177971" w:history="1">
        <w:r w:rsidRPr="002E20D5">
          <w:rPr>
            <w:rStyle w:val="Hyperlink"/>
            <w:noProof/>
            <w:lang w:val="ro-RO"/>
          </w:rPr>
          <w:t>3.6.2.</w:t>
        </w:r>
        <w:r>
          <w:rPr>
            <w:rFonts w:asciiTheme="minorHAnsi" w:eastAsiaTheme="minorEastAsia" w:hAnsiTheme="minorHAnsi" w:cstheme="minorBidi"/>
            <w:noProof/>
            <w:sz w:val="22"/>
            <w:szCs w:val="22"/>
          </w:rPr>
          <w:tab/>
        </w:r>
        <w:r w:rsidRPr="002E20D5">
          <w:rPr>
            <w:rStyle w:val="Hyperlink"/>
            <w:noProof/>
            <w:lang w:val="ro-RO"/>
          </w:rPr>
          <w:t>Documentatia pe durata executiei</w:t>
        </w:r>
        <w:r>
          <w:rPr>
            <w:noProof/>
            <w:webHidden/>
          </w:rPr>
          <w:tab/>
        </w:r>
        <w:r>
          <w:rPr>
            <w:noProof/>
            <w:webHidden/>
          </w:rPr>
          <w:fldChar w:fldCharType="begin"/>
        </w:r>
        <w:r>
          <w:rPr>
            <w:noProof/>
            <w:webHidden/>
          </w:rPr>
          <w:instrText xml:space="preserve"> PAGEREF _Toc202177971 \h </w:instrText>
        </w:r>
        <w:r>
          <w:rPr>
            <w:noProof/>
            <w:webHidden/>
          </w:rPr>
        </w:r>
        <w:r>
          <w:rPr>
            <w:noProof/>
            <w:webHidden/>
          </w:rPr>
          <w:fldChar w:fldCharType="separate"/>
        </w:r>
        <w:r>
          <w:rPr>
            <w:noProof/>
            <w:webHidden/>
          </w:rPr>
          <w:t>78</w:t>
        </w:r>
        <w:r>
          <w:rPr>
            <w:noProof/>
            <w:webHidden/>
          </w:rPr>
          <w:fldChar w:fldCharType="end"/>
        </w:r>
      </w:hyperlink>
    </w:p>
    <w:p w14:paraId="3770E3A6" w14:textId="37224AB5" w:rsidR="00E21398" w:rsidRDefault="00E21398">
      <w:pPr>
        <w:pStyle w:val="Cuprins3"/>
        <w:tabs>
          <w:tab w:val="left" w:pos="1200"/>
          <w:tab w:val="right" w:leader="dot" w:pos="9062"/>
        </w:tabs>
        <w:rPr>
          <w:rFonts w:asciiTheme="minorHAnsi" w:eastAsiaTheme="minorEastAsia" w:hAnsiTheme="minorHAnsi" w:cstheme="minorBidi"/>
          <w:noProof/>
          <w:sz w:val="22"/>
          <w:szCs w:val="22"/>
        </w:rPr>
      </w:pPr>
      <w:hyperlink w:anchor="_Toc202177972" w:history="1">
        <w:r w:rsidRPr="002E20D5">
          <w:rPr>
            <w:rStyle w:val="Hyperlink"/>
            <w:noProof/>
            <w:lang w:val="ro-RO"/>
          </w:rPr>
          <w:t>3.6.3.</w:t>
        </w:r>
        <w:r>
          <w:rPr>
            <w:rFonts w:asciiTheme="minorHAnsi" w:eastAsiaTheme="minorEastAsia" w:hAnsiTheme="minorHAnsi" w:cstheme="minorBidi"/>
            <w:noProof/>
            <w:sz w:val="22"/>
            <w:szCs w:val="22"/>
          </w:rPr>
          <w:tab/>
        </w:r>
        <w:r w:rsidRPr="002E20D5">
          <w:rPr>
            <w:rStyle w:val="Hyperlink"/>
            <w:noProof/>
            <w:lang w:val="ro-RO"/>
          </w:rPr>
          <w:t>Detaliile de executie</w:t>
        </w:r>
        <w:r>
          <w:rPr>
            <w:noProof/>
            <w:webHidden/>
          </w:rPr>
          <w:tab/>
        </w:r>
        <w:r>
          <w:rPr>
            <w:noProof/>
            <w:webHidden/>
          </w:rPr>
          <w:fldChar w:fldCharType="begin"/>
        </w:r>
        <w:r>
          <w:rPr>
            <w:noProof/>
            <w:webHidden/>
          </w:rPr>
          <w:instrText xml:space="preserve"> PAGEREF _Toc202177972 \h </w:instrText>
        </w:r>
        <w:r>
          <w:rPr>
            <w:noProof/>
            <w:webHidden/>
          </w:rPr>
        </w:r>
        <w:r>
          <w:rPr>
            <w:noProof/>
            <w:webHidden/>
          </w:rPr>
          <w:fldChar w:fldCharType="separate"/>
        </w:r>
        <w:r>
          <w:rPr>
            <w:noProof/>
            <w:webHidden/>
          </w:rPr>
          <w:t>78</w:t>
        </w:r>
        <w:r>
          <w:rPr>
            <w:noProof/>
            <w:webHidden/>
          </w:rPr>
          <w:fldChar w:fldCharType="end"/>
        </w:r>
      </w:hyperlink>
    </w:p>
    <w:p w14:paraId="00DA2F93" w14:textId="6832F2E2" w:rsidR="00E21398" w:rsidRDefault="00E21398">
      <w:pPr>
        <w:pStyle w:val="Cuprins3"/>
        <w:tabs>
          <w:tab w:val="left" w:pos="1200"/>
          <w:tab w:val="right" w:leader="dot" w:pos="9062"/>
        </w:tabs>
        <w:rPr>
          <w:rFonts w:asciiTheme="minorHAnsi" w:eastAsiaTheme="minorEastAsia" w:hAnsiTheme="minorHAnsi" w:cstheme="minorBidi"/>
          <w:noProof/>
          <w:sz w:val="22"/>
          <w:szCs w:val="22"/>
        </w:rPr>
      </w:pPr>
      <w:hyperlink w:anchor="_Toc202177973" w:history="1">
        <w:r w:rsidRPr="002E20D5">
          <w:rPr>
            <w:rStyle w:val="Hyperlink"/>
            <w:noProof/>
            <w:lang w:val="ro-RO"/>
          </w:rPr>
          <w:t>3.6.4.</w:t>
        </w:r>
        <w:r>
          <w:rPr>
            <w:rFonts w:asciiTheme="minorHAnsi" w:eastAsiaTheme="minorEastAsia" w:hAnsiTheme="minorHAnsi" w:cstheme="minorBidi"/>
            <w:noProof/>
            <w:sz w:val="22"/>
            <w:szCs w:val="22"/>
          </w:rPr>
          <w:tab/>
        </w:r>
        <w:r w:rsidRPr="002E20D5">
          <w:rPr>
            <w:rStyle w:val="Hyperlink"/>
            <w:noProof/>
            <w:lang w:val="ro-RO"/>
          </w:rPr>
          <w:t>Documentatia tehnica pentru proiectul de organizare a executiei (D.T.O.E.)</w:t>
        </w:r>
        <w:r>
          <w:rPr>
            <w:noProof/>
            <w:webHidden/>
          </w:rPr>
          <w:tab/>
        </w:r>
        <w:r>
          <w:rPr>
            <w:noProof/>
            <w:webHidden/>
          </w:rPr>
          <w:fldChar w:fldCharType="begin"/>
        </w:r>
        <w:r>
          <w:rPr>
            <w:noProof/>
            <w:webHidden/>
          </w:rPr>
          <w:instrText xml:space="preserve"> PAGEREF _Toc202177973 \h </w:instrText>
        </w:r>
        <w:r>
          <w:rPr>
            <w:noProof/>
            <w:webHidden/>
          </w:rPr>
        </w:r>
        <w:r>
          <w:rPr>
            <w:noProof/>
            <w:webHidden/>
          </w:rPr>
          <w:fldChar w:fldCharType="separate"/>
        </w:r>
        <w:r>
          <w:rPr>
            <w:noProof/>
            <w:webHidden/>
          </w:rPr>
          <w:t>79</w:t>
        </w:r>
        <w:r>
          <w:rPr>
            <w:noProof/>
            <w:webHidden/>
          </w:rPr>
          <w:fldChar w:fldCharType="end"/>
        </w:r>
      </w:hyperlink>
    </w:p>
    <w:p w14:paraId="4D5FCCD4" w14:textId="02F06482" w:rsidR="00E21398" w:rsidRDefault="00E21398">
      <w:pPr>
        <w:pStyle w:val="Cuprins3"/>
        <w:tabs>
          <w:tab w:val="left" w:pos="1200"/>
          <w:tab w:val="right" w:leader="dot" w:pos="9062"/>
        </w:tabs>
        <w:rPr>
          <w:rFonts w:asciiTheme="minorHAnsi" w:eastAsiaTheme="minorEastAsia" w:hAnsiTheme="minorHAnsi" w:cstheme="minorBidi"/>
          <w:noProof/>
          <w:sz w:val="22"/>
          <w:szCs w:val="22"/>
        </w:rPr>
      </w:pPr>
      <w:hyperlink w:anchor="_Toc202177974" w:history="1">
        <w:r w:rsidRPr="002E20D5">
          <w:rPr>
            <w:rStyle w:val="Hyperlink"/>
            <w:noProof/>
            <w:lang w:val="ro-RO"/>
          </w:rPr>
          <w:t>3.6.5.</w:t>
        </w:r>
        <w:r>
          <w:rPr>
            <w:rFonts w:asciiTheme="minorHAnsi" w:eastAsiaTheme="minorEastAsia" w:hAnsiTheme="minorHAnsi" w:cstheme="minorBidi"/>
            <w:noProof/>
            <w:sz w:val="22"/>
            <w:szCs w:val="22"/>
          </w:rPr>
          <w:tab/>
        </w:r>
        <w:r w:rsidRPr="002E20D5">
          <w:rPr>
            <w:rStyle w:val="Hyperlink"/>
            <w:noProof/>
            <w:lang w:val="ro-RO"/>
          </w:rPr>
          <w:t>Desene post-executie si Cartea constructiei</w:t>
        </w:r>
        <w:r>
          <w:rPr>
            <w:noProof/>
            <w:webHidden/>
          </w:rPr>
          <w:tab/>
        </w:r>
        <w:r>
          <w:rPr>
            <w:noProof/>
            <w:webHidden/>
          </w:rPr>
          <w:fldChar w:fldCharType="begin"/>
        </w:r>
        <w:r>
          <w:rPr>
            <w:noProof/>
            <w:webHidden/>
          </w:rPr>
          <w:instrText xml:space="preserve"> PAGEREF _Toc202177974 \h </w:instrText>
        </w:r>
        <w:r>
          <w:rPr>
            <w:noProof/>
            <w:webHidden/>
          </w:rPr>
        </w:r>
        <w:r>
          <w:rPr>
            <w:noProof/>
            <w:webHidden/>
          </w:rPr>
          <w:fldChar w:fldCharType="separate"/>
        </w:r>
        <w:r>
          <w:rPr>
            <w:noProof/>
            <w:webHidden/>
          </w:rPr>
          <w:t>79</w:t>
        </w:r>
        <w:r>
          <w:rPr>
            <w:noProof/>
            <w:webHidden/>
          </w:rPr>
          <w:fldChar w:fldCharType="end"/>
        </w:r>
      </w:hyperlink>
    </w:p>
    <w:p w14:paraId="6F41C438" w14:textId="018AD1CA" w:rsidR="00E21398" w:rsidRDefault="00E21398">
      <w:pPr>
        <w:pStyle w:val="Cuprins4"/>
        <w:tabs>
          <w:tab w:val="left" w:pos="1200"/>
          <w:tab w:val="right" w:leader="dot" w:pos="9062"/>
        </w:tabs>
        <w:rPr>
          <w:rFonts w:asciiTheme="minorHAnsi" w:eastAsiaTheme="minorEastAsia" w:hAnsiTheme="minorHAnsi" w:cstheme="minorBidi"/>
          <w:noProof/>
          <w:sz w:val="22"/>
          <w:szCs w:val="22"/>
        </w:rPr>
      </w:pPr>
      <w:hyperlink w:anchor="_Toc202177975" w:history="1">
        <w:r w:rsidRPr="002E20D5">
          <w:rPr>
            <w:rStyle w:val="Hyperlink"/>
            <w:rFonts w:cs="Arial"/>
            <w:noProof/>
            <w:lang w:val="ro-RO"/>
          </w:rPr>
          <w:t>3.6.5.1</w:t>
        </w:r>
        <w:r>
          <w:rPr>
            <w:rFonts w:asciiTheme="minorHAnsi" w:eastAsiaTheme="minorEastAsia" w:hAnsiTheme="minorHAnsi" w:cstheme="minorBidi"/>
            <w:noProof/>
            <w:sz w:val="22"/>
            <w:szCs w:val="22"/>
          </w:rPr>
          <w:tab/>
        </w:r>
        <w:r w:rsidRPr="002E20D5">
          <w:rPr>
            <w:rStyle w:val="Hyperlink"/>
            <w:rFonts w:cs="Arial"/>
            <w:noProof/>
            <w:lang w:val="ro-RO"/>
          </w:rPr>
          <w:t>Desene ale situatiei construite</w:t>
        </w:r>
        <w:r>
          <w:rPr>
            <w:noProof/>
            <w:webHidden/>
          </w:rPr>
          <w:tab/>
        </w:r>
        <w:r>
          <w:rPr>
            <w:noProof/>
            <w:webHidden/>
          </w:rPr>
          <w:fldChar w:fldCharType="begin"/>
        </w:r>
        <w:r>
          <w:rPr>
            <w:noProof/>
            <w:webHidden/>
          </w:rPr>
          <w:instrText xml:space="preserve"> PAGEREF _Toc202177975 \h </w:instrText>
        </w:r>
        <w:r>
          <w:rPr>
            <w:noProof/>
            <w:webHidden/>
          </w:rPr>
        </w:r>
        <w:r>
          <w:rPr>
            <w:noProof/>
            <w:webHidden/>
          </w:rPr>
          <w:fldChar w:fldCharType="separate"/>
        </w:r>
        <w:r>
          <w:rPr>
            <w:noProof/>
            <w:webHidden/>
          </w:rPr>
          <w:t>79</w:t>
        </w:r>
        <w:r>
          <w:rPr>
            <w:noProof/>
            <w:webHidden/>
          </w:rPr>
          <w:fldChar w:fldCharType="end"/>
        </w:r>
      </w:hyperlink>
    </w:p>
    <w:p w14:paraId="49119087" w14:textId="6B3F7020" w:rsidR="00E21398" w:rsidRDefault="00E21398">
      <w:pPr>
        <w:pStyle w:val="Cuprins4"/>
        <w:tabs>
          <w:tab w:val="left" w:pos="1200"/>
          <w:tab w:val="right" w:leader="dot" w:pos="9062"/>
        </w:tabs>
        <w:rPr>
          <w:rFonts w:asciiTheme="minorHAnsi" w:eastAsiaTheme="minorEastAsia" w:hAnsiTheme="minorHAnsi" w:cstheme="minorBidi"/>
          <w:noProof/>
          <w:sz w:val="22"/>
          <w:szCs w:val="22"/>
        </w:rPr>
      </w:pPr>
      <w:hyperlink w:anchor="_Toc202177976" w:history="1">
        <w:r w:rsidRPr="002E20D5">
          <w:rPr>
            <w:rStyle w:val="Hyperlink"/>
            <w:rFonts w:cs="Arial"/>
            <w:noProof/>
            <w:lang w:val="ro-RO"/>
          </w:rPr>
          <w:t>3.6.5.2</w:t>
        </w:r>
        <w:r>
          <w:rPr>
            <w:rFonts w:asciiTheme="minorHAnsi" w:eastAsiaTheme="minorEastAsia" w:hAnsiTheme="minorHAnsi" w:cstheme="minorBidi"/>
            <w:noProof/>
            <w:sz w:val="22"/>
            <w:szCs w:val="22"/>
          </w:rPr>
          <w:tab/>
        </w:r>
        <w:r w:rsidRPr="002E20D5">
          <w:rPr>
            <w:rStyle w:val="Hyperlink"/>
            <w:rFonts w:cs="Arial"/>
            <w:noProof/>
            <w:lang w:val="ro-RO"/>
          </w:rPr>
          <w:t>Cartea constructiei</w:t>
        </w:r>
        <w:r>
          <w:rPr>
            <w:noProof/>
            <w:webHidden/>
          </w:rPr>
          <w:tab/>
        </w:r>
        <w:r>
          <w:rPr>
            <w:noProof/>
            <w:webHidden/>
          </w:rPr>
          <w:fldChar w:fldCharType="begin"/>
        </w:r>
        <w:r>
          <w:rPr>
            <w:noProof/>
            <w:webHidden/>
          </w:rPr>
          <w:instrText xml:space="preserve"> PAGEREF _Toc202177976 \h </w:instrText>
        </w:r>
        <w:r>
          <w:rPr>
            <w:noProof/>
            <w:webHidden/>
          </w:rPr>
        </w:r>
        <w:r>
          <w:rPr>
            <w:noProof/>
            <w:webHidden/>
          </w:rPr>
          <w:fldChar w:fldCharType="separate"/>
        </w:r>
        <w:r>
          <w:rPr>
            <w:noProof/>
            <w:webHidden/>
          </w:rPr>
          <w:t>80</w:t>
        </w:r>
        <w:r>
          <w:rPr>
            <w:noProof/>
            <w:webHidden/>
          </w:rPr>
          <w:fldChar w:fldCharType="end"/>
        </w:r>
      </w:hyperlink>
    </w:p>
    <w:p w14:paraId="41E2725F" w14:textId="063753F4" w:rsidR="00E21398" w:rsidRDefault="00E21398">
      <w:pPr>
        <w:pStyle w:val="Cuprins3"/>
        <w:tabs>
          <w:tab w:val="left" w:pos="1200"/>
          <w:tab w:val="right" w:leader="dot" w:pos="9062"/>
        </w:tabs>
        <w:rPr>
          <w:rFonts w:asciiTheme="minorHAnsi" w:eastAsiaTheme="minorEastAsia" w:hAnsiTheme="minorHAnsi" w:cstheme="minorBidi"/>
          <w:noProof/>
          <w:sz w:val="22"/>
          <w:szCs w:val="22"/>
        </w:rPr>
      </w:pPr>
      <w:hyperlink w:anchor="_Toc202177977" w:history="1">
        <w:r w:rsidRPr="002E20D5">
          <w:rPr>
            <w:rStyle w:val="Hyperlink"/>
            <w:noProof/>
            <w:lang w:val="ro-RO"/>
          </w:rPr>
          <w:t>3.6.6.</w:t>
        </w:r>
        <w:r>
          <w:rPr>
            <w:rFonts w:asciiTheme="minorHAnsi" w:eastAsiaTheme="minorEastAsia" w:hAnsiTheme="minorHAnsi" w:cstheme="minorBidi"/>
            <w:noProof/>
            <w:sz w:val="22"/>
            <w:szCs w:val="22"/>
          </w:rPr>
          <w:tab/>
        </w:r>
        <w:r w:rsidRPr="002E20D5">
          <w:rPr>
            <w:rStyle w:val="Hyperlink"/>
            <w:noProof/>
            <w:lang w:val="ro-RO"/>
          </w:rPr>
          <w:t>Manuale de operare</w:t>
        </w:r>
        <w:r>
          <w:rPr>
            <w:noProof/>
            <w:webHidden/>
          </w:rPr>
          <w:tab/>
        </w:r>
        <w:r>
          <w:rPr>
            <w:noProof/>
            <w:webHidden/>
          </w:rPr>
          <w:fldChar w:fldCharType="begin"/>
        </w:r>
        <w:r>
          <w:rPr>
            <w:noProof/>
            <w:webHidden/>
          </w:rPr>
          <w:instrText xml:space="preserve"> PAGEREF _Toc202177977 \h </w:instrText>
        </w:r>
        <w:r>
          <w:rPr>
            <w:noProof/>
            <w:webHidden/>
          </w:rPr>
        </w:r>
        <w:r>
          <w:rPr>
            <w:noProof/>
            <w:webHidden/>
          </w:rPr>
          <w:fldChar w:fldCharType="separate"/>
        </w:r>
        <w:r>
          <w:rPr>
            <w:noProof/>
            <w:webHidden/>
          </w:rPr>
          <w:t>81</w:t>
        </w:r>
        <w:r>
          <w:rPr>
            <w:noProof/>
            <w:webHidden/>
          </w:rPr>
          <w:fldChar w:fldCharType="end"/>
        </w:r>
      </w:hyperlink>
    </w:p>
    <w:p w14:paraId="274A6C7F" w14:textId="15D9BB8C" w:rsidR="00E21398" w:rsidRDefault="00E21398">
      <w:pPr>
        <w:pStyle w:val="Cuprins3"/>
        <w:tabs>
          <w:tab w:val="left" w:pos="1200"/>
          <w:tab w:val="right" w:leader="dot" w:pos="9062"/>
        </w:tabs>
        <w:rPr>
          <w:rFonts w:asciiTheme="minorHAnsi" w:eastAsiaTheme="minorEastAsia" w:hAnsiTheme="minorHAnsi" w:cstheme="minorBidi"/>
          <w:noProof/>
          <w:sz w:val="22"/>
          <w:szCs w:val="22"/>
        </w:rPr>
      </w:pPr>
      <w:hyperlink w:anchor="_Toc202177978" w:history="1">
        <w:r w:rsidRPr="002E20D5">
          <w:rPr>
            <w:rStyle w:val="Hyperlink"/>
            <w:noProof/>
            <w:lang w:val="ro-RO"/>
          </w:rPr>
          <w:t>3.6.7.</w:t>
        </w:r>
        <w:r>
          <w:rPr>
            <w:rFonts w:asciiTheme="minorHAnsi" w:eastAsiaTheme="minorEastAsia" w:hAnsiTheme="minorHAnsi" w:cstheme="minorBidi"/>
            <w:noProof/>
            <w:sz w:val="22"/>
            <w:szCs w:val="22"/>
          </w:rPr>
          <w:tab/>
        </w:r>
        <w:r w:rsidRPr="002E20D5">
          <w:rPr>
            <w:rStyle w:val="Hyperlink"/>
            <w:noProof/>
            <w:lang w:val="ro-RO"/>
          </w:rPr>
          <w:t>Instruirea personalului operatorului</w:t>
        </w:r>
        <w:r>
          <w:rPr>
            <w:noProof/>
            <w:webHidden/>
          </w:rPr>
          <w:tab/>
        </w:r>
        <w:r>
          <w:rPr>
            <w:noProof/>
            <w:webHidden/>
          </w:rPr>
          <w:fldChar w:fldCharType="begin"/>
        </w:r>
        <w:r>
          <w:rPr>
            <w:noProof/>
            <w:webHidden/>
          </w:rPr>
          <w:instrText xml:space="preserve"> PAGEREF _Toc202177978 \h </w:instrText>
        </w:r>
        <w:r>
          <w:rPr>
            <w:noProof/>
            <w:webHidden/>
          </w:rPr>
        </w:r>
        <w:r>
          <w:rPr>
            <w:noProof/>
            <w:webHidden/>
          </w:rPr>
          <w:fldChar w:fldCharType="separate"/>
        </w:r>
        <w:r>
          <w:rPr>
            <w:noProof/>
            <w:webHidden/>
          </w:rPr>
          <w:t>81</w:t>
        </w:r>
        <w:r>
          <w:rPr>
            <w:noProof/>
            <w:webHidden/>
          </w:rPr>
          <w:fldChar w:fldCharType="end"/>
        </w:r>
      </w:hyperlink>
    </w:p>
    <w:p w14:paraId="6D3110A3" w14:textId="454716B1" w:rsidR="00E21398" w:rsidRDefault="00E21398">
      <w:pPr>
        <w:pStyle w:val="Cuprins2"/>
        <w:tabs>
          <w:tab w:val="left" w:pos="720"/>
          <w:tab w:val="right" w:leader="dot" w:pos="9062"/>
        </w:tabs>
        <w:rPr>
          <w:rFonts w:asciiTheme="minorHAnsi" w:eastAsiaTheme="minorEastAsia" w:hAnsiTheme="minorHAnsi" w:cstheme="minorBidi"/>
          <w:bCs w:val="0"/>
          <w:smallCaps w:val="0"/>
          <w:noProof/>
          <w:sz w:val="22"/>
          <w:szCs w:val="22"/>
        </w:rPr>
      </w:pPr>
      <w:hyperlink w:anchor="_Toc202177979" w:history="1">
        <w:r w:rsidRPr="002E20D5">
          <w:rPr>
            <w:rStyle w:val="Hyperlink"/>
            <w:noProof/>
          </w:rPr>
          <w:t>3.7.</w:t>
        </w:r>
        <w:r>
          <w:rPr>
            <w:rFonts w:asciiTheme="minorHAnsi" w:eastAsiaTheme="minorEastAsia" w:hAnsiTheme="minorHAnsi" w:cstheme="minorBidi"/>
            <w:bCs w:val="0"/>
            <w:smallCaps w:val="0"/>
            <w:noProof/>
            <w:sz w:val="22"/>
            <w:szCs w:val="22"/>
          </w:rPr>
          <w:tab/>
        </w:r>
        <w:r w:rsidRPr="002E20D5">
          <w:rPr>
            <w:rStyle w:val="Hyperlink"/>
            <w:noProof/>
          </w:rPr>
          <w:t>Sectiunile Lucrarilor</w:t>
        </w:r>
        <w:r>
          <w:rPr>
            <w:noProof/>
            <w:webHidden/>
          </w:rPr>
          <w:tab/>
        </w:r>
        <w:r>
          <w:rPr>
            <w:noProof/>
            <w:webHidden/>
          </w:rPr>
          <w:fldChar w:fldCharType="begin"/>
        </w:r>
        <w:r>
          <w:rPr>
            <w:noProof/>
            <w:webHidden/>
          </w:rPr>
          <w:instrText xml:space="preserve"> PAGEREF _Toc202177979 \h </w:instrText>
        </w:r>
        <w:r>
          <w:rPr>
            <w:noProof/>
            <w:webHidden/>
          </w:rPr>
        </w:r>
        <w:r>
          <w:rPr>
            <w:noProof/>
            <w:webHidden/>
          </w:rPr>
          <w:fldChar w:fldCharType="separate"/>
        </w:r>
        <w:r>
          <w:rPr>
            <w:noProof/>
            <w:webHidden/>
          </w:rPr>
          <w:t>83</w:t>
        </w:r>
        <w:r>
          <w:rPr>
            <w:noProof/>
            <w:webHidden/>
          </w:rPr>
          <w:fldChar w:fldCharType="end"/>
        </w:r>
      </w:hyperlink>
    </w:p>
    <w:p w14:paraId="0E582884" w14:textId="75909166" w:rsidR="00E21398" w:rsidRDefault="00E21398">
      <w:pPr>
        <w:pStyle w:val="Cuprins2"/>
        <w:tabs>
          <w:tab w:val="left" w:pos="720"/>
          <w:tab w:val="right" w:leader="dot" w:pos="9062"/>
        </w:tabs>
        <w:rPr>
          <w:rFonts w:asciiTheme="minorHAnsi" w:eastAsiaTheme="minorEastAsia" w:hAnsiTheme="minorHAnsi" w:cstheme="minorBidi"/>
          <w:bCs w:val="0"/>
          <w:smallCaps w:val="0"/>
          <w:noProof/>
          <w:sz w:val="22"/>
          <w:szCs w:val="22"/>
        </w:rPr>
      </w:pPr>
      <w:hyperlink w:anchor="_Toc202177980" w:history="1">
        <w:r w:rsidRPr="002E20D5">
          <w:rPr>
            <w:rStyle w:val="Hyperlink"/>
            <w:noProof/>
          </w:rPr>
          <w:t>3.8.</w:t>
        </w:r>
        <w:r>
          <w:rPr>
            <w:rFonts w:asciiTheme="minorHAnsi" w:eastAsiaTheme="minorEastAsia" w:hAnsiTheme="minorHAnsi" w:cstheme="minorBidi"/>
            <w:bCs w:val="0"/>
            <w:smallCaps w:val="0"/>
            <w:noProof/>
            <w:sz w:val="22"/>
            <w:szCs w:val="22"/>
          </w:rPr>
          <w:tab/>
        </w:r>
        <w:r w:rsidRPr="002E20D5">
          <w:rPr>
            <w:rStyle w:val="Hyperlink"/>
            <w:noProof/>
          </w:rPr>
          <w:t>Program de control pentru urmarirea calitatii lucrarilor in fazele de executie determinante</w:t>
        </w:r>
        <w:r>
          <w:rPr>
            <w:noProof/>
            <w:webHidden/>
          </w:rPr>
          <w:tab/>
        </w:r>
        <w:r>
          <w:rPr>
            <w:noProof/>
            <w:webHidden/>
          </w:rPr>
          <w:fldChar w:fldCharType="begin"/>
        </w:r>
        <w:r>
          <w:rPr>
            <w:noProof/>
            <w:webHidden/>
          </w:rPr>
          <w:instrText xml:space="preserve"> PAGEREF _Toc202177980 \h </w:instrText>
        </w:r>
        <w:r>
          <w:rPr>
            <w:noProof/>
            <w:webHidden/>
          </w:rPr>
        </w:r>
        <w:r>
          <w:rPr>
            <w:noProof/>
            <w:webHidden/>
          </w:rPr>
          <w:fldChar w:fldCharType="separate"/>
        </w:r>
        <w:r>
          <w:rPr>
            <w:noProof/>
            <w:webHidden/>
          </w:rPr>
          <w:t>83</w:t>
        </w:r>
        <w:r>
          <w:rPr>
            <w:noProof/>
            <w:webHidden/>
          </w:rPr>
          <w:fldChar w:fldCharType="end"/>
        </w:r>
      </w:hyperlink>
    </w:p>
    <w:p w14:paraId="0D095FE2" w14:textId="0BE886C0" w:rsidR="00971BB7" w:rsidRDefault="00F85115" w:rsidP="00971BB7">
      <w:pPr>
        <w:pStyle w:val="bodytextboldallcaps"/>
        <w:rPr>
          <w:lang w:val="ro-RO"/>
        </w:rPr>
      </w:pPr>
      <w:r w:rsidRPr="00677F6F">
        <w:rPr>
          <w:b w:val="0"/>
          <w:bCs/>
          <w:caps w:val="0"/>
          <w:lang w:val="ro-RO"/>
        </w:rPr>
        <w:fldChar w:fldCharType="end"/>
      </w:r>
    </w:p>
    <w:p w14:paraId="70364B48" w14:textId="6DC0805D" w:rsidR="00971BB7" w:rsidRPr="00A74DEC" w:rsidRDefault="00971BB7" w:rsidP="00971BB7">
      <w:pPr>
        <w:pStyle w:val="bodytextboldallcaps"/>
        <w:rPr>
          <w:lang w:val="ro-RO"/>
        </w:rPr>
      </w:pPr>
      <w:r w:rsidRPr="00A74DEC">
        <w:rPr>
          <w:lang w:val="ro-RO"/>
        </w:rPr>
        <w:t xml:space="preserve">Cuprins tabele </w:t>
      </w:r>
    </w:p>
    <w:p w14:paraId="66CE08CC" w14:textId="33598397" w:rsidR="00910FA9" w:rsidRDefault="00971BB7">
      <w:pPr>
        <w:pStyle w:val="Tabeldefiguri"/>
        <w:tabs>
          <w:tab w:val="right" w:leader="dot" w:pos="9062"/>
        </w:tabs>
        <w:rPr>
          <w:rFonts w:asciiTheme="minorHAnsi" w:eastAsiaTheme="minorEastAsia" w:hAnsiTheme="minorHAnsi" w:cstheme="minorBidi"/>
          <w:noProof/>
          <w:kern w:val="2"/>
          <w:sz w:val="24"/>
          <w:lang w:val="ro-RO" w:eastAsia="ro-RO"/>
          <w14:ligatures w14:val="standardContextual"/>
        </w:rPr>
      </w:pPr>
      <w:r w:rsidRPr="007703B0">
        <w:rPr>
          <w:lang w:val="ro-RO"/>
        </w:rPr>
        <w:fldChar w:fldCharType="begin"/>
      </w:r>
      <w:r w:rsidRPr="00A74DEC">
        <w:rPr>
          <w:lang w:val="ro-RO"/>
        </w:rPr>
        <w:instrText xml:space="preserve"> TOC \h \z \c "Tabel" </w:instrText>
      </w:r>
      <w:r w:rsidRPr="007703B0">
        <w:rPr>
          <w:lang w:val="ro-RO"/>
        </w:rPr>
        <w:fldChar w:fldCharType="separate"/>
      </w:r>
      <w:hyperlink w:anchor="_Toc158724954" w:history="1">
        <w:r w:rsidR="00910FA9" w:rsidRPr="00434F1E">
          <w:rPr>
            <w:rStyle w:val="Hyperlink"/>
            <w:noProof/>
            <w:lang w:val="es-ES_tradnl"/>
          </w:rPr>
          <w:t>Tabel 1 - Retea de distributie in localitatile Vanatorii Mici - Izvoru</w:t>
        </w:r>
        <w:r w:rsidR="00910FA9">
          <w:rPr>
            <w:noProof/>
            <w:webHidden/>
          </w:rPr>
          <w:tab/>
        </w:r>
        <w:r w:rsidR="00910FA9">
          <w:rPr>
            <w:noProof/>
            <w:webHidden/>
          </w:rPr>
          <w:fldChar w:fldCharType="begin"/>
        </w:r>
        <w:r w:rsidR="00910FA9">
          <w:rPr>
            <w:noProof/>
            <w:webHidden/>
          </w:rPr>
          <w:instrText xml:space="preserve"> PAGEREF _Toc158724954 \h </w:instrText>
        </w:r>
        <w:r w:rsidR="00910FA9">
          <w:rPr>
            <w:noProof/>
            <w:webHidden/>
          </w:rPr>
        </w:r>
        <w:r w:rsidR="00910FA9">
          <w:rPr>
            <w:noProof/>
            <w:webHidden/>
          </w:rPr>
          <w:fldChar w:fldCharType="separate"/>
        </w:r>
        <w:r w:rsidR="00E21398">
          <w:rPr>
            <w:noProof/>
            <w:webHidden/>
          </w:rPr>
          <w:t>15</w:t>
        </w:r>
        <w:r w:rsidR="00910FA9">
          <w:rPr>
            <w:noProof/>
            <w:webHidden/>
          </w:rPr>
          <w:fldChar w:fldCharType="end"/>
        </w:r>
      </w:hyperlink>
    </w:p>
    <w:p w14:paraId="09347213" w14:textId="71196506" w:rsidR="00910FA9" w:rsidRDefault="00910FA9">
      <w:pPr>
        <w:pStyle w:val="Tabeldefiguri"/>
        <w:tabs>
          <w:tab w:val="right" w:leader="dot" w:pos="9062"/>
        </w:tabs>
        <w:rPr>
          <w:rFonts w:asciiTheme="minorHAnsi" w:eastAsiaTheme="minorEastAsia" w:hAnsiTheme="minorHAnsi" w:cstheme="minorBidi"/>
          <w:noProof/>
          <w:kern w:val="2"/>
          <w:sz w:val="24"/>
          <w:lang w:val="ro-RO" w:eastAsia="ro-RO"/>
          <w14:ligatures w14:val="standardContextual"/>
        </w:rPr>
      </w:pPr>
      <w:hyperlink w:anchor="_Toc158724955" w:history="1">
        <w:r w:rsidRPr="00434F1E">
          <w:rPr>
            <w:rStyle w:val="Hyperlink"/>
            <w:noProof/>
            <w:lang w:val="es-ES_tradnl"/>
          </w:rPr>
          <w:t>Tabel 2 - Retea de distributie in localitatile Corbeanca, Valcelele si Zadariciu:</w:t>
        </w:r>
        <w:r>
          <w:rPr>
            <w:noProof/>
            <w:webHidden/>
          </w:rPr>
          <w:tab/>
        </w:r>
        <w:r>
          <w:rPr>
            <w:noProof/>
            <w:webHidden/>
          </w:rPr>
          <w:fldChar w:fldCharType="begin"/>
        </w:r>
        <w:r>
          <w:rPr>
            <w:noProof/>
            <w:webHidden/>
          </w:rPr>
          <w:instrText xml:space="preserve"> PAGEREF _Toc158724955 \h </w:instrText>
        </w:r>
        <w:r>
          <w:rPr>
            <w:noProof/>
            <w:webHidden/>
          </w:rPr>
        </w:r>
        <w:r>
          <w:rPr>
            <w:noProof/>
            <w:webHidden/>
          </w:rPr>
          <w:fldChar w:fldCharType="separate"/>
        </w:r>
        <w:r w:rsidR="00E21398">
          <w:rPr>
            <w:noProof/>
            <w:webHidden/>
          </w:rPr>
          <w:t>16</w:t>
        </w:r>
        <w:r>
          <w:rPr>
            <w:noProof/>
            <w:webHidden/>
          </w:rPr>
          <w:fldChar w:fldCharType="end"/>
        </w:r>
      </w:hyperlink>
    </w:p>
    <w:p w14:paraId="3C08EEF6" w14:textId="36E16C9C" w:rsidR="00910FA9" w:rsidRDefault="00910FA9">
      <w:pPr>
        <w:pStyle w:val="Tabeldefiguri"/>
        <w:tabs>
          <w:tab w:val="right" w:leader="dot" w:pos="9062"/>
        </w:tabs>
        <w:rPr>
          <w:rFonts w:asciiTheme="minorHAnsi" w:eastAsiaTheme="minorEastAsia" w:hAnsiTheme="minorHAnsi" w:cstheme="minorBidi"/>
          <w:noProof/>
          <w:kern w:val="2"/>
          <w:sz w:val="24"/>
          <w:lang w:val="ro-RO" w:eastAsia="ro-RO"/>
          <w14:ligatures w14:val="standardContextual"/>
        </w:rPr>
      </w:pPr>
      <w:hyperlink w:anchor="_Toc158724956" w:history="1">
        <w:r w:rsidRPr="00434F1E">
          <w:rPr>
            <w:rStyle w:val="Hyperlink"/>
            <w:noProof/>
            <w:lang w:val="es-ES_tradnl"/>
          </w:rPr>
          <w:t>Tabel 3 – Caracteristici retea de distributie existenta UAT Crevedia Mare</w:t>
        </w:r>
        <w:r>
          <w:rPr>
            <w:noProof/>
            <w:webHidden/>
          </w:rPr>
          <w:tab/>
        </w:r>
        <w:r>
          <w:rPr>
            <w:noProof/>
            <w:webHidden/>
          </w:rPr>
          <w:fldChar w:fldCharType="begin"/>
        </w:r>
        <w:r>
          <w:rPr>
            <w:noProof/>
            <w:webHidden/>
          </w:rPr>
          <w:instrText xml:space="preserve"> PAGEREF _Toc158724956 \h </w:instrText>
        </w:r>
        <w:r>
          <w:rPr>
            <w:noProof/>
            <w:webHidden/>
          </w:rPr>
        </w:r>
        <w:r>
          <w:rPr>
            <w:noProof/>
            <w:webHidden/>
          </w:rPr>
          <w:fldChar w:fldCharType="separate"/>
        </w:r>
        <w:r w:rsidR="00E21398">
          <w:rPr>
            <w:noProof/>
            <w:webHidden/>
          </w:rPr>
          <w:t>17</w:t>
        </w:r>
        <w:r>
          <w:rPr>
            <w:noProof/>
            <w:webHidden/>
          </w:rPr>
          <w:fldChar w:fldCharType="end"/>
        </w:r>
      </w:hyperlink>
    </w:p>
    <w:p w14:paraId="3DC425B7" w14:textId="42B31574" w:rsidR="00910FA9" w:rsidRDefault="00910FA9">
      <w:pPr>
        <w:pStyle w:val="Tabeldefiguri"/>
        <w:tabs>
          <w:tab w:val="right" w:leader="dot" w:pos="9062"/>
        </w:tabs>
        <w:rPr>
          <w:rFonts w:asciiTheme="minorHAnsi" w:eastAsiaTheme="minorEastAsia" w:hAnsiTheme="minorHAnsi" w:cstheme="minorBidi"/>
          <w:noProof/>
          <w:kern w:val="2"/>
          <w:sz w:val="24"/>
          <w:lang w:val="ro-RO" w:eastAsia="ro-RO"/>
          <w14:ligatures w14:val="standardContextual"/>
        </w:rPr>
      </w:pPr>
      <w:hyperlink w:anchor="_Toc158724957" w:history="1">
        <w:r w:rsidRPr="00434F1E">
          <w:rPr>
            <w:rStyle w:val="Hyperlink"/>
            <w:noProof/>
            <w:lang w:val="es-ES_tradnl"/>
          </w:rPr>
          <w:t>Tabel 4 – Lucrari propuse pentru proiectare in prezentul contract de lucrari</w:t>
        </w:r>
        <w:r>
          <w:rPr>
            <w:noProof/>
            <w:webHidden/>
          </w:rPr>
          <w:tab/>
        </w:r>
        <w:r>
          <w:rPr>
            <w:noProof/>
            <w:webHidden/>
          </w:rPr>
          <w:fldChar w:fldCharType="begin"/>
        </w:r>
        <w:r>
          <w:rPr>
            <w:noProof/>
            <w:webHidden/>
          </w:rPr>
          <w:instrText xml:space="preserve"> PAGEREF _Toc158724957 \h </w:instrText>
        </w:r>
        <w:r>
          <w:rPr>
            <w:noProof/>
            <w:webHidden/>
          </w:rPr>
        </w:r>
        <w:r>
          <w:rPr>
            <w:noProof/>
            <w:webHidden/>
          </w:rPr>
          <w:fldChar w:fldCharType="separate"/>
        </w:r>
        <w:r w:rsidR="00E21398">
          <w:rPr>
            <w:noProof/>
            <w:webHidden/>
          </w:rPr>
          <w:t>24</w:t>
        </w:r>
        <w:r>
          <w:rPr>
            <w:noProof/>
            <w:webHidden/>
          </w:rPr>
          <w:fldChar w:fldCharType="end"/>
        </w:r>
      </w:hyperlink>
    </w:p>
    <w:p w14:paraId="28E7A8DC" w14:textId="1EC822BD" w:rsidR="00910FA9" w:rsidRDefault="00910FA9">
      <w:pPr>
        <w:pStyle w:val="Tabeldefiguri"/>
        <w:tabs>
          <w:tab w:val="right" w:leader="dot" w:pos="9062"/>
        </w:tabs>
        <w:rPr>
          <w:rFonts w:asciiTheme="minorHAnsi" w:eastAsiaTheme="minorEastAsia" w:hAnsiTheme="minorHAnsi" w:cstheme="minorBidi"/>
          <w:noProof/>
          <w:kern w:val="2"/>
          <w:sz w:val="24"/>
          <w:lang w:val="ro-RO" w:eastAsia="ro-RO"/>
          <w14:ligatures w14:val="standardContextual"/>
        </w:rPr>
      </w:pPr>
      <w:hyperlink w:anchor="_Toc158724958" w:history="1">
        <w:r w:rsidRPr="00434F1E">
          <w:rPr>
            <w:rStyle w:val="Hyperlink"/>
            <w:noProof/>
            <w:lang w:val="es-ES_tradnl"/>
          </w:rPr>
          <w:t>Tabel 5 – Caracteristici pompe foraje Crevedia Mica</w:t>
        </w:r>
        <w:r>
          <w:rPr>
            <w:noProof/>
            <w:webHidden/>
          </w:rPr>
          <w:tab/>
        </w:r>
        <w:r>
          <w:rPr>
            <w:noProof/>
            <w:webHidden/>
          </w:rPr>
          <w:fldChar w:fldCharType="begin"/>
        </w:r>
        <w:r>
          <w:rPr>
            <w:noProof/>
            <w:webHidden/>
          </w:rPr>
          <w:instrText xml:space="preserve"> PAGEREF _Toc158724958 \h </w:instrText>
        </w:r>
        <w:r>
          <w:rPr>
            <w:noProof/>
            <w:webHidden/>
          </w:rPr>
        </w:r>
        <w:r>
          <w:rPr>
            <w:noProof/>
            <w:webHidden/>
          </w:rPr>
          <w:fldChar w:fldCharType="separate"/>
        </w:r>
        <w:r w:rsidR="00E21398">
          <w:rPr>
            <w:noProof/>
            <w:webHidden/>
          </w:rPr>
          <w:t>29</w:t>
        </w:r>
        <w:r>
          <w:rPr>
            <w:noProof/>
            <w:webHidden/>
          </w:rPr>
          <w:fldChar w:fldCharType="end"/>
        </w:r>
      </w:hyperlink>
    </w:p>
    <w:p w14:paraId="5A45CF6B" w14:textId="5D7AD749" w:rsidR="00910FA9" w:rsidRDefault="00910FA9">
      <w:pPr>
        <w:pStyle w:val="Tabeldefiguri"/>
        <w:tabs>
          <w:tab w:val="right" w:leader="dot" w:pos="9062"/>
        </w:tabs>
        <w:rPr>
          <w:rFonts w:asciiTheme="minorHAnsi" w:eastAsiaTheme="minorEastAsia" w:hAnsiTheme="minorHAnsi" w:cstheme="minorBidi"/>
          <w:noProof/>
          <w:kern w:val="2"/>
          <w:sz w:val="24"/>
          <w:lang w:val="ro-RO" w:eastAsia="ro-RO"/>
          <w14:ligatures w14:val="standardContextual"/>
        </w:rPr>
      </w:pPr>
      <w:hyperlink w:anchor="_Toc158724959" w:history="1">
        <w:r w:rsidRPr="00434F1E">
          <w:rPr>
            <w:rStyle w:val="Hyperlink"/>
            <w:noProof/>
            <w:lang w:val="es-ES_tradnl"/>
          </w:rPr>
          <w:t>Tabel 6 – Caracteristici pompe foraje Crevedia Mica</w:t>
        </w:r>
        <w:r>
          <w:rPr>
            <w:noProof/>
            <w:webHidden/>
          </w:rPr>
          <w:tab/>
        </w:r>
        <w:r>
          <w:rPr>
            <w:noProof/>
            <w:webHidden/>
          </w:rPr>
          <w:fldChar w:fldCharType="begin"/>
        </w:r>
        <w:r>
          <w:rPr>
            <w:noProof/>
            <w:webHidden/>
          </w:rPr>
          <w:instrText xml:space="preserve"> PAGEREF _Toc158724959 \h </w:instrText>
        </w:r>
        <w:r>
          <w:rPr>
            <w:noProof/>
            <w:webHidden/>
          </w:rPr>
        </w:r>
        <w:r>
          <w:rPr>
            <w:noProof/>
            <w:webHidden/>
          </w:rPr>
          <w:fldChar w:fldCharType="separate"/>
        </w:r>
        <w:r w:rsidR="00E21398">
          <w:rPr>
            <w:noProof/>
            <w:webHidden/>
          </w:rPr>
          <w:t>31</w:t>
        </w:r>
        <w:r>
          <w:rPr>
            <w:noProof/>
            <w:webHidden/>
          </w:rPr>
          <w:fldChar w:fldCharType="end"/>
        </w:r>
      </w:hyperlink>
    </w:p>
    <w:p w14:paraId="4333315C" w14:textId="2D4F8834" w:rsidR="00910FA9" w:rsidRDefault="00910FA9">
      <w:pPr>
        <w:pStyle w:val="Tabeldefiguri"/>
        <w:tabs>
          <w:tab w:val="right" w:leader="dot" w:pos="9062"/>
        </w:tabs>
        <w:rPr>
          <w:rFonts w:asciiTheme="minorHAnsi" w:eastAsiaTheme="minorEastAsia" w:hAnsiTheme="minorHAnsi" w:cstheme="minorBidi"/>
          <w:noProof/>
          <w:kern w:val="2"/>
          <w:sz w:val="24"/>
          <w:lang w:val="ro-RO" w:eastAsia="ro-RO"/>
          <w14:ligatures w14:val="standardContextual"/>
        </w:rPr>
      </w:pPr>
      <w:hyperlink w:anchor="_Toc158724960" w:history="1">
        <w:r w:rsidRPr="00434F1E">
          <w:rPr>
            <w:rStyle w:val="Hyperlink"/>
            <w:noProof/>
            <w:lang w:val="ro-RO"/>
          </w:rPr>
          <w:t>Tabel 7 – Subtraversari lucrari ANIF – conducta de aductiune apa bruta Crevedia Mica</w:t>
        </w:r>
        <w:r>
          <w:rPr>
            <w:noProof/>
            <w:webHidden/>
          </w:rPr>
          <w:tab/>
        </w:r>
        <w:r>
          <w:rPr>
            <w:noProof/>
            <w:webHidden/>
          </w:rPr>
          <w:fldChar w:fldCharType="begin"/>
        </w:r>
        <w:r>
          <w:rPr>
            <w:noProof/>
            <w:webHidden/>
          </w:rPr>
          <w:instrText xml:space="preserve"> PAGEREF _Toc158724960 \h </w:instrText>
        </w:r>
        <w:r>
          <w:rPr>
            <w:noProof/>
            <w:webHidden/>
          </w:rPr>
        </w:r>
        <w:r>
          <w:rPr>
            <w:noProof/>
            <w:webHidden/>
          </w:rPr>
          <w:fldChar w:fldCharType="separate"/>
        </w:r>
        <w:r w:rsidR="00E21398">
          <w:rPr>
            <w:noProof/>
            <w:webHidden/>
          </w:rPr>
          <w:t>34</w:t>
        </w:r>
        <w:r>
          <w:rPr>
            <w:noProof/>
            <w:webHidden/>
          </w:rPr>
          <w:fldChar w:fldCharType="end"/>
        </w:r>
      </w:hyperlink>
    </w:p>
    <w:p w14:paraId="1DF96912" w14:textId="0A8F13D0" w:rsidR="00910FA9" w:rsidRDefault="00910FA9">
      <w:pPr>
        <w:pStyle w:val="Tabeldefiguri"/>
        <w:tabs>
          <w:tab w:val="right" w:leader="dot" w:pos="9062"/>
        </w:tabs>
        <w:rPr>
          <w:rFonts w:asciiTheme="minorHAnsi" w:eastAsiaTheme="minorEastAsia" w:hAnsiTheme="minorHAnsi" w:cstheme="minorBidi"/>
          <w:noProof/>
          <w:kern w:val="2"/>
          <w:sz w:val="24"/>
          <w:lang w:val="ro-RO" w:eastAsia="ro-RO"/>
          <w14:ligatures w14:val="standardContextual"/>
        </w:rPr>
      </w:pPr>
      <w:hyperlink w:anchor="_Toc158724961" w:history="1">
        <w:r w:rsidRPr="00434F1E">
          <w:rPr>
            <w:rStyle w:val="Hyperlink"/>
            <w:noProof/>
            <w:lang w:val="ro-RO"/>
          </w:rPr>
          <w:t>Tabel 8 - Caracteristici statie de pompare aductiune apa potabila STAP Crevedia Mica-GA Dealu</w:t>
        </w:r>
        <w:r>
          <w:rPr>
            <w:noProof/>
            <w:webHidden/>
          </w:rPr>
          <w:tab/>
        </w:r>
        <w:r>
          <w:rPr>
            <w:noProof/>
            <w:webHidden/>
          </w:rPr>
          <w:fldChar w:fldCharType="begin"/>
        </w:r>
        <w:r>
          <w:rPr>
            <w:noProof/>
            <w:webHidden/>
          </w:rPr>
          <w:instrText xml:space="preserve"> PAGEREF _Toc158724961 \h </w:instrText>
        </w:r>
        <w:r>
          <w:rPr>
            <w:noProof/>
            <w:webHidden/>
          </w:rPr>
        </w:r>
        <w:r>
          <w:rPr>
            <w:noProof/>
            <w:webHidden/>
          </w:rPr>
          <w:fldChar w:fldCharType="separate"/>
        </w:r>
        <w:r w:rsidR="00E21398">
          <w:rPr>
            <w:noProof/>
            <w:webHidden/>
          </w:rPr>
          <w:t>40</w:t>
        </w:r>
        <w:r>
          <w:rPr>
            <w:noProof/>
            <w:webHidden/>
          </w:rPr>
          <w:fldChar w:fldCharType="end"/>
        </w:r>
      </w:hyperlink>
    </w:p>
    <w:p w14:paraId="0440986E" w14:textId="679DCD4D" w:rsidR="00910FA9" w:rsidRDefault="00910FA9">
      <w:pPr>
        <w:pStyle w:val="Tabeldefiguri"/>
        <w:tabs>
          <w:tab w:val="right" w:leader="dot" w:pos="9062"/>
        </w:tabs>
        <w:rPr>
          <w:rFonts w:asciiTheme="minorHAnsi" w:eastAsiaTheme="minorEastAsia" w:hAnsiTheme="minorHAnsi" w:cstheme="minorBidi"/>
          <w:noProof/>
          <w:kern w:val="2"/>
          <w:sz w:val="24"/>
          <w:lang w:val="ro-RO" w:eastAsia="ro-RO"/>
          <w14:ligatures w14:val="standardContextual"/>
        </w:rPr>
      </w:pPr>
      <w:hyperlink w:anchor="_Toc158724962" w:history="1">
        <w:r w:rsidRPr="00434F1E">
          <w:rPr>
            <w:rStyle w:val="Hyperlink"/>
            <w:noProof/>
            <w:lang w:val="ro-RO"/>
          </w:rPr>
          <w:t>Tabel 9 – Caracteristici statie de pompare aductiune apa potabila STAP Crevedia Mica-GA Dealu</w:t>
        </w:r>
        <w:r>
          <w:rPr>
            <w:noProof/>
            <w:webHidden/>
          </w:rPr>
          <w:tab/>
        </w:r>
        <w:r>
          <w:rPr>
            <w:noProof/>
            <w:webHidden/>
          </w:rPr>
          <w:fldChar w:fldCharType="begin"/>
        </w:r>
        <w:r>
          <w:rPr>
            <w:noProof/>
            <w:webHidden/>
          </w:rPr>
          <w:instrText xml:space="preserve"> PAGEREF _Toc158724962 \h </w:instrText>
        </w:r>
        <w:r>
          <w:rPr>
            <w:noProof/>
            <w:webHidden/>
          </w:rPr>
        </w:r>
        <w:r>
          <w:rPr>
            <w:noProof/>
            <w:webHidden/>
          </w:rPr>
          <w:fldChar w:fldCharType="separate"/>
        </w:r>
        <w:r w:rsidR="00E21398">
          <w:rPr>
            <w:noProof/>
            <w:webHidden/>
          </w:rPr>
          <w:t>41</w:t>
        </w:r>
        <w:r>
          <w:rPr>
            <w:noProof/>
            <w:webHidden/>
          </w:rPr>
          <w:fldChar w:fldCharType="end"/>
        </w:r>
      </w:hyperlink>
    </w:p>
    <w:p w14:paraId="3D2472FA" w14:textId="332B0A0C" w:rsidR="00910FA9" w:rsidRDefault="00910FA9">
      <w:pPr>
        <w:pStyle w:val="Tabeldefiguri"/>
        <w:tabs>
          <w:tab w:val="right" w:leader="dot" w:pos="9062"/>
        </w:tabs>
        <w:rPr>
          <w:rFonts w:asciiTheme="minorHAnsi" w:eastAsiaTheme="minorEastAsia" w:hAnsiTheme="minorHAnsi" w:cstheme="minorBidi"/>
          <w:noProof/>
          <w:kern w:val="2"/>
          <w:sz w:val="24"/>
          <w:lang w:val="ro-RO" w:eastAsia="ro-RO"/>
          <w14:ligatures w14:val="standardContextual"/>
        </w:rPr>
      </w:pPr>
      <w:hyperlink w:anchor="_Toc158724963" w:history="1">
        <w:r w:rsidRPr="00434F1E">
          <w:rPr>
            <w:rStyle w:val="Hyperlink"/>
            <w:noProof/>
            <w:lang w:val="es-ES_tradnl"/>
          </w:rPr>
          <w:t>Tabel 10 – Tipuri de camine rectangulare din beton armat- conducta de aductiune apa bruta Crevedia Mica</w:t>
        </w:r>
        <w:r>
          <w:rPr>
            <w:noProof/>
            <w:webHidden/>
          </w:rPr>
          <w:tab/>
        </w:r>
        <w:r>
          <w:rPr>
            <w:noProof/>
            <w:webHidden/>
          </w:rPr>
          <w:fldChar w:fldCharType="begin"/>
        </w:r>
        <w:r>
          <w:rPr>
            <w:noProof/>
            <w:webHidden/>
          </w:rPr>
          <w:instrText xml:space="preserve"> PAGEREF _Toc158724963 \h </w:instrText>
        </w:r>
        <w:r>
          <w:rPr>
            <w:noProof/>
            <w:webHidden/>
          </w:rPr>
        </w:r>
        <w:r>
          <w:rPr>
            <w:noProof/>
            <w:webHidden/>
          </w:rPr>
          <w:fldChar w:fldCharType="separate"/>
        </w:r>
        <w:r w:rsidR="00E21398">
          <w:rPr>
            <w:noProof/>
            <w:webHidden/>
          </w:rPr>
          <w:t>45</w:t>
        </w:r>
        <w:r>
          <w:rPr>
            <w:noProof/>
            <w:webHidden/>
          </w:rPr>
          <w:fldChar w:fldCharType="end"/>
        </w:r>
      </w:hyperlink>
    </w:p>
    <w:p w14:paraId="3A5BB172" w14:textId="32286C16" w:rsidR="00910FA9" w:rsidRDefault="00910FA9">
      <w:pPr>
        <w:pStyle w:val="Tabeldefiguri"/>
        <w:tabs>
          <w:tab w:val="right" w:leader="dot" w:pos="9062"/>
        </w:tabs>
        <w:rPr>
          <w:rFonts w:asciiTheme="minorHAnsi" w:eastAsiaTheme="minorEastAsia" w:hAnsiTheme="minorHAnsi" w:cstheme="minorBidi"/>
          <w:noProof/>
          <w:kern w:val="2"/>
          <w:sz w:val="24"/>
          <w:lang w:val="ro-RO" w:eastAsia="ro-RO"/>
          <w14:ligatures w14:val="standardContextual"/>
        </w:rPr>
      </w:pPr>
      <w:hyperlink w:anchor="_Toc158724964" w:history="1">
        <w:r w:rsidRPr="00434F1E">
          <w:rPr>
            <w:rStyle w:val="Hyperlink"/>
            <w:noProof/>
            <w:lang w:val="es-ES_tradnl"/>
          </w:rPr>
          <w:t>Tabel 11 – Tipuri de camine rectangulare din beton armat- incinta gospodarie de apa GA Crevedia Mica</w:t>
        </w:r>
        <w:r>
          <w:rPr>
            <w:noProof/>
            <w:webHidden/>
          </w:rPr>
          <w:tab/>
        </w:r>
        <w:r>
          <w:rPr>
            <w:noProof/>
            <w:webHidden/>
          </w:rPr>
          <w:fldChar w:fldCharType="begin"/>
        </w:r>
        <w:r>
          <w:rPr>
            <w:noProof/>
            <w:webHidden/>
          </w:rPr>
          <w:instrText xml:space="preserve"> PAGEREF _Toc158724964 \h </w:instrText>
        </w:r>
        <w:r>
          <w:rPr>
            <w:noProof/>
            <w:webHidden/>
          </w:rPr>
        </w:r>
        <w:r>
          <w:rPr>
            <w:noProof/>
            <w:webHidden/>
          </w:rPr>
          <w:fldChar w:fldCharType="separate"/>
        </w:r>
        <w:r w:rsidR="00E21398">
          <w:rPr>
            <w:noProof/>
            <w:webHidden/>
          </w:rPr>
          <w:t>48</w:t>
        </w:r>
        <w:r>
          <w:rPr>
            <w:noProof/>
            <w:webHidden/>
          </w:rPr>
          <w:fldChar w:fldCharType="end"/>
        </w:r>
      </w:hyperlink>
    </w:p>
    <w:p w14:paraId="6AB326F9" w14:textId="71D0F1EB" w:rsidR="00910FA9" w:rsidRDefault="00910FA9">
      <w:pPr>
        <w:pStyle w:val="Tabeldefiguri"/>
        <w:tabs>
          <w:tab w:val="right" w:leader="dot" w:pos="9062"/>
        </w:tabs>
        <w:rPr>
          <w:rFonts w:asciiTheme="minorHAnsi" w:eastAsiaTheme="minorEastAsia" w:hAnsiTheme="minorHAnsi" w:cstheme="minorBidi"/>
          <w:noProof/>
          <w:kern w:val="2"/>
          <w:sz w:val="24"/>
          <w:lang w:val="ro-RO" w:eastAsia="ro-RO"/>
          <w14:ligatures w14:val="standardContextual"/>
        </w:rPr>
      </w:pPr>
      <w:hyperlink w:anchor="_Toc158724965" w:history="1">
        <w:r w:rsidRPr="00434F1E">
          <w:rPr>
            <w:rStyle w:val="Hyperlink"/>
            <w:noProof/>
            <w:lang w:val="es-ES_tradnl"/>
          </w:rPr>
          <w:t>Tabel 12 – Caracteristici pompe foraje Crevedia Mica</w:t>
        </w:r>
        <w:r>
          <w:rPr>
            <w:noProof/>
            <w:webHidden/>
          </w:rPr>
          <w:tab/>
        </w:r>
        <w:r>
          <w:rPr>
            <w:noProof/>
            <w:webHidden/>
          </w:rPr>
          <w:fldChar w:fldCharType="begin"/>
        </w:r>
        <w:r>
          <w:rPr>
            <w:noProof/>
            <w:webHidden/>
          </w:rPr>
          <w:instrText xml:space="preserve"> PAGEREF _Toc158724965 \h </w:instrText>
        </w:r>
        <w:r>
          <w:rPr>
            <w:noProof/>
            <w:webHidden/>
          </w:rPr>
        </w:r>
        <w:r>
          <w:rPr>
            <w:noProof/>
            <w:webHidden/>
          </w:rPr>
          <w:fldChar w:fldCharType="separate"/>
        </w:r>
        <w:r w:rsidR="00E21398">
          <w:rPr>
            <w:noProof/>
            <w:webHidden/>
          </w:rPr>
          <w:t>50</w:t>
        </w:r>
        <w:r>
          <w:rPr>
            <w:noProof/>
            <w:webHidden/>
          </w:rPr>
          <w:fldChar w:fldCharType="end"/>
        </w:r>
      </w:hyperlink>
    </w:p>
    <w:p w14:paraId="75EB0003" w14:textId="616BB960" w:rsidR="00910FA9" w:rsidRDefault="00910FA9">
      <w:pPr>
        <w:pStyle w:val="Tabeldefiguri"/>
        <w:tabs>
          <w:tab w:val="right" w:leader="dot" w:pos="9062"/>
        </w:tabs>
        <w:rPr>
          <w:rFonts w:asciiTheme="minorHAnsi" w:eastAsiaTheme="minorEastAsia" w:hAnsiTheme="minorHAnsi" w:cstheme="minorBidi"/>
          <w:noProof/>
          <w:kern w:val="2"/>
          <w:sz w:val="24"/>
          <w:lang w:val="ro-RO" w:eastAsia="ro-RO"/>
          <w14:ligatures w14:val="standardContextual"/>
        </w:rPr>
      </w:pPr>
      <w:hyperlink w:anchor="_Toc158724966" w:history="1">
        <w:r w:rsidRPr="00434F1E">
          <w:rPr>
            <w:rStyle w:val="Hyperlink"/>
            <w:noProof/>
            <w:lang w:val="ro-RO"/>
          </w:rPr>
          <w:t>Tabel 13 - Caracteristici statie de pompare aductiune apa potabila STAP Crevedia Mica-GA Dealu</w:t>
        </w:r>
        <w:r>
          <w:rPr>
            <w:noProof/>
            <w:webHidden/>
          </w:rPr>
          <w:tab/>
        </w:r>
        <w:r>
          <w:rPr>
            <w:noProof/>
            <w:webHidden/>
          </w:rPr>
          <w:fldChar w:fldCharType="begin"/>
        </w:r>
        <w:r>
          <w:rPr>
            <w:noProof/>
            <w:webHidden/>
          </w:rPr>
          <w:instrText xml:space="preserve"> PAGEREF _Toc158724966 \h </w:instrText>
        </w:r>
        <w:r>
          <w:rPr>
            <w:noProof/>
            <w:webHidden/>
          </w:rPr>
        </w:r>
        <w:r>
          <w:rPr>
            <w:noProof/>
            <w:webHidden/>
          </w:rPr>
          <w:fldChar w:fldCharType="separate"/>
        </w:r>
        <w:r w:rsidR="00E21398">
          <w:rPr>
            <w:noProof/>
            <w:webHidden/>
          </w:rPr>
          <w:t>61</w:t>
        </w:r>
        <w:r>
          <w:rPr>
            <w:noProof/>
            <w:webHidden/>
          </w:rPr>
          <w:fldChar w:fldCharType="end"/>
        </w:r>
      </w:hyperlink>
    </w:p>
    <w:p w14:paraId="536C5FF6" w14:textId="6323617E" w:rsidR="00910FA9" w:rsidRDefault="00910FA9">
      <w:pPr>
        <w:pStyle w:val="Tabeldefiguri"/>
        <w:tabs>
          <w:tab w:val="right" w:leader="dot" w:pos="9062"/>
        </w:tabs>
        <w:rPr>
          <w:rFonts w:asciiTheme="minorHAnsi" w:eastAsiaTheme="minorEastAsia" w:hAnsiTheme="minorHAnsi" w:cstheme="minorBidi"/>
          <w:noProof/>
          <w:kern w:val="2"/>
          <w:sz w:val="24"/>
          <w:lang w:val="ro-RO" w:eastAsia="ro-RO"/>
          <w14:ligatures w14:val="standardContextual"/>
        </w:rPr>
      </w:pPr>
      <w:hyperlink w:anchor="_Toc158724967" w:history="1">
        <w:r w:rsidRPr="00434F1E">
          <w:rPr>
            <w:rStyle w:val="Hyperlink"/>
            <w:noProof/>
            <w:lang w:val="ro-RO"/>
          </w:rPr>
          <w:t>Tabel 14 – Caracteristici statie de pompare aductiune apa potabila STAP Crevedia Mica-GA Vanatorii Mari</w:t>
        </w:r>
        <w:r>
          <w:rPr>
            <w:noProof/>
            <w:webHidden/>
          </w:rPr>
          <w:tab/>
        </w:r>
        <w:r>
          <w:rPr>
            <w:noProof/>
            <w:webHidden/>
          </w:rPr>
          <w:fldChar w:fldCharType="begin"/>
        </w:r>
        <w:r>
          <w:rPr>
            <w:noProof/>
            <w:webHidden/>
          </w:rPr>
          <w:instrText xml:space="preserve"> PAGEREF _Toc158724967 \h </w:instrText>
        </w:r>
        <w:r>
          <w:rPr>
            <w:noProof/>
            <w:webHidden/>
          </w:rPr>
        </w:r>
        <w:r>
          <w:rPr>
            <w:noProof/>
            <w:webHidden/>
          </w:rPr>
          <w:fldChar w:fldCharType="separate"/>
        </w:r>
        <w:r w:rsidR="00E21398">
          <w:rPr>
            <w:noProof/>
            <w:webHidden/>
          </w:rPr>
          <w:t>62</w:t>
        </w:r>
        <w:r>
          <w:rPr>
            <w:noProof/>
            <w:webHidden/>
          </w:rPr>
          <w:fldChar w:fldCharType="end"/>
        </w:r>
      </w:hyperlink>
    </w:p>
    <w:p w14:paraId="56908C0D" w14:textId="7FAA375B" w:rsidR="00746B51" w:rsidRDefault="00971BB7" w:rsidP="00971BB7">
      <w:pPr>
        <w:pStyle w:val="bodytextboldallcaps"/>
        <w:rPr>
          <w:lang w:val="ro-RO"/>
        </w:rPr>
      </w:pPr>
      <w:r w:rsidRPr="007703B0">
        <w:rPr>
          <w:lang w:val="ro-RO"/>
        </w:rPr>
        <w:lastRenderedPageBreak/>
        <w:fldChar w:fldCharType="end"/>
      </w:r>
    </w:p>
    <w:p w14:paraId="599C7839" w14:textId="2DE9E467" w:rsidR="00AC65E5" w:rsidRDefault="00AC65E5" w:rsidP="00971BB7">
      <w:pPr>
        <w:pStyle w:val="bodytextboldallcaps"/>
        <w:rPr>
          <w:lang w:val="ro-RO"/>
        </w:rPr>
      </w:pPr>
      <w:r>
        <w:rPr>
          <w:lang w:val="ro-RO"/>
        </w:rPr>
        <w:t>CupRINS FiGUri</w:t>
      </w:r>
    </w:p>
    <w:p w14:paraId="5C91D40F" w14:textId="2673383B" w:rsidR="00D900E1" w:rsidRDefault="00223E98">
      <w:pPr>
        <w:pStyle w:val="Tabeldefiguri"/>
        <w:tabs>
          <w:tab w:val="right" w:leader="dot" w:pos="9062"/>
        </w:tabs>
        <w:rPr>
          <w:rFonts w:asciiTheme="minorHAnsi" w:eastAsiaTheme="minorEastAsia" w:hAnsiTheme="minorHAnsi" w:cstheme="minorBidi"/>
          <w:noProof/>
          <w:sz w:val="22"/>
          <w:szCs w:val="22"/>
        </w:rPr>
      </w:pPr>
      <w:r>
        <w:rPr>
          <w:lang w:val="ro-RO"/>
        </w:rPr>
        <w:fldChar w:fldCharType="begin"/>
      </w:r>
      <w:r>
        <w:rPr>
          <w:lang w:val="ro-RO"/>
        </w:rPr>
        <w:instrText xml:space="preserve"> TOC \h \z \c "Figura" </w:instrText>
      </w:r>
      <w:r>
        <w:rPr>
          <w:lang w:val="ro-RO"/>
        </w:rPr>
        <w:fldChar w:fldCharType="separate"/>
      </w:r>
      <w:hyperlink w:anchor="_Toc138419988" w:history="1">
        <w:r w:rsidR="00D900E1" w:rsidRPr="003E44E4">
          <w:rPr>
            <w:rStyle w:val="Hyperlink"/>
            <w:noProof/>
          </w:rPr>
          <w:t>Figura 1 – Schita santierului – Extindere front captare si gospodarie de apa Crevedia Mica</w:t>
        </w:r>
        <w:r w:rsidR="00D900E1">
          <w:rPr>
            <w:noProof/>
            <w:webHidden/>
          </w:rPr>
          <w:tab/>
        </w:r>
        <w:r w:rsidR="00D900E1">
          <w:rPr>
            <w:noProof/>
            <w:webHidden/>
          </w:rPr>
          <w:fldChar w:fldCharType="begin"/>
        </w:r>
        <w:r w:rsidR="00D900E1">
          <w:rPr>
            <w:noProof/>
            <w:webHidden/>
          </w:rPr>
          <w:instrText xml:space="preserve"> PAGEREF _Toc138419988 \h </w:instrText>
        </w:r>
        <w:r w:rsidR="00D900E1">
          <w:rPr>
            <w:noProof/>
            <w:webHidden/>
          </w:rPr>
        </w:r>
        <w:r w:rsidR="00D900E1">
          <w:rPr>
            <w:noProof/>
            <w:webHidden/>
          </w:rPr>
          <w:fldChar w:fldCharType="separate"/>
        </w:r>
        <w:r w:rsidR="00E21398">
          <w:rPr>
            <w:noProof/>
            <w:webHidden/>
          </w:rPr>
          <w:t>9</w:t>
        </w:r>
        <w:r w:rsidR="00D900E1">
          <w:rPr>
            <w:noProof/>
            <w:webHidden/>
          </w:rPr>
          <w:fldChar w:fldCharType="end"/>
        </w:r>
      </w:hyperlink>
    </w:p>
    <w:p w14:paraId="36E7297D" w14:textId="15EDBDAA" w:rsidR="00AC65E5" w:rsidRDefault="00223E98" w:rsidP="00223E98">
      <w:pPr>
        <w:pStyle w:val="bodytextboldallcaps"/>
        <w:rPr>
          <w:lang w:val="ro-RO"/>
        </w:rPr>
      </w:pPr>
      <w:r>
        <w:fldChar w:fldCharType="end"/>
      </w:r>
    </w:p>
    <w:p w14:paraId="7E132E63" w14:textId="77777777" w:rsidR="00AC65E5" w:rsidRPr="00677F6F" w:rsidRDefault="00AC65E5" w:rsidP="00971BB7">
      <w:pPr>
        <w:pStyle w:val="bodytextboldallcaps"/>
        <w:rPr>
          <w:b w:val="0"/>
          <w:bCs/>
          <w:caps w:val="0"/>
          <w:lang w:val="ro-RO"/>
        </w:rPr>
        <w:sectPr w:rsidR="00AC65E5" w:rsidRPr="00677F6F" w:rsidSect="003218A6">
          <w:headerReference w:type="default" r:id="rId8"/>
          <w:footerReference w:type="default" r:id="rId9"/>
          <w:pgSz w:w="11907" w:h="16840" w:code="9"/>
          <w:pgMar w:top="1134" w:right="1134" w:bottom="1134" w:left="1701" w:header="288" w:footer="288" w:gutter="0"/>
          <w:cols w:space="708"/>
          <w:docGrid w:linePitch="360"/>
        </w:sectPr>
      </w:pPr>
    </w:p>
    <w:p w14:paraId="2E2676DA" w14:textId="77777777" w:rsidR="00A80ECB" w:rsidRPr="00677F6F" w:rsidRDefault="00281AD7" w:rsidP="00281AD7">
      <w:pPr>
        <w:pStyle w:val="Titlu1"/>
        <w:ind w:left="357"/>
        <w:rPr>
          <w:lang w:val="ro-RO"/>
        </w:rPr>
      </w:pPr>
      <w:bookmarkStart w:id="0" w:name="_Toc202177893"/>
      <w:r w:rsidRPr="00677F6F">
        <w:rPr>
          <w:lang w:val="ro-RO"/>
        </w:rPr>
        <w:lastRenderedPageBreak/>
        <w:t>Context</w:t>
      </w:r>
      <w:bookmarkEnd w:id="0"/>
    </w:p>
    <w:p w14:paraId="14AA5B8B" w14:textId="77777777" w:rsidR="00281AD7" w:rsidRPr="00677F6F" w:rsidRDefault="00281AD7" w:rsidP="006C33F7">
      <w:pPr>
        <w:pStyle w:val="Titlu2"/>
      </w:pPr>
      <w:bookmarkStart w:id="1" w:name="_Toc202177894"/>
      <w:r w:rsidRPr="00677F6F">
        <w:t>Introducere</w:t>
      </w:r>
      <w:bookmarkEnd w:id="1"/>
    </w:p>
    <w:p w14:paraId="057351BE" w14:textId="60A69F14" w:rsidR="00CA7807" w:rsidRPr="00290391" w:rsidRDefault="00375412" w:rsidP="00CF4C4F">
      <w:pPr>
        <w:pStyle w:val="Corptext"/>
        <w:rPr>
          <w:lang w:val="ro-RO"/>
        </w:rPr>
      </w:pPr>
      <w:r w:rsidRPr="00290391">
        <w:rPr>
          <w:lang w:val="ro-RO"/>
        </w:rPr>
        <w:t xml:space="preserve">Contractul ce face obiectul prezentei documentatii se refera la </w:t>
      </w:r>
      <w:r w:rsidR="004A4701" w:rsidRPr="00290391">
        <w:rPr>
          <w:lang w:val="ro-RO"/>
        </w:rPr>
        <w:t>extinderea frontului de captare</w:t>
      </w:r>
      <w:r w:rsidR="00290391" w:rsidRPr="00B83F07">
        <w:rPr>
          <w:lang w:val="ro-RO"/>
        </w:rPr>
        <w:t xml:space="preserve"> </w:t>
      </w:r>
      <w:r w:rsidR="00505C67" w:rsidRPr="00B83F07">
        <w:rPr>
          <w:lang w:val="ro-RO"/>
        </w:rPr>
        <w:t>si</w:t>
      </w:r>
      <w:r w:rsidR="00290391" w:rsidRPr="00B83F07">
        <w:rPr>
          <w:lang w:val="ro-RO"/>
        </w:rPr>
        <w:t xml:space="preserve"> a</w:t>
      </w:r>
      <w:r w:rsidR="00505C67" w:rsidRPr="00B83F07">
        <w:rPr>
          <w:lang w:val="ro-RO"/>
        </w:rPr>
        <w:t xml:space="preserve"> gospodarie de apa.</w:t>
      </w:r>
      <w:r w:rsidR="004A4701" w:rsidRPr="00290391">
        <w:rPr>
          <w:lang w:val="ro-RO"/>
        </w:rPr>
        <w:t xml:space="preserve"> </w:t>
      </w:r>
    </w:p>
    <w:p w14:paraId="6686AEDF" w14:textId="5FEA3A49" w:rsidR="00CF4C4F" w:rsidRPr="00677F6F" w:rsidRDefault="00CA7807" w:rsidP="00CF4C4F">
      <w:pPr>
        <w:pStyle w:val="Corptext"/>
        <w:rPr>
          <w:lang w:val="ro-RO"/>
        </w:rPr>
      </w:pPr>
      <w:r>
        <w:rPr>
          <w:lang w:val="ro-RO"/>
        </w:rPr>
        <w:t xml:space="preserve">Aceasta documentatie este </w:t>
      </w:r>
      <w:r w:rsidR="00693479" w:rsidRPr="00677F6F">
        <w:rPr>
          <w:lang w:val="ro-RO"/>
        </w:rPr>
        <w:t>componenta a proiectului „</w:t>
      </w:r>
      <w:r w:rsidR="00375412" w:rsidRPr="00CE148A">
        <w:rPr>
          <w:lang w:val="es-ES_tradnl"/>
        </w:rPr>
        <w:t xml:space="preserve">Proiect </w:t>
      </w:r>
      <w:r w:rsidR="00693479" w:rsidRPr="00CE148A">
        <w:rPr>
          <w:lang w:val="es-ES_tradnl"/>
        </w:rPr>
        <w:t>r</w:t>
      </w:r>
      <w:r w:rsidR="00375412" w:rsidRPr="00CE148A">
        <w:rPr>
          <w:lang w:val="es-ES_tradnl"/>
        </w:rPr>
        <w:t xml:space="preserve">egional de </w:t>
      </w:r>
      <w:r w:rsidR="00693479" w:rsidRPr="00CE148A">
        <w:rPr>
          <w:lang w:val="es-ES_tradnl"/>
        </w:rPr>
        <w:t>d</w:t>
      </w:r>
      <w:r w:rsidR="00375412" w:rsidRPr="00CE148A">
        <w:rPr>
          <w:lang w:val="es-ES_tradnl"/>
        </w:rPr>
        <w:t xml:space="preserve">ezvoltare a Infrastructurii de </w:t>
      </w:r>
      <w:r w:rsidR="00693479" w:rsidRPr="00CE148A">
        <w:rPr>
          <w:lang w:val="es-ES_tradnl"/>
        </w:rPr>
        <w:t>a</w:t>
      </w:r>
      <w:r w:rsidR="00375412" w:rsidRPr="00CE148A">
        <w:rPr>
          <w:lang w:val="es-ES_tradnl"/>
        </w:rPr>
        <w:t xml:space="preserve">pa si </w:t>
      </w:r>
      <w:r w:rsidR="00693479" w:rsidRPr="00CE148A">
        <w:rPr>
          <w:lang w:val="es-ES_tradnl"/>
        </w:rPr>
        <w:t>a</w:t>
      </w:r>
      <w:r w:rsidR="00375412" w:rsidRPr="00CE148A">
        <w:rPr>
          <w:lang w:val="es-ES_tradnl"/>
        </w:rPr>
        <w:t xml:space="preserve">pa </w:t>
      </w:r>
      <w:r w:rsidR="00693479" w:rsidRPr="00CE148A">
        <w:rPr>
          <w:lang w:val="es-ES_tradnl"/>
        </w:rPr>
        <w:t>uz</w:t>
      </w:r>
      <w:r w:rsidR="00375412" w:rsidRPr="00CE148A">
        <w:rPr>
          <w:lang w:val="es-ES_tradnl"/>
        </w:rPr>
        <w:t xml:space="preserve">ata din </w:t>
      </w:r>
      <w:r w:rsidR="00693479" w:rsidRPr="00CE148A">
        <w:rPr>
          <w:lang w:val="es-ES_tradnl"/>
        </w:rPr>
        <w:t>j</w:t>
      </w:r>
      <w:r w:rsidR="00375412" w:rsidRPr="00CE148A">
        <w:rPr>
          <w:lang w:val="es-ES_tradnl"/>
        </w:rPr>
        <w:t xml:space="preserve">udetul </w:t>
      </w:r>
      <w:r w:rsidR="00626E5A" w:rsidRPr="00CE148A">
        <w:rPr>
          <w:lang w:val="es-ES_tradnl"/>
        </w:rPr>
        <w:t>Giurgiu</w:t>
      </w:r>
      <w:r w:rsidR="00375412" w:rsidRPr="00677F6F">
        <w:rPr>
          <w:lang w:val="ro-RO"/>
        </w:rPr>
        <w:t>”.</w:t>
      </w:r>
    </w:p>
    <w:p w14:paraId="4AC2F431" w14:textId="1B89E9D4" w:rsidR="00693479" w:rsidRPr="00677F6F" w:rsidRDefault="00214A02" w:rsidP="00693479">
      <w:pPr>
        <w:autoSpaceDE w:val="0"/>
        <w:autoSpaceDN w:val="0"/>
        <w:adjustRightInd w:val="0"/>
        <w:spacing w:before="200" w:after="200" w:line="276" w:lineRule="auto"/>
        <w:jc w:val="both"/>
        <w:rPr>
          <w:rFonts w:ascii="Arial" w:hAnsi="Arial" w:cs="Arial"/>
          <w:sz w:val="20"/>
          <w:szCs w:val="20"/>
          <w:lang w:val="ro-RO" w:bidi="he-IL"/>
        </w:rPr>
      </w:pPr>
      <w:r w:rsidRPr="00214A02">
        <w:rPr>
          <w:rFonts w:ascii="Arial" w:hAnsi="Arial" w:cs="Arial"/>
          <w:sz w:val="20"/>
          <w:szCs w:val="20"/>
          <w:lang w:val="ro-RO" w:bidi="he-IL"/>
        </w:rPr>
        <w:t>Obiectivul general privind masurile de investiții îl reprezintă îmbunătățirea infrastructurii de apa potabila/apa uzata în judetul Giurgiu pentru conformarea cu obligațiile negociate de Romania în Tratatul de Aderare si cu obiectivele Programului Operational Sectorial (POS Mediu – Axa Prioritara 1, etapa 2007 – 2013) si Programului Dezvoltare Durabilă (PDD, etapa 2021-2027), Prioritatea 1 - Dezvoltarea infrastructurii de apă și apă uzată și tranziția la o  economie circulară”, sub care vor fi elaborate proiectele de apa si apa uzata.</w:t>
      </w:r>
    </w:p>
    <w:p w14:paraId="2C7FF4AE" w14:textId="77777777" w:rsidR="004F0754" w:rsidRPr="00677F6F" w:rsidRDefault="004F0754" w:rsidP="00693479">
      <w:pPr>
        <w:pStyle w:val="Corptext"/>
        <w:rPr>
          <w:lang w:val="ro-RO"/>
        </w:rPr>
      </w:pPr>
      <w:r w:rsidRPr="00677F6F">
        <w:rPr>
          <w:lang w:val="ro-RO"/>
        </w:rPr>
        <w:t>Obiectivele specifice ale proiectului sunt:</w:t>
      </w:r>
    </w:p>
    <w:p w14:paraId="43DA87E9" w14:textId="77777777" w:rsidR="004F0754" w:rsidRPr="00677F6F" w:rsidRDefault="004F0754" w:rsidP="00693479">
      <w:pPr>
        <w:pStyle w:val="Listcumarcatori"/>
        <w:rPr>
          <w:lang w:val="ro-RO"/>
        </w:rPr>
      </w:pPr>
      <w:r w:rsidRPr="00677F6F">
        <w:rPr>
          <w:lang w:val="ro-RO"/>
        </w:rPr>
        <w:t>Asigurarea conformarii cu legislatia nationala si europeana in perioada de tranzitie convenita intre Romania si UE in sectorul mediului;</w:t>
      </w:r>
    </w:p>
    <w:p w14:paraId="319CC12C" w14:textId="77777777" w:rsidR="004F0754" w:rsidRPr="00677F6F" w:rsidRDefault="004F0754" w:rsidP="00693479">
      <w:pPr>
        <w:pStyle w:val="Listcumarcatori"/>
        <w:rPr>
          <w:lang w:val="ro-RO"/>
        </w:rPr>
      </w:pPr>
      <w:r w:rsidRPr="00677F6F">
        <w:rPr>
          <w:lang w:val="ro-RO"/>
        </w:rPr>
        <w:t>Asigurarea utilizarii optime a fondurilor d</w:t>
      </w:r>
      <w:r w:rsidR="00A44BAD" w:rsidRPr="00677F6F">
        <w:rPr>
          <w:lang w:val="ro-RO"/>
        </w:rPr>
        <w:t>e coeziune ale Uniunii Europene.</w:t>
      </w:r>
    </w:p>
    <w:p w14:paraId="65AB926B" w14:textId="77777777" w:rsidR="004F0754" w:rsidRPr="00677F6F" w:rsidRDefault="004F0754" w:rsidP="00693479">
      <w:pPr>
        <w:pStyle w:val="Corptext"/>
        <w:rPr>
          <w:lang w:val="ro-RO"/>
        </w:rPr>
      </w:pPr>
      <w:r w:rsidRPr="00677F6F">
        <w:rPr>
          <w:lang w:val="ro-RO"/>
        </w:rPr>
        <w:t>Masura va realiza:</w:t>
      </w:r>
    </w:p>
    <w:p w14:paraId="021D001F" w14:textId="77777777" w:rsidR="004F0754" w:rsidRPr="00677F6F" w:rsidRDefault="004F0754" w:rsidP="00693479">
      <w:pPr>
        <w:pStyle w:val="Listcumarcatori"/>
        <w:rPr>
          <w:lang w:val="ro-RO"/>
        </w:rPr>
      </w:pPr>
      <w:r w:rsidRPr="00677F6F">
        <w:rPr>
          <w:lang w:val="ro-RO"/>
        </w:rPr>
        <w:t>Pentru alimentare cu apa:</w:t>
      </w:r>
    </w:p>
    <w:p w14:paraId="2D9A524C" w14:textId="597159F6" w:rsidR="004F0754" w:rsidRPr="00677F6F" w:rsidRDefault="004F0754" w:rsidP="0078507D">
      <w:pPr>
        <w:pStyle w:val="Listcumarcatori"/>
        <w:numPr>
          <w:ilvl w:val="0"/>
          <w:numId w:val="53"/>
        </w:numPr>
        <w:rPr>
          <w:lang w:val="ro-RO"/>
        </w:rPr>
      </w:pPr>
      <w:r w:rsidRPr="00677F6F">
        <w:rPr>
          <w:lang w:val="ro-RO"/>
        </w:rPr>
        <w:t xml:space="preserve">Prevederea ca apa potabila sa indeplineasca standardele Directivei UE </w:t>
      </w:r>
      <w:r w:rsidR="00505C67">
        <w:rPr>
          <w:lang w:val="ro-RO"/>
        </w:rPr>
        <w:t>2184</w:t>
      </w:r>
      <w:r w:rsidRPr="00677F6F">
        <w:rPr>
          <w:lang w:val="ro-RO"/>
        </w:rPr>
        <w:t>/</w:t>
      </w:r>
      <w:r w:rsidR="00505C67">
        <w:rPr>
          <w:lang w:val="ro-RO"/>
        </w:rPr>
        <w:t>2020</w:t>
      </w:r>
      <w:r w:rsidRPr="00677F6F">
        <w:rPr>
          <w:lang w:val="ro-RO"/>
        </w:rPr>
        <w:t xml:space="preserve">/EC privind calitatatea apei destinate consumului uman transpuse in legislatia nationala de </w:t>
      </w:r>
      <w:r w:rsidR="00505C67">
        <w:rPr>
          <w:lang w:val="ro-RO"/>
        </w:rPr>
        <w:t>Ordonanta nr/ 7/2023 privind calitatea apei destinate consumului uman</w:t>
      </w:r>
      <w:r w:rsidRPr="00677F6F">
        <w:rPr>
          <w:lang w:val="ro-RO"/>
        </w:rPr>
        <w:t>;</w:t>
      </w:r>
    </w:p>
    <w:p w14:paraId="1453E776" w14:textId="5E72A883" w:rsidR="004F0754" w:rsidRPr="00677F6F" w:rsidRDefault="000C0A3D" w:rsidP="0078507D">
      <w:pPr>
        <w:pStyle w:val="Listcumarcatori"/>
        <w:numPr>
          <w:ilvl w:val="0"/>
          <w:numId w:val="53"/>
        </w:numPr>
        <w:rPr>
          <w:lang w:val="ro-RO"/>
        </w:rPr>
      </w:pPr>
      <w:bookmarkStart w:id="2" w:name="_Hlk157698307"/>
      <w:r>
        <w:rPr>
          <w:lang w:val="ro-RO"/>
        </w:rPr>
        <w:t>R</w:t>
      </w:r>
      <w:r w:rsidR="00214A02" w:rsidRPr="00214A02">
        <w:rPr>
          <w:lang w:val="ro-RO"/>
        </w:rPr>
        <w:t>educerea disparităților legate de conectare a populației comparativ cu media europeană și pentru a asigura accesul la apă</w:t>
      </w:r>
      <w:r w:rsidR="004F0754" w:rsidRPr="00677F6F">
        <w:rPr>
          <w:lang w:val="ro-RO"/>
        </w:rPr>
        <w:t>;</w:t>
      </w:r>
    </w:p>
    <w:bookmarkEnd w:id="2"/>
    <w:p w14:paraId="71E346AC" w14:textId="77777777" w:rsidR="004F0754" w:rsidRPr="00677F6F" w:rsidRDefault="004F0754" w:rsidP="00693479">
      <w:pPr>
        <w:pStyle w:val="Listcumarcatori"/>
        <w:rPr>
          <w:lang w:val="ro-RO"/>
        </w:rPr>
      </w:pPr>
      <w:r w:rsidRPr="00677F6F">
        <w:rPr>
          <w:lang w:val="ro-RO"/>
        </w:rPr>
        <w:t>Pentru apa uzata:</w:t>
      </w:r>
    </w:p>
    <w:p w14:paraId="371B2627" w14:textId="44E7C6E0" w:rsidR="004F0754" w:rsidRPr="00677F6F" w:rsidRDefault="004F0754" w:rsidP="0078507D">
      <w:pPr>
        <w:pStyle w:val="Listcumarcatori"/>
        <w:numPr>
          <w:ilvl w:val="0"/>
          <w:numId w:val="53"/>
        </w:numPr>
        <w:rPr>
          <w:lang w:val="ro-RO"/>
        </w:rPr>
      </w:pPr>
      <w:r w:rsidRPr="00677F6F">
        <w:rPr>
          <w:lang w:val="ro-RO"/>
        </w:rPr>
        <w:t>Respectarea standardelor de epurare ale Directivei UE 91/271/CEE, transpusa in legislatia nationala de HG 352/2005, care amendeaza HG 188/2002, privind colectarea si epurarea apelor uzate orasenesti si evitarea eva</w:t>
      </w:r>
      <w:r w:rsidR="005D16C5" w:rsidRPr="00677F6F">
        <w:rPr>
          <w:lang w:val="ro-RO"/>
        </w:rPr>
        <w:t>cua</w:t>
      </w:r>
      <w:r w:rsidRPr="00677F6F">
        <w:rPr>
          <w:lang w:val="ro-RO"/>
        </w:rPr>
        <w:t>rii apelor uzate orasenesti neepurate, in receptori naturali;</w:t>
      </w:r>
    </w:p>
    <w:p w14:paraId="27936EC6" w14:textId="39730A90" w:rsidR="004F0754" w:rsidRPr="00677F6F" w:rsidRDefault="004F0754" w:rsidP="0078507D">
      <w:pPr>
        <w:pStyle w:val="Listcumarcatori"/>
        <w:numPr>
          <w:ilvl w:val="0"/>
          <w:numId w:val="53"/>
        </w:numPr>
        <w:rPr>
          <w:lang w:val="ro-RO"/>
        </w:rPr>
      </w:pPr>
      <w:r w:rsidRPr="00677F6F">
        <w:rPr>
          <w:lang w:val="ro-RO"/>
        </w:rPr>
        <w:t>Imbunatatirea calitatii re</w:t>
      </w:r>
      <w:r w:rsidR="000D4033" w:rsidRPr="00677F6F">
        <w:rPr>
          <w:lang w:val="ro-RO"/>
        </w:rPr>
        <w:t>ceptorilor de apa de suprafata;</w:t>
      </w:r>
    </w:p>
    <w:p w14:paraId="5E0D7C24" w14:textId="77777777" w:rsidR="004F0754" w:rsidRPr="00677F6F" w:rsidRDefault="004F0754" w:rsidP="0078507D">
      <w:pPr>
        <w:pStyle w:val="Listcumarcatori"/>
        <w:numPr>
          <w:ilvl w:val="0"/>
          <w:numId w:val="53"/>
        </w:numPr>
        <w:rPr>
          <w:lang w:val="ro-RO"/>
        </w:rPr>
      </w:pPr>
      <w:r w:rsidRPr="00677F6F">
        <w:rPr>
          <w:lang w:val="ro-RO"/>
        </w:rPr>
        <w:t>Diminuarea riscului asupra sanatatii publice prin extinderea retelei de canalizare</w:t>
      </w:r>
      <w:r w:rsidR="00A44BAD" w:rsidRPr="00677F6F">
        <w:rPr>
          <w:lang w:val="ro-RO"/>
        </w:rPr>
        <w:t>,</w:t>
      </w:r>
      <w:r w:rsidRPr="00677F6F">
        <w:rPr>
          <w:lang w:val="ro-RO"/>
        </w:rPr>
        <w:t xml:space="preserve"> </w:t>
      </w:r>
      <w:r w:rsidR="00A44BAD" w:rsidRPr="00677F6F">
        <w:rPr>
          <w:lang w:val="ro-RO"/>
        </w:rPr>
        <w:t xml:space="preserve">precum si </w:t>
      </w:r>
      <w:r w:rsidRPr="00677F6F">
        <w:rPr>
          <w:lang w:val="ro-RO"/>
        </w:rPr>
        <w:t>reducerea riscului asociat de poluare a apei subterane si de suprafata;</w:t>
      </w:r>
    </w:p>
    <w:p w14:paraId="46606597" w14:textId="7DA6DD68" w:rsidR="00AD1905" w:rsidRPr="00677F6F" w:rsidRDefault="00303BA3" w:rsidP="00693479">
      <w:pPr>
        <w:pStyle w:val="Corptext"/>
        <w:rPr>
          <w:lang w:val="ro-RO"/>
        </w:rPr>
      </w:pPr>
      <w:r w:rsidRPr="00677F6F">
        <w:rPr>
          <w:lang w:val="ro-RO"/>
        </w:rPr>
        <w:t xml:space="preserve">Dupa implementarea investitiilor </w:t>
      </w:r>
      <w:r w:rsidR="00693479" w:rsidRPr="00677F6F">
        <w:rPr>
          <w:lang w:val="ro-RO"/>
        </w:rPr>
        <w:t>aferente contractului de lucrari</w:t>
      </w:r>
      <w:r w:rsidR="00FC7814" w:rsidRPr="00677F6F">
        <w:rPr>
          <w:lang w:val="ro-RO"/>
        </w:rPr>
        <w:t xml:space="preserve"> </w:t>
      </w:r>
      <w:r w:rsidR="00626E5A" w:rsidRPr="00677F6F">
        <w:rPr>
          <w:b/>
          <w:bCs/>
          <w:lang w:val="ro-RO"/>
        </w:rPr>
        <w:t>GR-CL</w:t>
      </w:r>
      <w:r w:rsidR="00693479" w:rsidRPr="00677F6F">
        <w:rPr>
          <w:b/>
          <w:bCs/>
          <w:lang w:val="ro-RO"/>
        </w:rPr>
        <w:t>-</w:t>
      </w:r>
      <w:r w:rsidR="00A740DF">
        <w:rPr>
          <w:b/>
          <w:bCs/>
          <w:lang w:val="ro-RO"/>
        </w:rPr>
        <w:t>12</w:t>
      </w:r>
      <w:r w:rsidR="00AD1905" w:rsidRPr="00677F6F">
        <w:rPr>
          <w:b/>
          <w:bCs/>
          <w:lang w:val="ro-RO"/>
        </w:rPr>
        <w:t>– „</w:t>
      </w:r>
      <w:r w:rsidR="00A740DF">
        <w:rPr>
          <w:b/>
          <w:bCs/>
          <w:lang w:val="ro-RO"/>
        </w:rPr>
        <w:t>Constructia gospodariei de apa Crevedia Mica</w:t>
      </w:r>
      <w:r w:rsidR="00AD1905" w:rsidRPr="00677F6F">
        <w:rPr>
          <w:b/>
          <w:bCs/>
          <w:lang w:val="ro-RO"/>
        </w:rPr>
        <w:t>”</w:t>
      </w:r>
      <w:r w:rsidRPr="00677F6F">
        <w:rPr>
          <w:b/>
          <w:bCs/>
          <w:lang w:val="ro-RO"/>
        </w:rPr>
        <w:t>,</w:t>
      </w:r>
      <w:r w:rsidR="00AD1905" w:rsidRPr="00677F6F">
        <w:rPr>
          <w:lang w:val="ro-RO"/>
        </w:rPr>
        <w:t xml:space="preserve"> </w:t>
      </w:r>
      <w:r w:rsidR="00A740DF">
        <w:rPr>
          <w:lang w:val="ro-RO"/>
        </w:rPr>
        <w:t xml:space="preserve">se va asigura </w:t>
      </w:r>
      <w:r w:rsidR="00E62497">
        <w:rPr>
          <w:lang w:val="ro-RO"/>
        </w:rPr>
        <w:t xml:space="preserve">apa potabila pentru </w:t>
      </w:r>
      <w:r w:rsidR="001A7D81">
        <w:rPr>
          <w:lang w:val="ro-RO"/>
        </w:rPr>
        <w:t>toate cele 13 localitati din</w:t>
      </w:r>
      <w:r w:rsidR="00E62497">
        <w:rPr>
          <w:lang w:val="ro-RO"/>
        </w:rPr>
        <w:t xml:space="preserve"> Sistem</w:t>
      </w:r>
      <w:r w:rsidR="001A7D81">
        <w:rPr>
          <w:lang w:val="ro-RO"/>
        </w:rPr>
        <w:t>ul</w:t>
      </w:r>
      <w:r w:rsidR="00E62497">
        <w:rPr>
          <w:lang w:val="ro-RO"/>
        </w:rPr>
        <w:t xml:space="preserve"> zonal de alimentare cu apa Crevedia Mare ( localitatile Crevedia Mare, Crevedia Mica, Sfantu Gheorghe, Dealu, Gaiseanca, Priboiu, Vanatorii Mari, Cupele, Vanatorii Mici, Izvoru, Corbeanca, Zadariciu si Valcele)</w:t>
      </w:r>
      <w:r w:rsidR="00F63BF5">
        <w:rPr>
          <w:lang w:val="ro-RO"/>
        </w:rPr>
        <w:t>.</w:t>
      </w:r>
      <w:r w:rsidRPr="00677F6F">
        <w:rPr>
          <w:lang w:val="ro-RO"/>
        </w:rPr>
        <w:t xml:space="preserve"> </w:t>
      </w:r>
    </w:p>
    <w:p w14:paraId="6EBB5925" w14:textId="63D5AE58" w:rsidR="00281AD7" w:rsidRPr="00677F6F" w:rsidRDefault="00AF403D" w:rsidP="00BF5164">
      <w:pPr>
        <w:pStyle w:val="bodytextitalic"/>
      </w:pPr>
      <w:r w:rsidRPr="00677F6F">
        <w:t>I</w:t>
      </w:r>
      <w:r w:rsidR="00BF5164" w:rsidRPr="00677F6F">
        <w:t>nformatii generale privind obiectivul de investitii:</w:t>
      </w:r>
    </w:p>
    <w:tbl>
      <w:tblPr>
        <w:tblW w:w="0" w:type="auto"/>
        <w:jc w:val="center"/>
        <w:tblLook w:val="04A0" w:firstRow="1" w:lastRow="0" w:firstColumn="1" w:lastColumn="0" w:noHBand="0" w:noVBand="1"/>
      </w:tblPr>
      <w:tblGrid>
        <w:gridCol w:w="2349"/>
        <w:gridCol w:w="6393"/>
      </w:tblGrid>
      <w:tr w:rsidR="00BF5164" w:rsidRPr="009F4594" w14:paraId="1A1EBCE5" w14:textId="77777777" w:rsidTr="006C485F">
        <w:trPr>
          <w:jc w:val="center"/>
        </w:trPr>
        <w:tc>
          <w:tcPr>
            <w:tcW w:w="2349" w:type="dxa"/>
          </w:tcPr>
          <w:p w14:paraId="2457D063" w14:textId="77777777" w:rsidR="00BF5164" w:rsidRPr="00677F6F" w:rsidRDefault="00BF5164" w:rsidP="006C485F">
            <w:pPr>
              <w:pStyle w:val="Corptext"/>
              <w:jc w:val="left"/>
              <w:rPr>
                <w:lang w:val="ro-RO"/>
              </w:rPr>
            </w:pPr>
            <w:r w:rsidRPr="00677F6F">
              <w:rPr>
                <w:lang w:val="ro-RO"/>
              </w:rPr>
              <w:t>Denumirea investitiei</w:t>
            </w:r>
          </w:p>
        </w:tc>
        <w:tc>
          <w:tcPr>
            <w:tcW w:w="6393" w:type="dxa"/>
            <w:vAlign w:val="center"/>
          </w:tcPr>
          <w:p w14:paraId="57E227D3" w14:textId="45FCD361" w:rsidR="00706774" w:rsidRPr="00677F6F" w:rsidRDefault="00703FED" w:rsidP="004D03A9">
            <w:pPr>
              <w:pStyle w:val="Corptext"/>
              <w:tabs>
                <w:tab w:val="clear" w:pos="425"/>
                <w:tab w:val="left" w:pos="826"/>
              </w:tabs>
              <w:rPr>
                <w:lang w:val="ro-RO"/>
              </w:rPr>
            </w:pPr>
            <w:r>
              <w:rPr>
                <w:lang w:val="ro-RO"/>
              </w:rPr>
              <w:t>Constructia gospodariei de apa Crevedia Mica</w:t>
            </w:r>
            <w:r w:rsidR="000A00E4">
              <w:rPr>
                <w:lang w:val="ro-RO"/>
              </w:rPr>
              <w:t>.</w:t>
            </w:r>
          </w:p>
        </w:tc>
      </w:tr>
      <w:tr w:rsidR="00BF5164" w:rsidRPr="00677F6F" w14:paraId="4F6911CC" w14:textId="77777777" w:rsidTr="006C485F">
        <w:trPr>
          <w:jc w:val="center"/>
        </w:trPr>
        <w:tc>
          <w:tcPr>
            <w:tcW w:w="2349" w:type="dxa"/>
          </w:tcPr>
          <w:p w14:paraId="28415E9B" w14:textId="77777777" w:rsidR="00BF5164" w:rsidRPr="00677F6F" w:rsidRDefault="00BF5164" w:rsidP="006C485F">
            <w:pPr>
              <w:pStyle w:val="Corptext"/>
              <w:jc w:val="left"/>
              <w:rPr>
                <w:lang w:val="ro-RO"/>
              </w:rPr>
            </w:pPr>
            <w:r w:rsidRPr="00677F6F">
              <w:rPr>
                <w:lang w:val="ro-RO"/>
              </w:rPr>
              <w:t>Amplasamentul</w:t>
            </w:r>
          </w:p>
        </w:tc>
        <w:tc>
          <w:tcPr>
            <w:tcW w:w="6393" w:type="dxa"/>
            <w:vAlign w:val="center"/>
          </w:tcPr>
          <w:p w14:paraId="6ED729BC" w14:textId="1B844DD2" w:rsidR="00706774" w:rsidRPr="00677F6F" w:rsidRDefault="00375412" w:rsidP="00557C53">
            <w:pPr>
              <w:pStyle w:val="Corptext"/>
              <w:spacing w:before="0" w:after="0"/>
              <w:rPr>
                <w:lang w:val="ro-RO"/>
              </w:rPr>
            </w:pPr>
            <w:r w:rsidRPr="00677F6F">
              <w:rPr>
                <w:lang w:val="ro-RO"/>
              </w:rPr>
              <w:t xml:space="preserve">In </w:t>
            </w:r>
            <w:r w:rsidR="00626E5A" w:rsidRPr="00677F6F">
              <w:rPr>
                <w:lang w:val="ro-RO"/>
              </w:rPr>
              <w:t xml:space="preserve">intravilanul si extravilanul </w:t>
            </w:r>
            <w:r w:rsidR="004335D8">
              <w:rPr>
                <w:lang w:val="ro-RO"/>
              </w:rPr>
              <w:t>comunei Crevedia Mare, in localitatea Crevedia Mica.</w:t>
            </w:r>
          </w:p>
        </w:tc>
      </w:tr>
      <w:tr w:rsidR="00BF5164" w:rsidRPr="00677F6F" w14:paraId="60DE3DCD" w14:textId="77777777" w:rsidTr="006C485F">
        <w:trPr>
          <w:jc w:val="center"/>
        </w:trPr>
        <w:tc>
          <w:tcPr>
            <w:tcW w:w="2349" w:type="dxa"/>
          </w:tcPr>
          <w:p w14:paraId="0CDCACBC" w14:textId="77777777" w:rsidR="00BF5164" w:rsidRPr="00677F6F" w:rsidRDefault="00BF5164" w:rsidP="006C485F">
            <w:pPr>
              <w:pStyle w:val="Corptext"/>
              <w:jc w:val="left"/>
              <w:rPr>
                <w:lang w:val="ro-RO"/>
              </w:rPr>
            </w:pPr>
            <w:r w:rsidRPr="00677F6F">
              <w:rPr>
                <w:lang w:val="ro-RO"/>
              </w:rPr>
              <w:t>Beneficiarul investitiei</w:t>
            </w:r>
          </w:p>
        </w:tc>
        <w:tc>
          <w:tcPr>
            <w:tcW w:w="6393" w:type="dxa"/>
            <w:vAlign w:val="center"/>
          </w:tcPr>
          <w:p w14:paraId="08DB51D0" w14:textId="6A198E36" w:rsidR="00706774" w:rsidRPr="00677F6F" w:rsidRDefault="00DE26D7" w:rsidP="00596377">
            <w:pPr>
              <w:pStyle w:val="Corptext"/>
              <w:tabs>
                <w:tab w:val="clear" w:pos="425"/>
                <w:tab w:val="left" w:pos="1394"/>
              </w:tabs>
              <w:jc w:val="left"/>
              <w:rPr>
                <w:lang w:val="ro-RO"/>
              </w:rPr>
            </w:pPr>
            <w:r w:rsidRPr="00677F6F">
              <w:rPr>
                <w:lang w:val="ro-RO"/>
              </w:rPr>
              <w:t xml:space="preserve">Operatorul Regional </w:t>
            </w:r>
            <w:r w:rsidR="00626E5A" w:rsidRPr="00677F6F">
              <w:rPr>
                <w:lang w:val="ro-RO"/>
              </w:rPr>
              <w:t>APA SERVICE S.A.</w:t>
            </w:r>
            <w:r w:rsidR="00626E5A" w:rsidRPr="00677F6F">
              <w:rPr>
                <w:color w:val="002060"/>
                <w:lang w:val="ro-RO"/>
              </w:rPr>
              <w:t xml:space="preserve"> </w:t>
            </w:r>
            <w:r w:rsidRPr="00677F6F">
              <w:rPr>
                <w:lang w:val="ro-RO"/>
              </w:rPr>
              <w:t xml:space="preserve">cu sediul in </w:t>
            </w:r>
            <w:r w:rsidR="005F0A2D" w:rsidRPr="00677F6F">
              <w:rPr>
                <w:lang w:val="ro-RO"/>
              </w:rPr>
              <w:t xml:space="preserve">mun. </w:t>
            </w:r>
            <w:r w:rsidR="00626E5A" w:rsidRPr="00677F6F">
              <w:rPr>
                <w:lang w:val="ro-RO"/>
              </w:rPr>
              <w:t>Giurgiu, str Uzinei, nr. 2</w:t>
            </w:r>
            <w:r w:rsidR="00D839B1" w:rsidRPr="00677F6F">
              <w:rPr>
                <w:lang w:val="ro-RO"/>
              </w:rPr>
              <w:t>.</w:t>
            </w:r>
          </w:p>
        </w:tc>
      </w:tr>
      <w:tr w:rsidR="00BF5164" w:rsidRPr="009F4594" w14:paraId="17870146" w14:textId="77777777" w:rsidTr="006C485F">
        <w:trPr>
          <w:jc w:val="center"/>
        </w:trPr>
        <w:tc>
          <w:tcPr>
            <w:tcW w:w="2349" w:type="dxa"/>
          </w:tcPr>
          <w:p w14:paraId="48F5C5E0" w14:textId="77777777" w:rsidR="00BF5164" w:rsidRPr="00677F6F" w:rsidRDefault="008C4FDE" w:rsidP="006C485F">
            <w:pPr>
              <w:pStyle w:val="Corptext"/>
              <w:jc w:val="left"/>
              <w:rPr>
                <w:lang w:val="ro-RO"/>
              </w:rPr>
            </w:pPr>
            <w:r w:rsidRPr="00677F6F">
              <w:rPr>
                <w:lang w:val="ro-RO"/>
              </w:rPr>
              <w:t>Sursa de finantare</w:t>
            </w:r>
          </w:p>
        </w:tc>
        <w:tc>
          <w:tcPr>
            <w:tcW w:w="6393" w:type="dxa"/>
            <w:vAlign w:val="center"/>
          </w:tcPr>
          <w:p w14:paraId="17B50B81" w14:textId="3260382A" w:rsidR="00706774" w:rsidRPr="00677F6F" w:rsidRDefault="008B3DD0" w:rsidP="00B30271">
            <w:pPr>
              <w:pStyle w:val="Corptext"/>
              <w:tabs>
                <w:tab w:val="clear" w:pos="425"/>
                <w:tab w:val="left" w:pos="1304"/>
              </w:tabs>
              <w:rPr>
                <w:lang w:val="ro-RO"/>
              </w:rPr>
            </w:pPr>
            <w:r w:rsidRPr="008B3DD0">
              <w:rPr>
                <w:lang w:val="ro-RO"/>
              </w:rPr>
              <w:t>Co-finantare Fondul de Coeziune al Uniunii Europene, Bugetul de Stat, Bugetele Consiliilor Locale si Bugetul Operatorului Regional, prin Programului Dezvoltare Durabilă 2021-2027, Prioritatea 1 - Dezvoltarea infrastructurii de apă și apă uzată și tranziția la o  economie circulară”</w:t>
            </w:r>
          </w:p>
        </w:tc>
      </w:tr>
      <w:tr w:rsidR="00BF5164" w:rsidRPr="009F4594" w14:paraId="5F1BF7E0" w14:textId="77777777" w:rsidTr="006C485F">
        <w:trPr>
          <w:jc w:val="center"/>
        </w:trPr>
        <w:tc>
          <w:tcPr>
            <w:tcW w:w="2349" w:type="dxa"/>
          </w:tcPr>
          <w:p w14:paraId="314890C1" w14:textId="77777777" w:rsidR="00BF5164" w:rsidRPr="00677F6F" w:rsidRDefault="008C4FDE" w:rsidP="006C485F">
            <w:pPr>
              <w:pStyle w:val="Corptext"/>
              <w:jc w:val="left"/>
              <w:rPr>
                <w:lang w:val="ro-RO"/>
              </w:rPr>
            </w:pPr>
            <w:r w:rsidRPr="00677F6F">
              <w:rPr>
                <w:lang w:val="ro-RO"/>
              </w:rPr>
              <w:lastRenderedPageBreak/>
              <w:t>Elaboratorul proiectului</w:t>
            </w:r>
          </w:p>
        </w:tc>
        <w:tc>
          <w:tcPr>
            <w:tcW w:w="6393" w:type="dxa"/>
            <w:vAlign w:val="center"/>
          </w:tcPr>
          <w:p w14:paraId="47E60A0A" w14:textId="73485FE7" w:rsidR="00706774" w:rsidRPr="00677F6F" w:rsidRDefault="005F0A2D" w:rsidP="00B30271">
            <w:pPr>
              <w:pStyle w:val="Corptext"/>
              <w:tabs>
                <w:tab w:val="clear" w:pos="425"/>
                <w:tab w:val="left" w:pos="1394"/>
              </w:tabs>
              <w:rPr>
                <w:lang w:val="ro-RO"/>
              </w:rPr>
            </w:pPr>
            <w:r w:rsidRPr="00677F6F">
              <w:rPr>
                <w:lang w:val="ro-RO"/>
              </w:rPr>
              <w:t xml:space="preserve">Asocierea </w:t>
            </w:r>
            <w:r w:rsidR="008438D2" w:rsidRPr="00677F6F">
              <w:rPr>
                <w:lang w:val="ro-RO"/>
              </w:rPr>
              <w:t>Eptisa Romania</w:t>
            </w:r>
            <w:r w:rsidRPr="00677F6F">
              <w:rPr>
                <w:lang w:val="ro-RO"/>
              </w:rPr>
              <w:t xml:space="preserve"> S.R.L., </w:t>
            </w:r>
            <w:r w:rsidR="008438D2" w:rsidRPr="00677F6F">
              <w:rPr>
                <w:lang w:val="ro-RO"/>
              </w:rPr>
              <w:t>Eptisa Servicios</w:t>
            </w:r>
            <w:r w:rsidR="00F35685" w:rsidRPr="00677F6F">
              <w:rPr>
                <w:lang w:val="ro-RO"/>
              </w:rPr>
              <w:t xml:space="preserve"> </w:t>
            </w:r>
            <w:r w:rsidR="00931ACB" w:rsidRPr="00677F6F">
              <w:rPr>
                <w:lang w:val="ro-RO"/>
              </w:rPr>
              <w:t>Supervizor</w:t>
            </w:r>
            <w:r w:rsidR="008438D2" w:rsidRPr="00677F6F">
              <w:rPr>
                <w:lang w:val="ro-RO"/>
              </w:rPr>
              <w:t>ia</w:t>
            </w:r>
            <w:r w:rsidRPr="00677F6F">
              <w:rPr>
                <w:lang w:val="ro-RO"/>
              </w:rPr>
              <w:t xml:space="preserve"> S.L.</w:t>
            </w:r>
          </w:p>
        </w:tc>
      </w:tr>
    </w:tbl>
    <w:p w14:paraId="4F0128D6" w14:textId="77777777" w:rsidR="00281AD7" w:rsidRPr="00677F6F" w:rsidRDefault="00281AD7" w:rsidP="006C33F7">
      <w:pPr>
        <w:pStyle w:val="Titlu2"/>
      </w:pPr>
      <w:bookmarkStart w:id="3" w:name="_Toc202177895"/>
      <w:r w:rsidRPr="00677F6F">
        <w:t>Scopul lucrarilor</w:t>
      </w:r>
      <w:bookmarkEnd w:id="3"/>
    </w:p>
    <w:p w14:paraId="7A88791F" w14:textId="3AC17459" w:rsidR="006C485F" w:rsidRPr="00677F6F" w:rsidRDefault="008B3DD0" w:rsidP="006C485F">
      <w:pPr>
        <w:pStyle w:val="Corptext"/>
        <w:rPr>
          <w:lang w:val="ro-RO"/>
        </w:rPr>
      </w:pPr>
      <w:r w:rsidRPr="008B3DD0">
        <w:rPr>
          <w:lang w:val="ro-RO"/>
        </w:rPr>
        <w:t>Obiectivul general al PDD il constituie protectia si imbunatatirea calitatii mediului si a standardelor de viata in Romania, urmarindu</w:t>
      </w:r>
      <w:r>
        <w:rPr>
          <w:lang w:val="ro-RO"/>
        </w:rPr>
        <w:t xml:space="preserve">-se </w:t>
      </w:r>
      <w:r w:rsidR="006C485F" w:rsidRPr="00677F6F">
        <w:rPr>
          <w:lang w:val="ro-RO"/>
        </w:rPr>
        <w:t>conformarea cu prevederile acquis-ului de mediu.</w:t>
      </w:r>
    </w:p>
    <w:p w14:paraId="609BA33B" w14:textId="3FA244B5" w:rsidR="006C485F" w:rsidRPr="00677F6F" w:rsidRDefault="006C485F" w:rsidP="006C485F">
      <w:pPr>
        <w:pStyle w:val="Corptext"/>
        <w:rPr>
          <w:lang w:val="ro-RO"/>
        </w:rPr>
      </w:pPr>
      <w:r w:rsidRPr="00677F6F">
        <w:rPr>
          <w:lang w:val="ro-RO"/>
        </w:rPr>
        <w:t xml:space="preserve">Obiectivul principal al prezentului </w:t>
      </w:r>
      <w:r w:rsidR="00E01FA3" w:rsidRPr="00677F6F">
        <w:rPr>
          <w:lang w:val="ro-RO"/>
        </w:rPr>
        <w:t>proiect r</w:t>
      </w:r>
      <w:r w:rsidRPr="00677F6F">
        <w:rPr>
          <w:lang w:val="ro-RO"/>
        </w:rPr>
        <w:t>eprezint</w:t>
      </w:r>
      <w:r w:rsidR="00546928" w:rsidRPr="00677F6F">
        <w:rPr>
          <w:lang w:val="ro-RO"/>
        </w:rPr>
        <w:t>a</w:t>
      </w:r>
      <w:r w:rsidRPr="00677F6F">
        <w:rPr>
          <w:lang w:val="ro-RO"/>
        </w:rPr>
        <w:t xml:space="preserve"> pentru </w:t>
      </w:r>
      <w:r w:rsidR="00B711B9" w:rsidRPr="00677F6F">
        <w:rPr>
          <w:lang w:val="ro-RO"/>
        </w:rPr>
        <w:t>Apa Service</w:t>
      </w:r>
      <w:r w:rsidR="00626E5A" w:rsidRPr="00677F6F">
        <w:rPr>
          <w:lang w:val="ro-RO"/>
        </w:rPr>
        <w:t xml:space="preserve"> S.A.</w:t>
      </w:r>
      <w:r w:rsidR="00E01FA3" w:rsidRPr="00677F6F">
        <w:rPr>
          <w:lang w:val="ro-RO"/>
        </w:rPr>
        <w:t>,</w:t>
      </w:r>
      <w:r w:rsidRPr="00677F6F">
        <w:rPr>
          <w:lang w:val="ro-RO"/>
        </w:rPr>
        <w:t xml:space="preserve"> </w:t>
      </w:r>
      <w:r w:rsidR="00546928" w:rsidRPr="00677F6F">
        <w:rPr>
          <w:lang w:val="ro-RO"/>
        </w:rPr>
        <w:t>i</w:t>
      </w:r>
      <w:r w:rsidR="00E01FA3" w:rsidRPr="00677F6F">
        <w:rPr>
          <w:lang w:val="ro-RO"/>
        </w:rPr>
        <w:t>n calitate de O</w:t>
      </w:r>
      <w:r w:rsidRPr="00677F6F">
        <w:rPr>
          <w:lang w:val="ro-RO"/>
        </w:rPr>
        <w:t xml:space="preserve">perator </w:t>
      </w:r>
      <w:r w:rsidR="00E01FA3" w:rsidRPr="00677F6F">
        <w:rPr>
          <w:lang w:val="ro-RO"/>
        </w:rPr>
        <w:t>R</w:t>
      </w:r>
      <w:r w:rsidRPr="00677F6F">
        <w:rPr>
          <w:lang w:val="ro-RO"/>
        </w:rPr>
        <w:t xml:space="preserve">egional, o </w:t>
      </w:r>
      <w:r w:rsidR="00546928" w:rsidRPr="00677F6F">
        <w:rPr>
          <w:lang w:val="ro-RO"/>
        </w:rPr>
        <w:t>t</w:t>
      </w:r>
      <w:r w:rsidRPr="00677F6F">
        <w:rPr>
          <w:lang w:val="ro-RO"/>
        </w:rPr>
        <w:t>int</w:t>
      </w:r>
      <w:r w:rsidR="00546928" w:rsidRPr="00677F6F">
        <w:rPr>
          <w:lang w:val="ro-RO"/>
        </w:rPr>
        <w:t>a</w:t>
      </w:r>
      <w:r w:rsidRPr="00677F6F">
        <w:rPr>
          <w:lang w:val="ro-RO"/>
        </w:rPr>
        <w:t xml:space="preserve"> important</w:t>
      </w:r>
      <w:r w:rsidR="00546928" w:rsidRPr="00677F6F">
        <w:rPr>
          <w:lang w:val="ro-RO"/>
        </w:rPr>
        <w:t>a</w:t>
      </w:r>
      <w:r w:rsidRPr="00677F6F">
        <w:rPr>
          <w:lang w:val="ro-RO"/>
        </w:rPr>
        <w:t xml:space="preserve"> </w:t>
      </w:r>
      <w:r w:rsidR="00546928" w:rsidRPr="00677F6F">
        <w:rPr>
          <w:lang w:val="ro-RO"/>
        </w:rPr>
        <w:t>i</w:t>
      </w:r>
      <w:r w:rsidRPr="00677F6F">
        <w:rPr>
          <w:lang w:val="ro-RO"/>
        </w:rPr>
        <w:t>n scopul atingerii performan</w:t>
      </w:r>
      <w:r w:rsidR="00546928" w:rsidRPr="00677F6F">
        <w:rPr>
          <w:lang w:val="ro-RO"/>
        </w:rPr>
        <w:t>t</w:t>
      </w:r>
      <w:r w:rsidRPr="00677F6F">
        <w:rPr>
          <w:lang w:val="ro-RO"/>
        </w:rPr>
        <w:t>ei serviciului public de alimentare cu ap</w:t>
      </w:r>
      <w:r w:rsidR="00546928" w:rsidRPr="00677F6F">
        <w:rPr>
          <w:lang w:val="ro-RO"/>
        </w:rPr>
        <w:t>a</w:t>
      </w:r>
      <w:r w:rsidRPr="00677F6F">
        <w:rPr>
          <w:lang w:val="ro-RO"/>
        </w:rPr>
        <w:t xml:space="preserve"> </w:t>
      </w:r>
      <w:r w:rsidR="00546928" w:rsidRPr="00677F6F">
        <w:rPr>
          <w:lang w:val="ro-RO"/>
        </w:rPr>
        <w:t>s</w:t>
      </w:r>
      <w:r w:rsidRPr="00677F6F">
        <w:rPr>
          <w:lang w:val="ro-RO"/>
        </w:rPr>
        <w:t>i canalizare.</w:t>
      </w:r>
    </w:p>
    <w:p w14:paraId="4DD1E9C5" w14:textId="18F3B35F" w:rsidR="006C485F" w:rsidRDefault="006C485F" w:rsidP="006C485F">
      <w:pPr>
        <w:pStyle w:val="Corptext"/>
        <w:rPr>
          <w:lang w:val="ro-RO"/>
        </w:rPr>
      </w:pPr>
      <w:r w:rsidRPr="00677F6F">
        <w:rPr>
          <w:lang w:val="ro-RO"/>
        </w:rPr>
        <w:t>Prin proiect se urm</w:t>
      </w:r>
      <w:r w:rsidR="00546928" w:rsidRPr="00677F6F">
        <w:rPr>
          <w:lang w:val="ro-RO"/>
        </w:rPr>
        <w:t>a</w:t>
      </w:r>
      <w:r w:rsidRPr="00677F6F">
        <w:rPr>
          <w:lang w:val="ro-RO"/>
        </w:rPr>
        <w:t>re</w:t>
      </w:r>
      <w:r w:rsidR="00546928" w:rsidRPr="00677F6F">
        <w:rPr>
          <w:lang w:val="ro-RO"/>
        </w:rPr>
        <w:t>s</w:t>
      </w:r>
      <w:r w:rsidRPr="00677F6F">
        <w:rPr>
          <w:lang w:val="ro-RO"/>
        </w:rPr>
        <w:t>te pe termen lung:</w:t>
      </w:r>
    </w:p>
    <w:p w14:paraId="57AAC663" w14:textId="2CB891CB" w:rsidR="00253D50" w:rsidRPr="00706774" w:rsidRDefault="00253D50" w:rsidP="00253D50">
      <w:pPr>
        <w:pStyle w:val="Listcumarcatori"/>
        <w:rPr>
          <w:lang w:val="ro-RO"/>
        </w:rPr>
      </w:pPr>
      <w:r w:rsidRPr="00706774">
        <w:rPr>
          <w:lang w:val="ro-RO"/>
        </w:rPr>
        <w:t>Imbunatatirea accesului la servicii de calitate in ceea ce priveste furnizarea apei potabile, prin</w:t>
      </w:r>
      <w:r w:rsidR="004335D8">
        <w:rPr>
          <w:lang w:val="ro-RO"/>
        </w:rPr>
        <w:t xml:space="preserve"> crearea conditiilor facile de</w:t>
      </w:r>
      <w:r w:rsidRPr="00706774">
        <w:rPr>
          <w:lang w:val="ro-RO"/>
        </w:rPr>
        <w:t xml:space="preserve"> conectare</w:t>
      </w:r>
      <w:r w:rsidR="004335D8">
        <w:rPr>
          <w:lang w:val="ro-RO"/>
        </w:rPr>
        <w:t xml:space="preserve"> a</w:t>
      </w:r>
      <w:r w:rsidRPr="00706774">
        <w:rPr>
          <w:lang w:val="ro-RO"/>
        </w:rPr>
        <w:t xml:space="preserve"> tuturor locuitorilor la rete</w:t>
      </w:r>
      <w:r w:rsidR="004335D8">
        <w:rPr>
          <w:lang w:val="ro-RO"/>
        </w:rPr>
        <w:t>lele</w:t>
      </w:r>
      <w:r w:rsidRPr="00706774">
        <w:rPr>
          <w:lang w:val="ro-RO"/>
        </w:rPr>
        <w:t xml:space="preserve"> de distributie;</w:t>
      </w:r>
    </w:p>
    <w:p w14:paraId="4D899B1B" w14:textId="77777777" w:rsidR="00253D50" w:rsidRPr="00706774" w:rsidRDefault="00253D50" w:rsidP="00253D50">
      <w:pPr>
        <w:pStyle w:val="Listcumarcatori"/>
        <w:rPr>
          <w:lang w:val="ro-RO"/>
        </w:rPr>
      </w:pPr>
      <w:r w:rsidRPr="00706774">
        <w:rPr>
          <w:lang w:val="ro-RO"/>
        </w:rPr>
        <w:t>Asigurarea functionarii sistemului de alimentare cu apa in mod continuu si la presiuni necesare tuturor consumatorilor;</w:t>
      </w:r>
    </w:p>
    <w:p w14:paraId="5D77ED3A" w14:textId="77777777" w:rsidR="006C485F" w:rsidRPr="00677F6F" w:rsidRDefault="006C485F" w:rsidP="00546928">
      <w:pPr>
        <w:pStyle w:val="Listcumarcatori"/>
        <w:rPr>
          <w:lang w:val="ro-RO"/>
        </w:rPr>
      </w:pPr>
      <w:r w:rsidRPr="00677F6F">
        <w:rPr>
          <w:lang w:val="ro-RO"/>
        </w:rPr>
        <w:t>Cre</w:t>
      </w:r>
      <w:r w:rsidR="00546928" w:rsidRPr="00677F6F">
        <w:rPr>
          <w:lang w:val="ro-RO"/>
        </w:rPr>
        <w:t>s</w:t>
      </w:r>
      <w:r w:rsidRPr="00677F6F">
        <w:rPr>
          <w:lang w:val="ro-RO"/>
        </w:rPr>
        <w:t>terea calit</w:t>
      </w:r>
      <w:r w:rsidR="00546928" w:rsidRPr="00677F6F">
        <w:rPr>
          <w:lang w:val="ro-RO"/>
        </w:rPr>
        <w:t>at</w:t>
      </w:r>
      <w:r w:rsidRPr="00677F6F">
        <w:rPr>
          <w:lang w:val="ro-RO"/>
        </w:rPr>
        <w:t>ii vie</w:t>
      </w:r>
      <w:r w:rsidR="00546928" w:rsidRPr="00677F6F">
        <w:rPr>
          <w:lang w:val="ro-RO"/>
        </w:rPr>
        <w:t>t</w:t>
      </w:r>
      <w:r w:rsidRPr="00677F6F">
        <w:rPr>
          <w:lang w:val="ro-RO"/>
        </w:rPr>
        <w:t xml:space="preserve">ii </w:t>
      </w:r>
      <w:r w:rsidR="00546928" w:rsidRPr="00677F6F">
        <w:rPr>
          <w:lang w:val="ro-RO"/>
        </w:rPr>
        <w:t>i</w:t>
      </w:r>
      <w:r w:rsidRPr="00677F6F">
        <w:rPr>
          <w:lang w:val="ro-RO"/>
        </w:rPr>
        <w:t>n cadrul comunit</w:t>
      </w:r>
      <w:r w:rsidR="00546928" w:rsidRPr="00677F6F">
        <w:rPr>
          <w:lang w:val="ro-RO"/>
        </w:rPr>
        <w:t>at</w:t>
      </w:r>
      <w:r w:rsidRPr="00677F6F">
        <w:rPr>
          <w:lang w:val="ro-RO"/>
        </w:rPr>
        <w:t>ii prin crearea unui cadru favorabil s</w:t>
      </w:r>
      <w:r w:rsidR="00546928" w:rsidRPr="00677F6F">
        <w:rPr>
          <w:lang w:val="ro-RO"/>
        </w:rPr>
        <w:t>a</w:t>
      </w:r>
      <w:r w:rsidRPr="00677F6F">
        <w:rPr>
          <w:lang w:val="ro-RO"/>
        </w:rPr>
        <w:t>n</w:t>
      </w:r>
      <w:r w:rsidR="00546928" w:rsidRPr="00677F6F">
        <w:rPr>
          <w:lang w:val="ro-RO"/>
        </w:rPr>
        <w:t>a</w:t>
      </w:r>
      <w:r w:rsidRPr="00677F6F">
        <w:rPr>
          <w:lang w:val="ro-RO"/>
        </w:rPr>
        <w:t>t</w:t>
      </w:r>
      <w:r w:rsidR="00546928" w:rsidRPr="00677F6F">
        <w:rPr>
          <w:lang w:val="ro-RO"/>
        </w:rPr>
        <w:t>at</w:t>
      </w:r>
      <w:r w:rsidRPr="00677F6F">
        <w:rPr>
          <w:lang w:val="ro-RO"/>
        </w:rPr>
        <w:t>ii popula</w:t>
      </w:r>
      <w:r w:rsidR="00546928" w:rsidRPr="00677F6F">
        <w:rPr>
          <w:lang w:val="ro-RO"/>
        </w:rPr>
        <w:t>t</w:t>
      </w:r>
      <w:r w:rsidRPr="00677F6F">
        <w:rPr>
          <w:lang w:val="ro-RO"/>
        </w:rPr>
        <w:t>iei;</w:t>
      </w:r>
    </w:p>
    <w:p w14:paraId="5CD49FF0" w14:textId="77777777" w:rsidR="00281AD7" w:rsidRPr="00677F6F" w:rsidRDefault="006C485F" w:rsidP="00A80ECB">
      <w:pPr>
        <w:pStyle w:val="Listcumarcatori"/>
        <w:rPr>
          <w:lang w:val="ro-RO"/>
        </w:rPr>
      </w:pPr>
      <w:r w:rsidRPr="00677F6F">
        <w:rPr>
          <w:lang w:val="ro-RO"/>
        </w:rPr>
        <w:t>Conformarea la restric</w:t>
      </w:r>
      <w:r w:rsidR="00546928" w:rsidRPr="00677F6F">
        <w:rPr>
          <w:lang w:val="ro-RO"/>
        </w:rPr>
        <w:t>t</w:t>
      </w:r>
      <w:r w:rsidRPr="00677F6F">
        <w:rPr>
          <w:lang w:val="ro-RO"/>
        </w:rPr>
        <w:t xml:space="preserve">iile de mediu </w:t>
      </w:r>
      <w:r w:rsidR="00546928" w:rsidRPr="00677F6F">
        <w:rPr>
          <w:lang w:val="ro-RO"/>
        </w:rPr>
        <w:t>s</w:t>
      </w:r>
      <w:r w:rsidRPr="00677F6F">
        <w:rPr>
          <w:lang w:val="ro-RO"/>
        </w:rPr>
        <w:t>i cele de ordin legislativ impuse de legisla</w:t>
      </w:r>
      <w:r w:rsidR="00546928" w:rsidRPr="00677F6F">
        <w:rPr>
          <w:lang w:val="ro-RO"/>
        </w:rPr>
        <w:t>t</w:t>
      </w:r>
      <w:r w:rsidRPr="00677F6F">
        <w:rPr>
          <w:lang w:val="ro-RO"/>
        </w:rPr>
        <w:t>ia na</w:t>
      </w:r>
      <w:r w:rsidR="00546928" w:rsidRPr="00677F6F">
        <w:rPr>
          <w:lang w:val="ro-RO"/>
        </w:rPr>
        <w:t>t</w:t>
      </w:r>
      <w:r w:rsidRPr="00677F6F">
        <w:rPr>
          <w:lang w:val="ro-RO"/>
        </w:rPr>
        <w:t>ional</w:t>
      </w:r>
      <w:r w:rsidR="00546928" w:rsidRPr="00677F6F">
        <w:rPr>
          <w:lang w:val="ro-RO"/>
        </w:rPr>
        <w:t>a</w:t>
      </w:r>
      <w:r w:rsidR="00CC356F" w:rsidRPr="00677F6F">
        <w:rPr>
          <w:lang w:val="ro-RO"/>
        </w:rPr>
        <w:t>.</w:t>
      </w:r>
    </w:p>
    <w:p w14:paraId="64089A2B" w14:textId="04DB2D93" w:rsidR="00B00979" w:rsidRPr="00677F6F" w:rsidRDefault="00B00979" w:rsidP="00B00979">
      <w:pPr>
        <w:pStyle w:val="Listcumarcatori"/>
        <w:rPr>
          <w:lang w:val="ro-RO"/>
        </w:rPr>
      </w:pPr>
      <w:r w:rsidRPr="00677F6F">
        <w:rPr>
          <w:lang w:val="ro-RO"/>
        </w:rPr>
        <w:t>Dezvoltarea social – economica a zonei prin posibilitatea atragerii de noi investitori, prin oferirea unei infrastructuri moderne si functionale.</w:t>
      </w:r>
    </w:p>
    <w:p w14:paraId="67702436" w14:textId="0CCF1BC4" w:rsidR="00DD396B" w:rsidRPr="00677F6F" w:rsidRDefault="00DD396B" w:rsidP="00DD396B">
      <w:pPr>
        <w:pStyle w:val="Listcumarcatori"/>
        <w:numPr>
          <w:ilvl w:val="0"/>
          <w:numId w:val="0"/>
        </w:numPr>
        <w:ind w:left="360" w:hanging="360"/>
        <w:rPr>
          <w:lang w:val="ro-RO"/>
        </w:rPr>
      </w:pPr>
    </w:p>
    <w:p w14:paraId="63D118C2" w14:textId="2E42DEC0" w:rsidR="00DD396B" w:rsidRPr="00503B46" w:rsidRDefault="00DD396B" w:rsidP="00DD396B">
      <w:pPr>
        <w:pStyle w:val="Listcumarcatori"/>
        <w:numPr>
          <w:ilvl w:val="0"/>
          <w:numId w:val="0"/>
        </w:numPr>
        <w:rPr>
          <w:rFonts w:cs="Arial"/>
          <w:szCs w:val="20"/>
          <w:lang w:val="es-ES_tradnl"/>
        </w:rPr>
      </w:pPr>
      <w:bookmarkStart w:id="4" w:name="_Hlk157707377"/>
      <w:bookmarkStart w:id="5" w:name="_Hlk157698350"/>
      <w:bookmarkStart w:id="6" w:name="_Hlk157716822"/>
      <w:r w:rsidRPr="00677F6F">
        <w:rPr>
          <w:rFonts w:cs="Arial"/>
          <w:szCs w:val="20"/>
          <w:lang w:val="ro-RO"/>
        </w:rPr>
        <w:t xml:space="preserve">Astfel, in cadrul </w:t>
      </w:r>
      <w:r w:rsidRPr="00503B46">
        <w:rPr>
          <w:rFonts w:cs="Arial"/>
          <w:szCs w:val="20"/>
          <w:lang w:val="ro-RO"/>
        </w:rPr>
        <w:t>contractului sunt propuse urmatoarele lucrari</w:t>
      </w:r>
      <w:r w:rsidR="00AB1356" w:rsidRPr="00503B46">
        <w:rPr>
          <w:rFonts w:cs="Arial"/>
          <w:szCs w:val="20"/>
          <w:lang w:val="es-ES_tradnl"/>
        </w:rPr>
        <w:t>:</w:t>
      </w:r>
    </w:p>
    <w:p w14:paraId="7CB5356D" w14:textId="4D5D9C98" w:rsidR="00DD396B" w:rsidRPr="00503B46" w:rsidRDefault="00A460B3" w:rsidP="00DD396B">
      <w:pPr>
        <w:spacing w:before="120"/>
        <w:rPr>
          <w:rFonts w:ascii="Arial" w:hAnsi="Arial" w:cs="Arial"/>
          <w:bCs/>
          <w:sz w:val="20"/>
          <w:szCs w:val="20"/>
          <w:lang w:val="ro-RO" w:eastAsia="en-GB"/>
        </w:rPr>
      </w:pPr>
      <w:bookmarkStart w:id="7" w:name="_Hlk76248221"/>
      <w:r w:rsidRPr="00503B46">
        <w:rPr>
          <w:rFonts w:ascii="Arial" w:hAnsi="Arial" w:cs="Arial"/>
          <w:bCs/>
          <w:sz w:val="20"/>
          <w:szCs w:val="20"/>
          <w:lang w:val="ro-RO" w:eastAsia="en-GB"/>
        </w:rPr>
        <w:t xml:space="preserve">Lucrari </w:t>
      </w:r>
      <w:r w:rsidR="00AB1356" w:rsidRPr="00503B46">
        <w:rPr>
          <w:rFonts w:ascii="Arial" w:hAnsi="Arial" w:cs="Arial"/>
          <w:bCs/>
          <w:sz w:val="20"/>
          <w:szCs w:val="20"/>
          <w:lang w:val="ro-RO" w:eastAsia="en-GB"/>
        </w:rPr>
        <w:t>de executie</w:t>
      </w:r>
      <w:r w:rsidR="00DD396B" w:rsidRPr="00503B46">
        <w:rPr>
          <w:rFonts w:ascii="Arial" w:hAnsi="Arial" w:cs="Arial"/>
          <w:bCs/>
          <w:sz w:val="20"/>
          <w:szCs w:val="20"/>
          <w:lang w:val="ro-RO" w:eastAsia="en-GB"/>
        </w:rPr>
        <w:t>:</w:t>
      </w:r>
    </w:p>
    <w:bookmarkEnd w:id="7"/>
    <w:p w14:paraId="75DA8A99" w14:textId="7E2D07C4" w:rsidR="00B413DC" w:rsidRPr="00503B46" w:rsidRDefault="00B413DC" w:rsidP="00B413DC">
      <w:pPr>
        <w:jc w:val="both"/>
        <w:rPr>
          <w:rFonts w:ascii="Arial" w:hAnsi="Arial" w:cs="Arial"/>
          <w:sz w:val="20"/>
          <w:szCs w:val="20"/>
          <w:lang w:eastAsia="ro-RO"/>
        </w:rPr>
      </w:pPr>
      <w:r w:rsidRPr="00503B46">
        <w:rPr>
          <w:rFonts w:ascii="Arial" w:hAnsi="Arial" w:cs="Arial"/>
          <w:sz w:val="20"/>
          <w:szCs w:val="20"/>
          <w:lang w:eastAsia="ro-RO"/>
        </w:rPr>
        <w:t xml:space="preserve">OBIECT 1 – </w:t>
      </w:r>
      <w:r w:rsidR="004D5CAA" w:rsidRPr="00503B46">
        <w:rPr>
          <w:rFonts w:ascii="Arial" w:hAnsi="Arial" w:cs="Arial"/>
          <w:sz w:val="20"/>
          <w:szCs w:val="20"/>
          <w:lang w:eastAsia="ro-RO"/>
        </w:rPr>
        <w:t>Extindere front de captare Crevedia Mica</w:t>
      </w:r>
    </w:p>
    <w:p w14:paraId="5C040E0F" w14:textId="23DC1356" w:rsidR="00B413DC" w:rsidRPr="00503B46" w:rsidRDefault="00B413DC" w:rsidP="00B817D6">
      <w:pPr>
        <w:pStyle w:val="Listparagraf"/>
        <w:numPr>
          <w:ilvl w:val="0"/>
          <w:numId w:val="42"/>
        </w:numPr>
        <w:spacing w:before="120" w:line="288" w:lineRule="auto"/>
        <w:contextualSpacing/>
        <w:jc w:val="both"/>
        <w:rPr>
          <w:rFonts w:ascii="Arial" w:hAnsi="Arial" w:cs="Arial"/>
          <w:sz w:val="20"/>
          <w:szCs w:val="20"/>
          <w:lang w:eastAsia="ro-RO"/>
        </w:rPr>
      </w:pPr>
      <w:r w:rsidRPr="00503B46">
        <w:rPr>
          <w:rFonts w:ascii="Arial" w:hAnsi="Arial" w:cs="Arial"/>
          <w:sz w:val="20"/>
          <w:szCs w:val="20"/>
          <w:lang w:eastAsia="ro-RO"/>
        </w:rPr>
        <w:t>Sub-obiect 1.1</w:t>
      </w:r>
      <w:r w:rsidRPr="00503B46">
        <w:rPr>
          <w:rFonts w:ascii="Arial" w:hAnsi="Arial" w:cs="Arial"/>
          <w:sz w:val="20"/>
          <w:szCs w:val="20"/>
          <w:lang w:eastAsia="ro-RO"/>
        </w:rPr>
        <w:tab/>
      </w:r>
      <w:r w:rsidR="003661F7" w:rsidRPr="00503B46">
        <w:rPr>
          <w:rFonts w:ascii="Arial" w:hAnsi="Arial" w:cs="Arial"/>
          <w:sz w:val="20"/>
          <w:szCs w:val="20"/>
          <w:lang w:eastAsia="ro-RO"/>
        </w:rPr>
        <w:t xml:space="preserve">Front de captare </w:t>
      </w:r>
      <w:r w:rsidR="008F673E" w:rsidRPr="00503B46">
        <w:rPr>
          <w:rFonts w:ascii="Arial" w:hAnsi="Arial" w:cs="Arial"/>
          <w:sz w:val="20"/>
          <w:szCs w:val="20"/>
          <w:lang w:eastAsia="ro-RO"/>
        </w:rPr>
        <w:t>– 8 puturi forate</w:t>
      </w:r>
      <w:r w:rsidR="007B36E0" w:rsidRPr="00503B46">
        <w:rPr>
          <w:rFonts w:ascii="Arial" w:hAnsi="Arial" w:cs="Arial"/>
          <w:sz w:val="20"/>
          <w:szCs w:val="20"/>
          <w:lang w:eastAsia="ro-RO"/>
        </w:rPr>
        <w:t>, Q</w:t>
      </w:r>
      <w:r w:rsidR="007B36E0" w:rsidRPr="00503B46">
        <w:rPr>
          <w:rFonts w:ascii="Arial" w:hAnsi="Arial" w:cs="Arial"/>
          <w:sz w:val="20"/>
          <w:szCs w:val="20"/>
          <w:vertAlign w:val="subscript"/>
          <w:lang w:eastAsia="ro-RO"/>
        </w:rPr>
        <w:t>foraj</w:t>
      </w:r>
      <w:r w:rsidR="007B36E0" w:rsidRPr="00503B46">
        <w:rPr>
          <w:rFonts w:ascii="Arial" w:hAnsi="Arial" w:cs="Arial"/>
          <w:sz w:val="20"/>
          <w:szCs w:val="20"/>
          <w:lang w:eastAsia="ro-RO"/>
        </w:rPr>
        <w:t xml:space="preserve"> = 3 l/s, H</w:t>
      </w:r>
      <w:r w:rsidR="007B36E0" w:rsidRPr="00503B46">
        <w:rPr>
          <w:rFonts w:ascii="Arial" w:hAnsi="Arial" w:cs="Arial"/>
          <w:sz w:val="20"/>
          <w:szCs w:val="20"/>
          <w:vertAlign w:val="subscript"/>
          <w:lang w:eastAsia="ro-RO"/>
        </w:rPr>
        <w:t>foraj</w:t>
      </w:r>
      <w:r w:rsidR="007B36E0" w:rsidRPr="00503B46">
        <w:rPr>
          <w:rFonts w:ascii="Arial" w:hAnsi="Arial" w:cs="Arial"/>
          <w:sz w:val="20"/>
          <w:szCs w:val="20"/>
          <w:lang w:eastAsia="ro-RO"/>
        </w:rPr>
        <w:t xml:space="preserve"> = 120 m</w:t>
      </w:r>
      <w:r w:rsidRPr="00503B46">
        <w:rPr>
          <w:rFonts w:ascii="Arial" w:hAnsi="Arial" w:cs="Arial"/>
          <w:sz w:val="20"/>
          <w:szCs w:val="20"/>
          <w:lang w:eastAsia="ro-RO"/>
        </w:rPr>
        <w:t>;</w:t>
      </w:r>
    </w:p>
    <w:p w14:paraId="54E94318" w14:textId="491309E2" w:rsidR="008F673E" w:rsidRPr="00503B46" w:rsidRDefault="008F673E" w:rsidP="008F673E">
      <w:pPr>
        <w:pStyle w:val="Listparagraf"/>
        <w:numPr>
          <w:ilvl w:val="0"/>
          <w:numId w:val="42"/>
        </w:numPr>
        <w:spacing w:before="120" w:line="288" w:lineRule="auto"/>
        <w:contextualSpacing/>
        <w:jc w:val="both"/>
        <w:rPr>
          <w:rFonts w:ascii="Arial" w:hAnsi="Arial" w:cs="Arial"/>
          <w:sz w:val="20"/>
          <w:szCs w:val="20"/>
          <w:lang w:val="es-ES_tradnl" w:eastAsia="ro-RO"/>
        </w:rPr>
      </w:pPr>
      <w:r w:rsidRPr="00503B46">
        <w:rPr>
          <w:rFonts w:ascii="Arial" w:hAnsi="Arial" w:cs="Arial"/>
          <w:sz w:val="20"/>
          <w:szCs w:val="20"/>
          <w:lang w:val="es-ES_tradnl" w:eastAsia="ro-RO"/>
        </w:rPr>
        <w:t>Sub-obiect 1.2</w:t>
      </w:r>
      <w:r w:rsidRPr="00503B46">
        <w:rPr>
          <w:rFonts w:ascii="Arial" w:hAnsi="Arial" w:cs="Arial"/>
          <w:sz w:val="20"/>
          <w:szCs w:val="20"/>
          <w:lang w:val="es-ES_tradnl" w:eastAsia="ro-RO"/>
        </w:rPr>
        <w:tab/>
        <w:t>Conducta de aductiune apa bruta, L</w:t>
      </w:r>
      <w:r w:rsidRPr="00503B46">
        <w:rPr>
          <w:rFonts w:ascii="Arial" w:hAnsi="Arial" w:cs="Arial"/>
          <w:sz w:val="20"/>
          <w:szCs w:val="20"/>
          <w:vertAlign w:val="subscript"/>
          <w:lang w:val="es-ES_tradnl" w:eastAsia="ro-RO"/>
        </w:rPr>
        <w:t>total</w:t>
      </w:r>
      <w:r w:rsidRPr="00503B46">
        <w:rPr>
          <w:rFonts w:ascii="Arial" w:hAnsi="Arial" w:cs="Arial"/>
          <w:sz w:val="20"/>
          <w:szCs w:val="20"/>
          <w:lang w:val="es-ES_tradnl" w:eastAsia="ro-RO"/>
        </w:rPr>
        <w:t xml:space="preserve"> = </w:t>
      </w:r>
      <w:r w:rsidR="003A266E" w:rsidRPr="00503B46">
        <w:rPr>
          <w:rFonts w:ascii="Arial" w:hAnsi="Arial" w:cs="Arial"/>
          <w:sz w:val="20"/>
          <w:szCs w:val="20"/>
          <w:lang w:val="es-ES_tradnl" w:eastAsia="ro-RO"/>
        </w:rPr>
        <w:t>2440</w:t>
      </w:r>
      <w:r w:rsidR="006C07BB" w:rsidRPr="00503B46">
        <w:rPr>
          <w:rFonts w:ascii="Arial" w:hAnsi="Arial" w:cs="Arial"/>
          <w:sz w:val="20"/>
          <w:szCs w:val="20"/>
          <w:lang w:val="es-ES_tradnl" w:eastAsia="ro-RO"/>
        </w:rPr>
        <w:t>m</w:t>
      </w:r>
      <w:r w:rsidRPr="00503B46">
        <w:rPr>
          <w:rFonts w:ascii="Arial" w:hAnsi="Arial" w:cs="Arial"/>
          <w:sz w:val="20"/>
          <w:szCs w:val="20"/>
          <w:lang w:val="es-ES_tradnl" w:eastAsia="ro-RO"/>
        </w:rPr>
        <w:t>;</w:t>
      </w:r>
    </w:p>
    <w:p w14:paraId="71665DDC" w14:textId="0482EDD1" w:rsidR="00B413DC" w:rsidRPr="00503B46" w:rsidRDefault="00B413DC" w:rsidP="00B413DC">
      <w:pPr>
        <w:jc w:val="both"/>
        <w:rPr>
          <w:rFonts w:ascii="Arial" w:hAnsi="Arial" w:cs="Arial"/>
          <w:sz w:val="20"/>
          <w:szCs w:val="20"/>
          <w:lang w:eastAsia="ro-RO"/>
        </w:rPr>
      </w:pPr>
      <w:r w:rsidRPr="00503B46">
        <w:rPr>
          <w:rFonts w:ascii="Arial" w:hAnsi="Arial" w:cs="Arial"/>
          <w:sz w:val="20"/>
          <w:szCs w:val="20"/>
          <w:lang w:eastAsia="ro-RO"/>
        </w:rPr>
        <w:t xml:space="preserve">OBIECT 3 – </w:t>
      </w:r>
      <w:r w:rsidR="006C07BB" w:rsidRPr="00503B46">
        <w:rPr>
          <w:rFonts w:ascii="Arial" w:hAnsi="Arial" w:cs="Arial"/>
          <w:sz w:val="20"/>
          <w:szCs w:val="20"/>
          <w:lang w:eastAsia="ro-RO"/>
        </w:rPr>
        <w:t>Rezervor de inmagazinare si statii de pompare in GA Crevedia Mica</w:t>
      </w:r>
    </w:p>
    <w:p w14:paraId="7F2BB74E" w14:textId="20E248F2" w:rsidR="00B413DC" w:rsidRPr="00503B46" w:rsidRDefault="00B413DC" w:rsidP="00B817D6">
      <w:pPr>
        <w:pStyle w:val="Listparagraf"/>
        <w:numPr>
          <w:ilvl w:val="0"/>
          <w:numId w:val="42"/>
        </w:numPr>
        <w:spacing w:before="120" w:line="288" w:lineRule="auto"/>
        <w:contextualSpacing/>
        <w:jc w:val="both"/>
        <w:rPr>
          <w:rFonts w:ascii="Arial" w:hAnsi="Arial" w:cs="Arial"/>
          <w:sz w:val="20"/>
          <w:szCs w:val="20"/>
          <w:lang w:val="de-DE" w:eastAsia="ro-RO"/>
        </w:rPr>
      </w:pPr>
      <w:r w:rsidRPr="00503B46">
        <w:rPr>
          <w:rFonts w:ascii="Arial" w:hAnsi="Arial" w:cs="Arial"/>
          <w:sz w:val="20"/>
          <w:szCs w:val="20"/>
          <w:lang w:val="de-DE" w:eastAsia="ro-RO"/>
        </w:rPr>
        <w:t>Sub-obiect 3.1</w:t>
      </w:r>
      <w:r w:rsidRPr="00503B46">
        <w:rPr>
          <w:rFonts w:ascii="Arial" w:hAnsi="Arial" w:cs="Arial"/>
          <w:sz w:val="20"/>
          <w:szCs w:val="20"/>
          <w:lang w:val="de-DE" w:eastAsia="ro-RO"/>
        </w:rPr>
        <w:tab/>
      </w:r>
      <w:r w:rsidR="006C07BB" w:rsidRPr="00503B46">
        <w:rPr>
          <w:rFonts w:ascii="Arial" w:hAnsi="Arial" w:cs="Arial"/>
          <w:sz w:val="20"/>
          <w:szCs w:val="20"/>
          <w:lang w:val="de-DE" w:eastAsia="ro-RO"/>
        </w:rPr>
        <w:t>Rezervor de inmagazinare, V = 150 mc</w:t>
      </w:r>
      <w:r w:rsidRPr="00503B46">
        <w:rPr>
          <w:rFonts w:ascii="Arial" w:hAnsi="Arial" w:cs="Arial"/>
          <w:sz w:val="20"/>
          <w:szCs w:val="20"/>
          <w:lang w:val="de-DE" w:eastAsia="ro-RO"/>
        </w:rPr>
        <w:t>;</w:t>
      </w:r>
    </w:p>
    <w:p w14:paraId="51E28767" w14:textId="2E68D11C" w:rsidR="006C07BB" w:rsidRPr="00503B46" w:rsidRDefault="00B413DC" w:rsidP="006C07BB">
      <w:pPr>
        <w:pStyle w:val="Listparagraf"/>
        <w:numPr>
          <w:ilvl w:val="0"/>
          <w:numId w:val="42"/>
        </w:numPr>
        <w:spacing w:before="120" w:line="288" w:lineRule="auto"/>
        <w:contextualSpacing/>
        <w:jc w:val="both"/>
        <w:rPr>
          <w:rFonts w:ascii="Arial" w:hAnsi="Arial" w:cs="Arial"/>
          <w:sz w:val="20"/>
          <w:szCs w:val="20"/>
          <w:lang w:val="es-ES_tradnl" w:eastAsia="ro-RO"/>
        </w:rPr>
      </w:pPr>
      <w:r w:rsidRPr="00503B46">
        <w:rPr>
          <w:rFonts w:ascii="Arial" w:hAnsi="Arial" w:cs="Arial"/>
          <w:sz w:val="20"/>
          <w:szCs w:val="20"/>
          <w:lang w:val="es-ES_tradnl" w:eastAsia="ro-RO"/>
        </w:rPr>
        <w:t>Sub-obiect 3.2</w:t>
      </w:r>
      <w:r w:rsidRPr="00503B46">
        <w:rPr>
          <w:rFonts w:ascii="Arial" w:hAnsi="Arial" w:cs="Arial"/>
          <w:sz w:val="20"/>
          <w:szCs w:val="20"/>
          <w:lang w:val="es-ES_tradnl" w:eastAsia="ro-RO"/>
        </w:rPr>
        <w:tab/>
      </w:r>
      <w:r w:rsidR="006C07BB" w:rsidRPr="00503B46">
        <w:rPr>
          <w:rFonts w:ascii="Arial" w:hAnsi="Arial" w:cs="Arial"/>
          <w:sz w:val="20"/>
          <w:szCs w:val="20"/>
          <w:lang w:val="es-ES_tradnl" w:eastAsia="ro-RO"/>
        </w:rPr>
        <w:t>Statie de pompare aductiune apa potabila STAP Crevedia Mica - GA Dealu - 1A+1R – Q</w:t>
      </w:r>
      <w:r w:rsidR="006C07BB" w:rsidRPr="00503B46">
        <w:rPr>
          <w:rFonts w:ascii="Arial" w:hAnsi="Arial" w:cs="Arial"/>
          <w:sz w:val="20"/>
          <w:szCs w:val="20"/>
          <w:vertAlign w:val="subscript"/>
          <w:lang w:val="es-ES_tradnl" w:eastAsia="ro-RO"/>
        </w:rPr>
        <w:t>pompa</w:t>
      </w:r>
      <w:r w:rsidR="006C07BB" w:rsidRPr="00503B46">
        <w:rPr>
          <w:rFonts w:ascii="Arial" w:hAnsi="Arial" w:cs="Arial"/>
          <w:sz w:val="20"/>
          <w:szCs w:val="20"/>
          <w:lang w:val="es-ES_tradnl" w:eastAsia="ro-RO"/>
        </w:rPr>
        <w:t xml:space="preserve"> = 3.41 l/s si H = 50 mcA</w:t>
      </w:r>
      <w:r w:rsidR="0002526E" w:rsidRPr="00503B46">
        <w:rPr>
          <w:rFonts w:ascii="Arial" w:hAnsi="Arial" w:cs="Arial"/>
          <w:sz w:val="20"/>
          <w:szCs w:val="20"/>
          <w:lang w:val="es-ES_tradnl" w:eastAsia="ro-RO"/>
        </w:rPr>
        <w:t>;</w:t>
      </w:r>
    </w:p>
    <w:p w14:paraId="5C607323" w14:textId="38F061A7" w:rsidR="005441B6" w:rsidRPr="00503B46" w:rsidRDefault="00B413DC" w:rsidP="0002526E">
      <w:pPr>
        <w:pStyle w:val="Listparagraf"/>
        <w:numPr>
          <w:ilvl w:val="0"/>
          <w:numId w:val="42"/>
        </w:numPr>
        <w:spacing w:before="120" w:line="288" w:lineRule="auto"/>
        <w:contextualSpacing/>
        <w:jc w:val="both"/>
        <w:rPr>
          <w:rFonts w:ascii="Arial" w:hAnsi="Arial" w:cs="Arial"/>
          <w:sz w:val="20"/>
          <w:szCs w:val="20"/>
          <w:lang w:val="es-ES_tradnl" w:eastAsia="ro-RO"/>
        </w:rPr>
      </w:pPr>
      <w:r w:rsidRPr="00503B46">
        <w:rPr>
          <w:rFonts w:ascii="Arial" w:hAnsi="Arial" w:cs="Arial"/>
          <w:sz w:val="20"/>
          <w:szCs w:val="20"/>
          <w:lang w:val="es-ES_tradnl" w:eastAsia="ro-RO"/>
        </w:rPr>
        <w:t>Sub-obiect 3.3</w:t>
      </w:r>
      <w:r w:rsidRPr="00503B46">
        <w:rPr>
          <w:rFonts w:ascii="Arial" w:hAnsi="Arial" w:cs="Arial"/>
          <w:sz w:val="20"/>
          <w:szCs w:val="20"/>
          <w:lang w:val="es-ES_tradnl" w:eastAsia="ro-RO"/>
        </w:rPr>
        <w:tab/>
        <w:t>Stati</w:t>
      </w:r>
      <w:r w:rsidR="006C07BB" w:rsidRPr="00503B46">
        <w:rPr>
          <w:rFonts w:ascii="Arial" w:hAnsi="Arial" w:cs="Arial"/>
          <w:sz w:val="20"/>
          <w:szCs w:val="20"/>
          <w:lang w:val="es-ES_tradnl" w:eastAsia="ro-RO"/>
        </w:rPr>
        <w:t>e</w:t>
      </w:r>
      <w:r w:rsidRPr="00503B46">
        <w:rPr>
          <w:rFonts w:ascii="Arial" w:hAnsi="Arial" w:cs="Arial"/>
          <w:sz w:val="20"/>
          <w:szCs w:val="20"/>
          <w:lang w:val="es-ES_tradnl" w:eastAsia="ro-RO"/>
        </w:rPr>
        <w:t xml:space="preserve"> de pompare </w:t>
      </w:r>
      <w:r w:rsidR="006C07BB" w:rsidRPr="00503B46">
        <w:rPr>
          <w:rFonts w:ascii="Arial" w:hAnsi="Arial" w:cs="Arial"/>
          <w:sz w:val="20"/>
          <w:szCs w:val="20"/>
          <w:lang w:val="es-ES_tradnl" w:eastAsia="ro-RO"/>
        </w:rPr>
        <w:t>aductiune apa potabila STAP Crevedia Mica – GA Vanatorii Mari - 1A+1R – Qpompa = 11.3 l/s si H = 60 mcA</w:t>
      </w:r>
      <w:bookmarkEnd w:id="4"/>
      <w:r w:rsidR="0002526E" w:rsidRPr="00503B46">
        <w:rPr>
          <w:rFonts w:ascii="Arial" w:hAnsi="Arial" w:cs="Arial"/>
          <w:sz w:val="20"/>
          <w:szCs w:val="20"/>
          <w:lang w:val="es-ES_tradnl" w:eastAsia="ro-RO"/>
        </w:rPr>
        <w:t>.</w:t>
      </w:r>
    </w:p>
    <w:p w14:paraId="11654443" w14:textId="77777777" w:rsidR="00AB1356" w:rsidRPr="00503B46" w:rsidRDefault="00AB1356" w:rsidP="00AB1356">
      <w:pPr>
        <w:spacing w:before="120"/>
        <w:rPr>
          <w:rFonts w:ascii="Arial" w:hAnsi="Arial" w:cs="Arial"/>
          <w:b/>
          <w:sz w:val="20"/>
          <w:szCs w:val="20"/>
          <w:lang w:val="ro-RO" w:eastAsia="en-GB"/>
        </w:rPr>
      </w:pPr>
    </w:p>
    <w:p w14:paraId="4A149FF0" w14:textId="5FDDC72A" w:rsidR="00AB1356" w:rsidRPr="00503B46" w:rsidRDefault="00AB1356" w:rsidP="00AB1356">
      <w:pPr>
        <w:spacing w:before="120"/>
        <w:rPr>
          <w:rFonts w:ascii="Arial" w:hAnsi="Arial" w:cs="Arial"/>
          <w:bCs/>
          <w:sz w:val="20"/>
          <w:szCs w:val="20"/>
          <w:lang w:val="ro-RO" w:eastAsia="en-GB"/>
        </w:rPr>
      </w:pPr>
      <w:r w:rsidRPr="00503B46">
        <w:rPr>
          <w:rFonts w:ascii="Arial" w:hAnsi="Arial" w:cs="Arial"/>
          <w:bCs/>
          <w:sz w:val="20"/>
          <w:szCs w:val="20"/>
          <w:lang w:val="ro-RO" w:eastAsia="en-GB"/>
        </w:rPr>
        <w:t>Lucrari de proiectare si executie:</w:t>
      </w:r>
    </w:p>
    <w:p w14:paraId="389287DD" w14:textId="77777777" w:rsidR="00AB1356" w:rsidRPr="00503B46" w:rsidRDefault="00AB1356" w:rsidP="00AB1356">
      <w:pPr>
        <w:jc w:val="both"/>
        <w:rPr>
          <w:rFonts w:ascii="Arial" w:hAnsi="Arial" w:cs="Arial"/>
          <w:sz w:val="20"/>
          <w:szCs w:val="20"/>
          <w:lang w:val="es-ES_tradnl" w:eastAsia="ro-RO"/>
        </w:rPr>
      </w:pPr>
      <w:r w:rsidRPr="00503B46">
        <w:rPr>
          <w:rFonts w:ascii="Arial" w:hAnsi="Arial" w:cs="Arial"/>
          <w:sz w:val="20"/>
          <w:szCs w:val="20"/>
          <w:lang w:val="es-ES_tradnl" w:eastAsia="ro-RO"/>
        </w:rPr>
        <w:t>OBIECT 2 – Statie de tratare apa Crevedia Mica</w:t>
      </w:r>
    </w:p>
    <w:p w14:paraId="6872EB25" w14:textId="77777777" w:rsidR="00AB1356" w:rsidRPr="00503B46" w:rsidRDefault="00AB1356" w:rsidP="00AB1356">
      <w:pPr>
        <w:pStyle w:val="Listparagraf"/>
        <w:numPr>
          <w:ilvl w:val="0"/>
          <w:numId w:val="42"/>
        </w:numPr>
        <w:spacing w:before="120" w:line="288" w:lineRule="auto"/>
        <w:contextualSpacing/>
        <w:jc w:val="both"/>
        <w:rPr>
          <w:rFonts w:ascii="Arial" w:hAnsi="Arial" w:cs="Arial"/>
          <w:sz w:val="20"/>
          <w:szCs w:val="20"/>
          <w:lang w:val="es-ES_tradnl" w:eastAsia="ro-RO"/>
        </w:rPr>
      </w:pPr>
      <w:r w:rsidRPr="00503B46">
        <w:rPr>
          <w:rFonts w:ascii="Arial" w:hAnsi="Arial" w:cs="Arial"/>
          <w:sz w:val="20"/>
          <w:szCs w:val="20"/>
          <w:lang w:val="es-ES_tradnl" w:eastAsia="ro-RO"/>
        </w:rPr>
        <w:t>Sub-obiect 2.1</w:t>
      </w:r>
      <w:r w:rsidRPr="00503B46">
        <w:rPr>
          <w:rFonts w:ascii="Arial" w:hAnsi="Arial" w:cs="Arial"/>
          <w:sz w:val="20"/>
          <w:szCs w:val="20"/>
          <w:lang w:val="es-ES_tradnl" w:eastAsia="ro-RO"/>
        </w:rPr>
        <w:tab/>
        <w:t>Statie de tratare apa Crevedia Mica</w:t>
      </w:r>
    </w:p>
    <w:p w14:paraId="58F58005" w14:textId="77777777" w:rsidR="008E37A3" w:rsidRPr="00503B46" w:rsidRDefault="008E37A3" w:rsidP="003311DD">
      <w:pPr>
        <w:pStyle w:val="Listcumarcatori"/>
        <w:numPr>
          <w:ilvl w:val="0"/>
          <w:numId w:val="0"/>
        </w:numPr>
        <w:rPr>
          <w:rFonts w:cs="Arial"/>
          <w:szCs w:val="20"/>
          <w:lang w:val="ro-RO"/>
        </w:rPr>
      </w:pPr>
      <w:bookmarkStart w:id="8" w:name="_Hlk157707505"/>
      <w:bookmarkEnd w:id="5"/>
    </w:p>
    <w:p w14:paraId="0FCA2B49" w14:textId="772170E9" w:rsidR="003311DD" w:rsidRPr="00503B46" w:rsidRDefault="003311DD" w:rsidP="003311DD">
      <w:pPr>
        <w:pStyle w:val="Listcumarcatori"/>
        <w:numPr>
          <w:ilvl w:val="0"/>
          <w:numId w:val="0"/>
        </w:numPr>
        <w:rPr>
          <w:rFonts w:cs="Arial"/>
          <w:szCs w:val="20"/>
          <w:lang w:val="es-ES_tradnl"/>
        </w:rPr>
      </w:pPr>
      <w:r w:rsidRPr="00503B46">
        <w:rPr>
          <w:rFonts w:cs="Arial"/>
          <w:szCs w:val="20"/>
          <w:lang w:val="ro-RO"/>
        </w:rPr>
        <w:t>Prezentul document face referire la urmatoarele lucrari</w:t>
      </w:r>
      <w:r w:rsidRPr="00503B46">
        <w:rPr>
          <w:rFonts w:cs="Arial"/>
          <w:szCs w:val="20"/>
          <w:lang w:val="es-ES_tradnl"/>
        </w:rPr>
        <w:t>:</w:t>
      </w:r>
    </w:p>
    <w:bookmarkEnd w:id="8"/>
    <w:p w14:paraId="313C84E5" w14:textId="77777777" w:rsidR="003311DD" w:rsidRPr="00503B46" w:rsidRDefault="003311DD" w:rsidP="003311DD">
      <w:pPr>
        <w:jc w:val="both"/>
        <w:rPr>
          <w:rFonts w:ascii="Arial" w:hAnsi="Arial" w:cs="Arial"/>
          <w:sz w:val="20"/>
          <w:szCs w:val="20"/>
          <w:lang w:eastAsia="ro-RO"/>
        </w:rPr>
      </w:pPr>
      <w:r w:rsidRPr="00503B46">
        <w:rPr>
          <w:rFonts w:ascii="Arial" w:hAnsi="Arial" w:cs="Arial"/>
          <w:sz w:val="20"/>
          <w:szCs w:val="20"/>
          <w:lang w:eastAsia="ro-RO"/>
        </w:rPr>
        <w:t>OBIECT 1 – Extindere front de captare Crevedia Mica</w:t>
      </w:r>
    </w:p>
    <w:p w14:paraId="79C32446" w14:textId="77777777" w:rsidR="003311DD" w:rsidRPr="00503B46" w:rsidRDefault="003311DD" w:rsidP="003311DD">
      <w:pPr>
        <w:pStyle w:val="Listparagraf"/>
        <w:numPr>
          <w:ilvl w:val="0"/>
          <w:numId w:val="42"/>
        </w:numPr>
        <w:spacing w:before="120" w:line="288" w:lineRule="auto"/>
        <w:contextualSpacing/>
        <w:jc w:val="both"/>
        <w:rPr>
          <w:rFonts w:ascii="Arial" w:hAnsi="Arial" w:cs="Arial"/>
          <w:sz w:val="20"/>
          <w:szCs w:val="20"/>
          <w:lang w:eastAsia="ro-RO"/>
        </w:rPr>
      </w:pPr>
      <w:r w:rsidRPr="00503B46">
        <w:rPr>
          <w:rFonts w:ascii="Arial" w:hAnsi="Arial" w:cs="Arial"/>
          <w:sz w:val="20"/>
          <w:szCs w:val="20"/>
          <w:lang w:eastAsia="ro-RO"/>
        </w:rPr>
        <w:t>Sub-obiect 1.1</w:t>
      </w:r>
      <w:r w:rsidRPr="00503B46">
        <w:rPr>
          <w:rFonts w:ascii="Arial" w:hAnsi="Arial" w:cs="Arial"/>
          <w:sz w:val="20"/>
          <w:szCs w:val="20"/>
          <w:lang w:eastAsia="ro-RO"/>
        </w:rPr>
        <w:tab/>
        <w:t>Front de captare – 8 puturi forate, Q</w:t>
      </w:r>
      <w:r w:rsidRPr="00503B46">
        <w:rPr>
          <w:rFonts w:ascii="Arial" w:hAnsi="Arial" w:cs="Arial"/>
          <w:sz w:val="20"/>
          <w:szCs w:val="20"/>
          <w:vertAlign w:val="subscript"/>
          <w:lang w:eastAsia="ro-RO"/>
        </w:rPr>
        <w:t>foraj</w:t>
      </w:r>
      <w:r w:rsidRPr="00503B46">
        <w:rPr>
          <w:rFonts w:ascii="Arial" w:hAnsi="Arial" w:cs="Arial"/>
          <w:sz w:val="20"/>
          <w:szCs w:val="20"/>
          <w:lang w:eastAsia="ro-RO"/>
        </w:rPr>
        <w:t xml:space="preserve"> = 3 l/s, H</w:t>
      </w:r>
      <w:r w:rsidRPr="00503B46">
        <w:rPr>
          <w:rFonts w:ascii="Arial" w:hAnsi="Arial" w:cs="Arial"/>
          <w:sz w:val="20"/>
          <w:szCs w:val="20"/>
          <w:vertAlign w:val="subscript"/>
          <w:lang w:eastAsia="ro-RO"/>
        </w:rPr>
        <w:t>foraj</w:t>
      </w:r>
      <w:r w:rsidRPr="00503B46">
        <w:rPr>
          <w:rFonts w:ascii="Arial" w:hAnsi="Arial" w:cs="Arial"/>
          <w:sz w:val="20"/>
          <w:szCs w:val="20"/>
          <w:lang w:eastAsia="ro-RO"/>
        </w:rPr>
        <w:t xml:space="preserve"> = 120 m;</w:t>
      </w:r>
    </w:p>
    <w:p w14:paraId="4E537E86" w14:textId="77777777" w:rsidR="003311DD" w:rsidRPr="00503B46" w:rsidRDefault="003311DD" w:rsidP="003311DD">
      <w:pPr>
        <w:pStyle w:val="Listparagraf"/>
        <w:numPr>
          <w:ilvl w:val="0"/>
          <w:numId w:val="42"/>
        </w:numPr>
        <w:spacing w:before="120" w:line="288" w:lineRule="auto"/>
        <w:contextualSpacing/>
        <w:jc w:val="both"/>
        <w:rPr>
          <w:rFonts w:ascii="Arial" w:hAnsi="Arial" w:cs="Arial"/>
          <w:sz w:val="20"/>
          <w:szCs w:val="20"/>
          <w:lang w:val="es-ES_tradnl" w:eastAsia="ro-RO"/>
        </w:rPr>
      </w:pPr>
      <w:r w:rsidRPr="00503B46">
        <w:rPr>
          <w:rFonts w:ascii="Arial" w:hAnsi="Arial" w:cs="Arial"/>
          <w:sz w:val="20"/>
          <w:szCs w:val="20"/>
          <w:lang w:val="es-ES_tradnl" w:eastAsia="ro-RO"/>
        </w:rPr>
        <w:t>Sub-obiect 1.2</w:t>
      </w:r>
      <w:r w:rsidRPr="00503B46">
        <w:rPr>
          <w:rFonts w:ascii="Arial" w:hAnsi="Arial" w:cs="Arial"/>
          <w:sz w:val="20"/>
          <w:szCs w:val="20"/>
          <w:lang w:val="es-ES_tradnl" w:eastAsia="ro-RO"/>
        </w:rPr>
        <w:tab/>
        <w:t>Conducta de aductiune apa bruta, L</w:t>
      </w:r>
      <w:r w:rsidRPr="00503B46">
        <w:rPr>
          <w:rFonts w:ascii="Arial" w:hAnsi="Arial" w:cs="Arial"/>
          <w:sz w:val="20"/>
          <w:szCs w:val="20"/>
          <w:vertAlign w:val="subscript"/>
          <w:lang w:val="es-ES_tradnl" w:eastAsia="ro-RO"/>
        </w:rPr>
        <w:t>total</w:t>
      </w:r>
      <w:r w:rsidRPr="00503B46">
        <w:rPr>
          <w:rFonts w:ascii="Arial" w:hAnsi="Arial" w:cs="Arial"/>
          <w:sz w:val="20"/>
          <w:szCs w:val="20"/>
          <w:lang w:val="es-ES_tradnl" w:eastAsia="ro-RO"/>
        </w:rPr>
        <w:t xml:space="preserve"> = 2440m;</w:t>
      </w:r>
    </w:p>
    <w:p w14:paraId="7F17C035" w14:textId="77777777" w:rsidR="003311DD" w:rsidRPr="00503B46" w:rsidRDefault="003311DD" w:rsidP="003311DD">
      <w:pPr>
        <w:jc w:val="both"/>
        <w:rPr>
          <w:rFonts w:ascii="Arial" w:hAnsi="Arial" w:cs="Arial"/>
          <w:sz w:val="20"/>
          <w:szCs w:val="20"/>
          <w:lang w:eastAsia="ro-RO"/>
        </w:rPr>
      </w:pPr>
      <w:r w:rsidRPr="00503B46">
        <w:rPr>
          <w:rFonts w:ascii="Arial" w:hAnsi="Arial" w:cs="Arial"/>
          <w:sz w:val="20"/>
          <w:szCs w:val="20"/>
          <w:lang w:eastAsia="ro-RO"/>
        </w:rPr>
        <w:t>OBIECT 3 – Rezervor de inmagazinare si statii de pompare in GA Crevedia Mica</w:t>
      </w:r>
    </w:p>
    <w:p w14:paraId="4D359A9B" w14:textId="77777777" w:rsidR="003311DD" w:rsidRPr="00503B46" w:rsidRDefault="003311DD" w:rsidP="003311DD">
      <w:pPr>
        <w:pStyle w:val="Listparagraf"/>
        <w:numPr>
          <w:ilvl w:val="0"/>
          <w:numId w:val="42"/>
        </w:numPr>
        <w:spacing w:before="120" w:line="288" w:lineRule="auto"/>
        <w:contextualSpacing/>
        <w:jc w:val="both"/>
        <w:rPr>
          <w:rFonts w:ascii="Arial" w:hAnsi="Arial" w:cs="Arial"/>
          <w:sz w:val="20"/>
          <w:szCs w:val="20"/>
          <w:lang w:val="de-DE" w:eastAsia="ro-RO"/>
        </w:rPr>
      </w:pPr>
      <w:r w:rsidRPr="00503B46">
        <w:rPr>
          <w:rFonts w:ascii="Arial" w:hAnsi="Arial" w:cs="Arial"/>
          <w:sz w:val="20"/>
          <w:szCs w:val="20"/>
          <w:lang w:val="de-DE" w:eastAsia="ro-RO"/>
        </w:rPr>
        <w:t>Sub-obiect 3.1</w:t>
      </w:r>
      <w:r w:rsidRPr="00503B46">
        <w:rPr>
          <w:rFonts w:ascii="Arial" w:hAnsi="Arial" w:cs="Arial"/>
          <w:sz w:val="20"/>
          <w:szCs w:val="20"/>
          <w:lang w:val="de-DE" w:eastAsia="ro-RO"/>
        </w:rPr>
        <w:tab/>
        <w:t>Rezervor de inmagazinare, V = 150 mc;</w:t>
      </w:r>
    </w:p>
    <w:p w14:paraId="1C7905B3" w14:textId="77777777" w:rsidR="003311DD" w:rsidRPr="00503B46" w:rsidRDefault="003311DD" w:rsidP="003311DD">
      <w:pPr>
        <w:pStyle w:val="Listparagraf"/>
        <w:numPr>
          <w:ilvl w:val="0"/>
          <w:numId w:val="42"/>
        </w:numPr>
        <w:spacing w:before="120" w:line="288" w:lineRule="auto"/>
        <w:contextualSpacing/>
        <w:jc w:val="both"/>
        <w:rPr>
          <w:rFonts w:ascii="Arial" w:hAnsi="Arial" w:cs="Arial"/>
          <w:sz w:val="20"/>
          <w:szCs w:val="20"/>
          <w:lang w:val="es-ES_tradnl" w:eastAsia="ro-RO"/>
        </w:rPr>
      </w:pPr>
      <w:r w:rsidRPr="00503B46">
        <w:rPr>
          <w:rFonts w:ascii="Arial" w:hAnsi="Arial" w:cs="Arial"/>
          <w:sz w:val="20"/>
          <w:szCs w:val="20"/>
          <w:lang w:val="es-ES_tradnl" w:eastAsia="ro-RO"/>
        </w:rPr>
        <w:t>Sub-obiect 3.2</w:t>
      </w:r>
      <w:r w:rsidRPr="00503B46">
        <w:rPr>
          <w:rFonts w:ascii="Arial" w:hAnsi="Arial" w:cs="Arial"/>
          <w:sz w:val="20"/>
          <w:szCs w:val="20"/>
          <w:lang w:val="es-ES_tradnl" w:eastAsia="ro-RO"/>
        </w:rPr>
        <w:tab/>
        <w:t>Statie de pompare aductiune apa potabila STAP Crevedia Mica - GA Dealu - 1A+1R – Q</w:t>
      </w:r>
      <w:r w:rsidRPr="00503B46">
        <w:rPr>
          <w:rFonts w:ascii="Arial" w:hAnsi="Arial" w:cs="Arial"/>
          <w:sz w:val="20"/>
          <w:szCs w:val="20"/>
          <w:vertAlign w:val="subscript"/>
          <w:lang w:val="es-ES_tradnl" w:eastAsia="ro-RO"/>
        </w:rPr>
        <w:t>pompa</w:t>
      </w:r>
      <w:r w:rsidRPr="00503B46">
        <w:rPr>
          <w:rFonts w:ascii="Arial" w:hAnsi="Arial" w:cs="Arial"/>
          <w:sz w:val="20"/>
          <w:szCs w:val="20"/>
          <w:lang w:val="es-ES_tradnl" w:eastAsia="ro-RO"/>
        </w:rPr>
        <w:t xml:space="preserve"> = 3.41 l/s si H = 50 mcA;</w:t>
      </w:r>
    </w:p>
    <w:p w14:paraId="6DE9040D" w14:textId="69DC7240" w:rsidR="003311DD" w:rsidRPr="00503B46" w:rsidRDefault="003311DD" w:rsidP="00BB1F01">
      <w:pPr>
        <w:pStyle w:val="Listparagraf"/>
        <w:numPr>
          <w:ilvl w:val="0"/>
          <w:numId w:val="42"/>
        </w:numPr>
        <w:spacing w:before="120" w:line="288" w:lineRule="auto"/>
        <w:contextualSpacing/>
        <w:jc w:val="both"/>
        <w:rPr>
          <w:rFonts w:ascii="Arial" w:hAnsi="Arial" w:cs="Arial"/>
          <w:sz w:val="20"/>
          <w:szCs w:val="20"/>
          <w:lang w:val="es-ES_tradnl" w:eastAsia="ro-RO"/>
        </w:rPr>
        <w:sectPr w:rsidR="003311DD" w:rsidRPr="00503B46" w:rsidSect="003218A6">
          <w:pgSz w:w="11907" w:h="16840" w:code="9"/>
          <w:pgMar w:top="1134" w:right="1134" w:bottom="1134" w:left="1701" w:header="288" w:footer="288" w:gutter="0"/>
          <w:cols w:space="708"/>
          <w:docGrid w:linePitch="360"/>
        </w:sectPr>
      </w:pPr>
      <w:r w:rsidRPr="00503B46">
        <w:rPr>
          <w:rFonts w:ascii="Arial" w:hAnsi="Arial" w:cs="Arial"/>
          <w:sz w:val="20"/>
          <w:szCs w:val="20"/>
          <w:lang w:val="es-ES_tradnl" w:eastAsia="ro-RO"/>
        </w:rPr>
        <w:t>Sub-obiect 3.3</w:t>
      </w:r>
      <w:r w:rsidRPr="00503B46">
        <w:rPr>
          <w:rFonts w:ascii="Arial" w:hAnsi="Arial" w:cs="Arial"/>
          <w:sz w:val="20"/>
          <w:szCs w:val="20"/>
          <w:lang w:val="es-ES_tradnl" w:eastAsia="ro-RO"/>
        </w:rPr>
        <w:tab/>
        <w:t>Statie de pompare aductiune apa potabila STAP Crevedia Mica – GA Vanatorii Mari - 1A+1R – Qpompa = 11.3 l/s si H = 60 mcA</w:t>
      </w:r>
      <w:bookmarkEnd w:id="6"/>
    </w:p>
    <w:p w14:paraId="390F579C" w14:textId="38F6C4CF" w:rsidR="00CC356F" w:rsidRPr="00503B46" w:rsidRDefault="007345F6" w:rsidP="007345F6">
      <w:pPr>
        <w:pStyle w:val="Titlu1"/>
        <w:ind w:left="357"/>
        <w:rPr>
          <w:lang w:val="ro-RO"/>
        </w:rPr>
      </w:pPr>
      <w:bookmarkStart w:id="9" w:name="_Toc202177896"/>
      <w:r w:rsidRPr="00503B46">
        <w:rPr>
          <w:lang w:val="ro-RO"/>
        </w:rPr>
        <w:lastRenderedPageBreak/>
        <w:t>Informatii despre santier</w:t>
      </w:r>
      <w:bookmarkEnd w:id="9"/>
    </w:p>
    <w:p w14:paraId="1CA0DC68" w14:textId="06AC99F1" w:rsidR="007148F6" w:rsidRPr="00503B46" w:rsidRDefault="00C16F84" w:rsidP="006C33F7">
      <w:pPr>
        <w:pStyle w:val="Titlu2"/>
      </w:pPr>
      <w:bookmarkStart w:id="10" w:name="_Toc202177897"/>
      <w:r w:rsidRPr="00503B46">
        <w:t>Amplasament</w:t>
      </w:r>
      <w:bookmarkEnd w:id="10"/>
    </w:p>
    <w:p w14:paraId="5DD3FF69" w14:textId="5A6D6DC9" w:rsidR="00557C53" w:rsidRDefault="00557C53" w:rsidP="00557C53">
      <w:pPr>
        <w:autoSpaceDE w:val="0"/>
        <w:autoSpaceDN w:val="0"/>
        <w:adjustRightInd w:val="0"/>
        <w:jc w:val="both"/>
        <w:rPr>
          <w:rFonts w:ascii="Arial" w:hAnsi="Arial"/>
          <w:sz w:val="20"/>
          <w:lang w:val="ro-RO"/>
        </w:rPr>
      </w:pPr>
      <w:r w:rsidRPr="00A27D6E">
        <w:rPr>
          <w:rFonts w:ascii="Arial" w:hAnsi="Arial"/>
          <w:sz w:val="20"/>
          <w:lang w:val="ro-RO"/>
        </w:rPr>
        <w:t>Crevedia Mare</w:t>
      </w:r>
      <w:r>
        <w:rPr>
          <w:rFonts w:ascii="Arial" w:hAnsi="Arial"/>
          <w:sz w:val="20"/>
          <w:lang w:val="ro-RO"/>
        </w:rPr>
        <w:t xml:space="preserve"> este o comuna in judetul Giurgiu, Muntenia, Romania, formata din satele Crevedia Mare (resedint</w:t>
      </w:r>
      <w:r w:rsidRPr="00BD5EA1">
        <w:rPr>
          <w:rFonts w:ascii="Arial" w:hAnsi="Arial"/>
          <w:sz w:val="20"/>
          <w:lang w:val="ro-RO"/>
        </w:rPr>
        <w:t>a),</w:t>
      </w:r>
      <w:r>
        <w:rPr>
          <w:rFonts w:ascii="Arial" w:hAnsi="Arial"/>
          <w:sz w:val="20"/>
          <w:lang w:val="ro-RO"/>
        </w:rPr>
        <w:t xml:space="preserve"> Crevedia Mica, Dealu, Gaiseanca, Priboiu si Sfa</w:t>
      </w:r>
      <w:r w:rsidRPr="00BD5EA1">
        <w:rPr>
          <w:rFonts w:ascii="Arial" w:hAnsi="Arial"/>
          <w:sz w:val="20"/>
          <w:lang w:val="ro-RO"/>
        </w:rPr>
        <w:t xml:space="preserve">ntu Gheorghe. </w:t>
      </w:r>
    </w:p>
    <w:p w14:paraId="3319A26B" w14:textId="0FCEDB68" w:rsidR="007B1B06" w:rsidRPr="00BD5EA1" w:rsidRDefault="007B1B06" w:rsidP="00557C53">
      <w:pPr>
        <w:autoSpaceDE w:val="0"/>
        <w:autoSpaceDN w:val="0"/>
        <w:adjustRightInd w:val="0"/>
        <w:jc w:val="both"/>
        <w:rPr>
          <w:rFonts w:ascii="Arial" w:hAnsi="Arial"/>
          <w:sz w:val="20"/>
          <w:lang w:val="ro-RO"/>
        </w:rPr>
      </w:pPr>
      <w:r w:rsidRPr="007B1B06">
        <w:rPr>
          <w:rFonts w:ascii="Arial" w:hAnsi="Arial"/>
          <w:sz w:val="20"/>
          <w:lang w:val="ro-RO"/>
        </w:rPr>
        <w:t>Comuna Crevedia Mare, situata in zona de sud-est a Romaniei, se suprapune unor unitati importante ale Campiei Romane, separate de raul Arges si anume: Campia Teleormanului la vest de Arges si Campia Ialomitei la est de Arges, prin subunitatile Campia Gavanu respectiv Campia Titu si Lunca Arges-Sabar.</w:t>
      </w:r>
    </w:p>
    <w:p w14:paraId="28FA530F" w14:textId="49A56FF0" w:rsidR="00557C53" w:rsidRPr="00BD5EA1" w:rsidRDefault="00557C53" w:rsidP="00557C53">
      <w:pPr>
        <w:autoSpaceDE w:val="0"/>
        <w:autoSpaceDN w:val="0"/>
        <w:adjustRightInd w:val="0"/>
        <w:jc w:val="both"/>
        <w:rPr>
          <w:rFonts w:ascii="Arial" w:hAnsi="Arial"/>
          <w:sz w:val="20"/>
          <w:lang w:val="ro-RO"/>
        </w:rPr>
      </w:pPr>
      <w:r>
        <w:rPr>
          <w:rFonts w:ascii="Arial" w:hAnsi="Arial"/>
          <w:sz w:val="20"/>
          <w:lang w:val="ro-RO"/>
        </w:rPr>
        <w:t>Comuna se afla in nord-vestul judet</w:t>
      </w:r>
      <w:r w:rsidRPr="00BD5EA1">
        <w:rPr>
          <w:rFonts w:ascii="Arial" w:hAnsi="Arial"/>
          <w:sz w:val="20"/>
          <w:lang w:val="ro-RO"/>
        </w:rPr>
        <w:t>ului, pe</w:t>
      </w:r>
      <w:r>
        <w:rPr>
          <w:rFonts w:ascii="Arial" w:hAnsi="Arial"/>
          <w:sz w:val="20"/>
          <w:lang w:val="ro-RO"/>
        </w:rPr>
        <w:t xml:space="preserve"> malurile Neajlovului.</w:t>
      </w:r>
      <w:r w:rsidR="007B1B06">
        <w:rPr>
          <w:rFonts w:ascii="Arial" w:hAnsi="Arial"/>
          <w:sz w:val="20"/>
          <w:lang w:val="ro-RO"/>
        </w:rPr>
        <w:t>si e</w:t>
      </w:r>
      <w:r>
        <w:rPr>
          <w:rFonts w:ascii="Arial" w:hAnsi="Arial"/>
          <w:sz w:val="20"/>
          <w:lang w:val="ro-RO"/>
        </w:rPr>
        <w:t>ste strabatuta de soseaua nationala DN61, care leaga Gaestiul de Ghimpati. Intre Dealu s</w:t>
      </w:r>
      <w:r w:rsidRPr="00BD5EA1">
        <w:rPr>
          <w:rFonts w:ascii="Arial" w:hAnsi="Arial"/>
          <w:sz w:val="20"/>
          <w:lang w:val="ro-RO"/>
        </w:rPr>
        <w:t>i Crevedia Mare, acest drum se interse</w:t>
      </w:r>
      <w:r>
        <w:rPr>
          <w:rFonts w:ascii="Arial" w:hAnsi="Arial"/>
          <w:sz w:val="20"/>
          <w:lang w:val="ro-RO"/>
        </w:rPr>
        <w:t>cteaza cu soseaua judeteana</w:t>
      </w:r>
      <w:r w:rsidRPr="00BD5EA1">
        <w:rPr>
          <w:rFonts w:ascii="Arial" w:hAnsi="Arial"/>
          <w:sz w:val="20"/>
          <w:lang w:val="ro-RO"/>
        </w:rPr>
        <w:t xml:space="preserve"> DJ601. </w:t>
      </w:r>
    </w:p>
    <w:p w14:paraId="2CADFC2E" w14:textId="77777777" w:rsidR="007B1B06" w:rsidRDefault="007B1B06" w:rsidP="007B1B06">
      <w:pPr>
        <w:pStyle w:val="Corptext"/>
        <w:spacing w:before="0"/>
        <w:rPr>
          <w:lang w:val="ro-RO"/>
        </w:rPr>
      </w:pPr>
      <w:r w:rsidRPr="00BD5EA1">
        <w:rPr>
          <w:lang w:val="ro-RO"/>
        </w:rPr>
        <w:t>Terit</w:t>
      </w:r>
      <w:r>
        <w:rPr>
          <w:lang w:val="ro-RO"/>
        </w:rPr>
        <w:t>oriul comunei Crevedia Mare se invecineaza cu localitat</w:t>
      </w:r>
      <w:r w:rsidRPr="00BD5EA1">
        <w:rPr>
          <w:lang w:val="ro-RO"/>
        </w:rPr>
        <w:t xml:space="preserve">ile : </w:t>
      </w:r>
    </w:p>
    <w:p w14:paraId="29B04B73" w14:textId="77777777" w:rsidR="007B1B06" w:rsidRDefault="007B1B06" w:rsidP="00B817D6">
      <w:pPr>
        <w:pStyle w:val="Corptext"/>
        <w:numPr>
          <w:ilvl w:val="0"/>
          <w:numId w:val="43"/>
        </w:numPr>
        <w:spacing w:before="0"/>
        <w:rPr>
          <w:lang w:val="ro-RO"/>
        </w:rPr>
      </w:pPr>
      <w:r>
        <w:rPr>
          <w:lang w:val="ro-RO"/>
        </w:rPr>
        <w:t>la Nord</w:t>
      </w:r>
      <w:r w:rsidRPr="00BD5EA1">
        <w:rPr>
          <w:lang w:val="ro-RO"/>
        </w:rPr>
        <w:t xml:space="preserve">: Vanatorii Mici; </w:t>
      </w:r>
    </w:p>
    <w:p w14:paraId="6B4B5357" w14:textId="77777777" w:rsidR="007B1B06" w:rsidRDefault="007B1B06" w:rsidP="00B817D6">
      <w:pPr>
        <w:pStyle w:val="Corptext"/>
        <w:numPr>
          <w:ilvl w:val="0"/>
          <w:numId w:val="43"/>
        </w:numPr>
        <w:spacing w:before="0"/>
        <w:rPr>
          <w:lang w:val="ro-RO"/>
        </w:rPr>
      </w:pPr>
      <w:r>
        <w:rPr>
          <w:lang w:val="ro-RO"/>
        </w:rPr>
        <w:t>la Sud: Bucsani</w:t>
      </w:r>
      <w:r w:rsidRPr="00BD5EA1">
        <w:rPr>
          <w:lang w:val="ro-RO"/>
        </w:rPr>
        <w:t xml:space="preserve">; </w:t>
      </w:r>
    </w:p>
    <w:p w14:paraId="43C92545" w14:textId="77777777" w:rsidR="007B1B06" w:rsidRDefault="007B1B06" w:rsidP="00B817D6">
      <w:pPr>
        <w:pStyle w:val="Corptext"/>
        <w:numPr>
          <w:ilvl w:val="0"/>
          <w:numId w:val="43"/>
        </w:numPr>
        <w:spacing w:before="0"/>
        <w:rPr>
          <w:lang w:val="ro-RO"/>
        </w:rPr>
      </w:pPr>
      <w:r>
        <w:rPr>
          <w:lang w:val="ro-RO"/>
        </w:rPr>
        <w:t>la Vest</w:t>
      </w:r>
      <w:r w:rsidRPr="00BD5EA1">
        <w:rPr>
          <w:lang w:val="ro-RO"/>
        </w:rPr>
        <w:t xml:space="preserve">: Roata de Jos; </w:t>
      </w:r>
    </w:p>
    <w:p w14:paraId="16A79ADD" w14:textId="77777777" w:rsidR="007B1B06" w:rsidRDefault="007B1B06" w:rsidP="00B817D6">
      <w:pPr>
        <w:pStyle w:val="Corptext"/>
        <w:numPr>
          <w:ilvl w:val="0"/>
          <w:numId w:val="43"/>
        </w:numPr>
        <w:spacing w:before="0"/>
        <w:rPr>
          <w:lang w:val="ro-RO"/>
        </w:rPr>
      </w:pPr>
      <w:r>
        <w:rPr>
          <w:lang w:val="ro-RO"/>
        </w:rPr>
        <w:t>la Est</w:t>
      </w:r>
      <w:r w:rsidRPr="00BD5EA1">
        <w:rPr>
          <w:lang w:val="ro-RO"/>
        </w:rPr>
        <w:t>: orasul Bolintin-Vale.</w:t>
      </w:r>
    </w:p>
    <w:p w14:paraId="7DFC6C88" w14:textId="2BF92CB0" w:rsidR="00D75D37" w:rsidRPr="00677F6F" w:rsidRDefault="00D75D37" w:rsidP="00D75D37">
      <w:pPr>
        <w:pStyle w:val="Corptext"/>
        <w:rPr>
          <w:lang w:val="ro-RO"/>
        </w:rPr>
      </w:pPr>
      <w:r w:rsidRPr="00677F6F">
        <w:rPr>
          <w:lang w:val="ro-RO"/>
        </w:rPr>
        <w:t>Amplasamentele investitiilor propuse prin acest proiect se afla in intravila</w:t>
      </w:r>
      <w:r w:rsidR="007B1B06">
        <w:rPr>
          <w:lang w:val="ro-RO"/>
        </w:rPr>
        <w:t xml:space="preserve">nul si extravilanul </w:t>
      </w:r>
      <w:r w:rsidR="00CA609D">
        <w:rPr>
          <w:lang w:val="ro-RO"/>
        </w:rPr>
        <w:t>comunei</w:t>
      </w:r>
      <w:r w:rsidR="007B1B06">
        <w:rPr>
          <w:lang w:val="ro-RO"/>
        </w:rPr>
        <w:t xml:space="preserve"> Crevedia Mare, </w:t>
      </w:r>
      <w:r w:rsidR="00CA609D">
        <w:rPr>
          <w:lang w:val="ro-RO"/>
        </w:rPr>
        <w:t>in localitatea Crevedia Mica</w:t>
      </w:r>
      <w:r w:rsidRPr="00677F6F">
        <w:rPr>
          <w:lang w:val="ro-RO"/>
        </w:rPr>
        <w:t xml:space="preserve">. </w:t>
      </w:r>
    </w:p>
    <w:p w14:paraId="61D7DEAC" w14:textId="77777777" w:rsidR="00917F73" w:rsidRPr="00677F6F" w:rsidRDefault="00375412" w:rsidP="00CC356F">
      <w:pPr>
        <w:pStyle w:val="Corptext"/>
        <w:rPr>
          <w:iCs/>
          <w:lang w:val="ro-RO"/>
        </w:rPr>
      </w:pPr>
      <w:bookmarkStart w:id="11" w:name="_Hlk157707556"/>
      <w:r w:rsidRPr="00677F6F">
        <w:rPr>
          <w:iCs/>
          <w:lang w:val="ro-RO"/>
        </w:rPr>
        <w:t>Detalii suplimentare despre amplasamentele si trasarea lucrarilor se regasesc in planurile de situatie din Capitolul 3 Caiet de sarcini – Planse.</w:t>
      </w:r>
    </w:p>
    <w:bookmarkEnd w:id="11"/>
    <w:p w14:paraId="31866040" w14:textId="5008D7E5" w:rsidR="003816F6" w:rsidRPr="00677F6F" w:rsidRDefault="00C24C16" w:rsidP="003816F6">
      <w:pPr>
        <w:pStyle w:val="Legend"/>
        <w:jc w:val="center"/>
      </w:pPr>
      <w:r>
        <w:rPr>
          <w:noProof/>
        </w:rPr>
        <w:drawing>
          <wp:inline distT="0" distB="0" distL="0" distR="0" wp14:anchorId="7E4F4667" wp14:editId="4BC6C6E6">
            <wp:extent cx="3040754" cy="4219575"/>
            <wp:effectExtent l="0" t="0" r="762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L12.png"/>
                    <pic:cNvPicPr/>
                  </pic:nvPicPr>
                  <pic:blipFill>
                    <a:blip r:embed="rId10">
                      <a:extLst>
                        <a:ext uri="{28A0092B-C50C-407E-A947-70E740481C1C}">
                          <a14:useLocalDpi xmlns:a14="http://schemas.microsoft.com/office/drawing/2010/main" val="0"/>
                        </a:ext>
                      </a:extLst>
                    </a:blip>
                    <a:stretch>
                      <a:fillRect/>
                    </a:stretch>
                  </pic:blipFill>
                  <pic:spPr>
                    <a:xfrm>
                      <a:off x="0" y="0"/>
                      <a:ext cx="3072586" cy="4263747"/>
                    </a:xfrm>
                    <a:prstGeom prst="rect">
                      <a:avLst/>
                    </a:prstGeom>
                  </pic:spPr>
                </pic:pic>
              </a:graphicData>
            </a:graphic>
          </wp:inline>
        </w:drawing>
      </w:r>
    </w:p>
    <w:p w14:paraId="0BF63138" w14:textId="2739B6BC" w:rsidR="00961F9A" w:rsidRPr="00CE148A" w:rsidRDefault="00AC5928" w:rsidP="003816F6">
      <w:pPr>
        <w:pStyle w:val="Legend"/>
        <w:jc w:val="center"/>
        <w:rPr>
          <w:lang w:val="es-ES_tradnl"/>
        </w:rPr>
      </w:pPr>
      <w:bookmarkStart w:id="12" w:name="_Toc138419988"/>
      <w:r w:rsidRPr="00CE148A">
        <w:rPr>
          <w:lang w:val="es-ES_tradnl"/>
        </w:rPr>
        <w:t xml:space="preserve">Figura </w:t>
      </w:r>
      <w:r w:rsidR="00F85115" w:rsidRPr="00677F6F">
        <w:fldChar w:fldCharType="begin"/>
      </w:r>
      <w:r w:rsidR="000675E9" w:rsidRPr="00CE148A">
        <w:rPr>
          <w:lang w:val="es-ES_tradnl"/>
        </w:rPr>
        <w:instrText xml:space="preserve"> SEQ Figura \* ARABIC </w:instrText>
      </w:r>
      <w:r w:rsidR="00F85115" w:rsidRPr="00677F6F">
        <w:fldChar w:fldCharType="separate"/>
      </w:r>
      <w:r w:rsidR="00E21398">
        <w:rPr>
          <w:noProof/>
          <w:lang w:val="es-ES_tradnl"/>
        </w:rPr>
        <w:t>1</w:t>
      </w:r>
      <w:r w:rsidR="00F85115" w:rsidRPr="00677F6F">
        <w:fldChar w:fldCharType="end"/>
      </w:r>
      <w:r w:rsidRPr="00CE148A">
        <w:rPr>
          <w:lang w:val="es-ES_tradnl"/>
        </w:rPr>
        <w:t xml:space="preserve"> – Schita santierului</w:t>
      </w:r>
      <w:r w:rsidR="00961F9A" w:rsidRPr="00CE148A">
        <w:rPr>
          <w:lang w:val="es-ES_tradnl"/>
        </w:rPr>
        <w:t xml:space="preserve"> – </w:t>
      </w:r>
      <w:r w:rsidR="00C24C16" w:rsidRPr="00CE148A">
        <w:rPr>
          <w:lang w:val="es-ES_tradnl"/>
        </w:rPr>
        <w:t>Extindere front captare si gospodarie de apa Crevedia Mica</w:t>
      </w:r>
      <w:bookmarkEnd w:id="12"/>
    </w:p>
    <w:p w14:paraId="2D73CCFD" w14:textId="77777777" w:rsidR="00961F9A" w:rsidRPr="00CE148A" w:rsidRDefault="00961F9A">
      <w:pPr>
        <w:spacing w:after="0"/>
        <w:rPr>
          <w:rFonts w:ascii="Arial" w:hAnsi="Arial"/>
          <w:b/>
          <w:bCs/>
          <w:i/>
          <w:sz w:val="18"/>
          <w:szCs w:val="20"/>
          <w:lang w:val="es-ES_tradnl"/>
        </w:rPr>
      </w:pPr>
      <w:r w:rsidRPr="00CE148A">
        <w:rPr>
          <w:lang w:val="es-ES_tradnl"/>
        </w:rPr>
        <w:br w:type="page"/>
      </w:r>
    </w:p>
    <w:p w14:paraId="7ECADF92" w14:textId="6DD30153" w:rsidR="00CC356F" w:rsidRDefault="007345F6" w:rsidP="006C33F7">
      <w:pPr>
        <w:pStyle w:val="Titlu2"/>
      </w:pPr>
      <w:bookmarkStart w:id="13" w:name="_Toc202177898"/>
      <w:r w:rsidRPr="00677F6F">
        <w:lastRenderedPageBreak/>
        <w:t>Intinderea santierului</w:t>
      </w:r>
      <w:bookmarkEnd w:id="13"/>
    </w:p>
    <w:p w14:paraId="47EFE703" w14:textId="4B7DE3AA" w:rsidR="00DF0D5D" w:rsidRPr="00677F6F" w:rsidRDefault="00DF0D5D" w:rsidP="00CC356F">
      <w:pPr>
        <w:pStyle w:val="Corptext"/>
        <w:rPr>
          <w:lang w:val="ro-RO"/>
        </w:rPr>
      </w:pPr>
      <w:r w:rsidRPr="00677F6F">
        <w:rPr>
          <w:lang w:val="ro-RO"/>
        </w:rPr>
        <w:t xml:space="preserve">Lucrarile prevazute pentru </w:t>
      </w:r>
      <w:r w:rsidR="001A7D81">
        <w:rPr>
          <w:lang w:val="ro-RO"/>
        </w:rPr>
        <w:t>extinderea frontului de captare si a gospodariei de apa Crevedia Mica</w:t>
      </w:r>
      <w:r w:rsidR="0034276B">
        <w:rPr>
          <w:lang w:val="ro-RO"/>
        </w:rPr>
        <w:t xml:space="preserve"> </w:t>
      </w:r>
      <w:bookmarkStart w:id="14" w:name="_Hlk157707583"/>
      <w:r w:rsidRPr="00677F6F">
        <w:rPr>
          <w:lang w:val="ro-RO"/>
        </w:rPr>
        <w:t xml:space="preserve">vor avea amplasamentul si traseul conform planurilor de situatie din Capitolul 3 Caiet de sarcini – Planse. </w:t>
      </w:r>
    </w:p>
    <w:p w14:paraId="5D1FD582" w14:textId="77777777" w:rsidR="00DF0D5D" w:rsidRPr="00677F6F" w:rsidRDefault="00DF0D5D" w:rsidP="00DF0D5D">
      <w:pPr>
        <w:pStyle w:val="Titlu4"/>
        <w:rPr>
          <w:lang w:val="ro-RO"/>
        </w:rPr>
      </w:pPr>
      <w:bookmarkStart w:id="15" w:name="_Toc202177899"/>
      <w:bookmarkEnd w:id="14"/>
      <w:r w:rsidRPr="00677F6F">
        <w:rPr>
          <w:lang w:val="ro-RO"/>
        </w:rPr>
        <w:t>Informatii generale</w:t>
      </w:r>
      <w:bookmarkEnd w:id="15"/>
    </w:p>
    <w:tbl>
      <w:tblPr>
        <w:tblW w:w="0" w:type="auto"/>
        <w:jc w:val="center"/>
        <w:tblLook w:val="04A0" w:firstRow="1" w:lastRow="0" w:firstColumn="1" w:lastColumn="0" w:noHBand="0" w:noVBand="1"/>
      </w:tblPr>
      <w:tblGrid>
        <w:gridCol w:w="1253"/>
        <w:gridCol w:w="7489"/>
      </w:tblGrid>
      <w:tr w:rsidR="00DF0D5D" w:rsidRPr="009F4594" w14:paraId="78FB75F0" w14:textId="77777777" w:rsidTr="00594976">
        <w:trPr>
          <w:jc w:val="center"/>
        </w:trPr>
        <w:tc>
          <w:tcPr>
            <w:tcW w:w="1253" w:type="dxa"/>
          </w:tcPr>
          <w:p w14:paraId="294EB851" w14:textId="77777777" w:rsidR="00DF0D5D" w:rsidRPr="00677F6F" w:rsidRDefault="00DF0D5D" w:rsidP="00DF0D5D">
            <w:pPr>
              <w:pStyle w:val="Corptext"/>
              <w:jc w:val="left"/>
              <w:rPr>
                <w:lang w:val="ro-RO"/>
              </w:rPr>
            </w:pPr>
            <w:r w:rsidRPr="00677F6F">
              <w:rPr>
                <w:lang w:val="ro-RO"/>
              </w:rPr>
              <w:t>Descriere</w:t>
            </w:r>
          </w:p>
        </w:tc>
        <w:tc>
          <w:tcPr>
            <w:tcW w:w="7489" w:type="dxa"/>
            <w:vAlign w:val="center"/>
          </w:tcPr>
          <w:p w14:paraId="4C01B7F8" w14:textId="28EAA309" w:rsidR="00706774" w:rsidRPr="00677F6F" w:rsidRDefault="00DF0D5D" w:rsidP="0034276B">
            <w:pPr>
              <w:pStyle w:val="Corptext"/>
              <w:rPr>
                <w:rFonts w:cs="Arial"/>
                <w:b/>
                <w:bCs/>
                <w:caps/>
                <w:kern w:val="32"/>
                <w:szCs w:val="32"/>
                <w:lang w:val="ro-RO"/>
              </w:rPr>
            </w:pPr>
            <w:r w:rsidRPr="00677F6F">
              <w:rPr>
                <w:lang w:val="ro-RO"/>
              </w:rPr>
              <w:t>Se vor executa lucr</w:t>
            </w:r>
            <w:r w:rsidR="0072643B" w:rsidRPr="00677F6F">
              <w:rPr>
                <w:lang w:val="ro-RO"/>
              </w:rPr>
              <w:t>a</w:t>
            </w:r>
            <w:r w:rsidRPr="00677F6F">
              <w:rPr>
                <w:lang w:val="ro-RO"/>
              </w:rPr>
              <w:t xml:space="preserve">ri de </w:t>
            </w:r>
            <w:r w:rsidR="001A7D81">
              <w:rPr>
                <w:lang w:val="ro-RO"/>
              </w:rPr>
              <w:t>extindere a frontului de captare si a gospodariei de apa Crevedia Mica</w:t>
            </w:r>
            <w:r w:rsidR="00FB44FE">
              <w:rPr>
                <w:lang w:val="ro-RO"/>
              </w:rPr>
              <w:t>.</w:t>
            </w:r>
          </w:p>
        </w:tc>
      </w:tr>
      <w:tr w:rsidR="00DF0D5D" w:rsidRPr="009F4594" w14:paraId="757E95AD" w14:textId="77777777" w:rsidTr="00594976">
        <w:trPr>
          <w:jc w:val="center"/>
        </w:trPr>
        <w:tc>
          <w:tcPr>
            <w:tcW w:w="1253" w:type="dxa"/>
          </w:tcPr>
          <w:p w14:paraId="61E87803" w14:textId="77777777" w:rsidR="00DF0D5D" w:rsidRPr="00677F6F" w:rsidRDefault="00DF0D5D" w:rsidP="00DF0D5D">
            <w:pPr>
              <w:pStyle w:val="Corptext"/>
              <w:jc w:val="left"/>
              <w:rPr>
                <w:lang w:val="ro-RO"/>
              </w:rPr>
            </w:pPr>
            <w:r w:rsidRPr="00677F6F">
              <w:rPr>
                <w:lang w:val="ro-RO"/>
              </w:rPr>
              <w:t>Localizare</w:t>
            </w:r>
          </w:p>
        </w:tc>
        <w:tc>
          <w:tcPr>
            <w:tcW w:w="7489" w:type="dxa"/>
            <w:vAlign w:val="center"/>
          </w:tcPr>
          <w:p w14:paraId="2E5106CC" w14:textId="7B5D8E93" w:rsidR="00706774" w:rsidRPr="00677F6F" w:rsidRDefault="00611F08" w:rsidP="00844796">
            <w:pPr>
              <w:pStyle w:val="Corptext"/>
              <w:tabs>
                <w:tab w:val="clear" w:pos="425"/>
              </w:tabs>
              <w:ind w:left="-12"/>
              <w:rPr>
                <w:lang w:val="ro-RO"/>
              </w:rPr>
            </w:pPr>
            <w:r w:rsidRPr="00677F6F">
              <w:rPr>
                <w:lang w:val="ro-RO"/>
              </w:rPr>
              <w:t>In intravilanul si extravilanul comune</w:t>
            </w:r>
            <w:r w:rsidR="001A7D81">
              <w:rPr>
                <w:lang w:val="ro-RO"/>
              </w:rPr>
              <w:t>i</w:t>
            </w:r>
            <w:r>
              <w:rPr>
                <w:lang w:val="ro-RO"/>
              </w:rPr>
              <w:t xml:space="preserve"> Crevedia M</w:t>
            </w:r>
            <w:r w:rsidR="001A7D81">
              <w:rPr>
                <w:lang w:val="ro-RO"/>
              </w:rPr>
              <w:t>are, in localitatea Crevedia Mica</w:t>
            </w:r>
            <w:r w:rsidRPr="00677F6F">
              <w:rPr>
                <w:lang w:val="ro-RO"/>
              </w:rPr>
              <w:t xml:space="preserve"> pe terenuri apartinand domeniului public, aflate in administrarea primar</w:t>
            </w:r>
            <w:r>
              <w:rPr>
                <w:lang w:val="ro-RO"/>
              </w:rPr>
              <w:t>i</w:t>
            </w:r>
            <w:r w:rsidR="001A7D81">
              <w:rPr>
                <w:lang w:val="ro-RO"/>
              </w:rPr>
              <w:t xml:space="preserve">ei </w:t>
            </w:r>
            <w:r>
              <w:rPr>
                <w:lang w:val="ro-RO"/>
              </w:rPr>
              <w:t>unitat</w:t>
            </w:r>
            <w:r w:rsidR="001A7D81">
              <w:rPr>
                <w:lang w:val="ro-RO"/>
              </w:rPr>
              <w:t xml:space="preserve">ii </w:t>
            </w:r>
            <w:r>
              <w:rPr>
                <w:lang w:val="ro-RO"/>
              </w:rPr>
              <w:t>administrativ teritoriale Crevedia Mare.</w:t>
            </w:r>
          </w:p>
        </w:tc>
      </w:tr>
      <w:tr w:rsidR="00DF0D5D" w:rsidRPr="009F4594" w14:paraId="40868FB1" w14:textId="77777777" w:rsidTr="00594976">
        <w:trPr>
          <w:jc w:val="center"/>
        </w:trPr>
        <w:tc>
          <w:tcPr>
            <w:tcW w:w="1253" w:type="dxa"/>
          </w:tcPr>
          <w:p w14:paraId="1440F853" w14:textId="77777777" w:rsidR="00DF0D5D" w:rsidRPr="00677F6F" w:rsidRDefault="00DF0D5D" w:rsidP="00DF0D5D">
            <w:pPr>
              <w:pStyle w:val="Corptext"/>
              <w:jc w:val="left"/>
              <w:rPr>
                <w:lang w:val="ro-RO"/>
              </w:rPr>
            </w:pPr>
            <w:r w:rsidRPr="00677F6F">
              <w:rPr>
                <w:lang w:val="ro-RO"/>
              </w:rPr>
              <w:t>Acces</w:t>
            </w:r>
          </w:p>
        </w:tc>
        <w:tc>
          <w:tcPr>
            <w:tcW w:w="7489" w:type="dxa"/>
            <w:vAlign w:val="center"/>
          </w:tcPr>
          <w:p w14:paraId="10DF7E9A" w14:textId="6AAE7F46" w:rsidR="00611F08" w:rsidRDefault="00611F08" w:rsidP="00611F08">
            <w:pPr>
              <w:autoSpaceDE w:val="0"/>
              <w:autoSpaceDN w:val="0"/>
              <w:adjustRightInd w:val="0"/>
              <w:jc w:val="both"/>
              <w:rPr>
                <w:rFonts w:ascii="Arial" w:hAnsi="Arial"/>
                <w:sz w:val="20"/>
                <w:lang w:val="ro-RO"/>
              </w:rPr>
            </w:pPr>
            <w:r>
              <w:rPr>
                <w:rFonts w:ascii="Arial" w:hAnsi="Arial"/>
                <w:sz w:val="20"/>
                <w:lang w:val="ro-RO"/>
              </w:rPr>
              <w:t>Principalele cai de acces in</w:t>
            </w:r>
            <w:r w:rsidR="0002526E">
              <w:rPr>
                <w:rFonts w:ascii="Arial" w:hAnsi="Arial"/>
                <w:sz w:val="20"/>
                <w:lang w:val="ro-RO"/>
              </w:rPr>
              <w:t xml:space="preserve"> Crevedia Mare</w:t>
            </w:r>
            <w:r>
              <w:rPr>
                <w:rFonts w:ascii="Arial" w:hAnsi="Arial"/>
                <w:sz w:val="20"/>
                <w:lang w:val="ro-RO"/>
              </w:rPr>
              <w:t xml:space="preserve"> sunt cele rutiere.</w:t>
            </w:r>
          </w:p>
          <w:p w14:paraId="57505981" w14:textId="4764D3FF" w:rsidR="00706774" w:rsidRPr="0002526E" w:rsidRDefault="00611F08" w:rsidP="0002526E">
            <w:pPr>
              <w:autoSpaceDE w:val="0"/>
              <w:autoSpaceDN w:val="0"/>
              <w:adjustRightInd w:val="0"/>
              <w:jc w:val="both"/>
              <w:rPr>
                <w:rFonts w:ascii="Arial" w:hAnsi="Arial"/>
                <w:sz w:val="20"/>
                <w:lang w:val="ro-RO"/>
              </w:rPr>
            </w:pPr>
            <w:r>
              <w:rPr>
                <w:rFonts w:ascii="Arial" w:hAnsi="Arial"/>
                <w:sz w:val="20"/>
                <w:lang w:val="ro-RO"/>
              </w:rPr>
              <w:t>Comuna Crevedia Mare este strabatuta de soseaua nationala DN61, care leaga Gaestiul de Ghimpati. Intre Dealu si Crevedia Mare.</w:t>
            </w:r>
            <w:r w:rsidRPr="00BD5EA1">
              <w:rPr>
                <w:rFonts w:ascii="Arial" w:hAnsi="Arial"/>
                <w:sz w:val="20"/>
                <w:lang w:val="ro-RO"/>
              </w:rPr>
              <w:t xml:space="preserve"> </w:t>
            </w:r>
            <w:r>
              <w:rPr>
                <w:rFonts w:ascii="Arial" w:hAnsi="Arial"/>
                <w:sz w:val="20"/>
                <w:lang w:val="ro-RO"/>
              </w:rPr>
              <w:t>A</w:t>
            </w:r>
            <w:r w:rsidRPr="00BD5EA1">
              <w:rPr>
                <w:rFonts w:ascii="Arial" w:hAnsi="Arial"/>
                <w:sz w:val="20"/>
                <w:lang w:val="ro-RO"/>
              </w:rPr>
              <w:t>cest drum se interse</w:t>
            </w:r>
            <w:r>
              <w:rPr>
                <w:rFonts w:ascii="Arial" w:hAnsi="Arial"/>
                <w:sz w:val="20"/>
                <w:lang w:val="ro-RO"/>
              </w:rPr>
              <w:t>cteaza cu soseaua judeteana</w:t>
            </w:r>
            <w:r w:rsidRPr="00BD5EA1">
              <w:rPr>
                <w:rFonts w:ascii="Arial" w:hAnsi="Arial"/>
                <w:sz w:val="20"/>
                <w:lang w:val="ro-RO"/>
              </w:rPr>
              <w:t xml:space="preserve"> DJ601. </w:t>
            </w:r>
          </w:p>
        </w:tc>
      </w:tr>
    </w:tbl>
    <w:p w14:paraId="21A3A0B0" w14:textId="6671E6DB" w:rsidR="00E1147F" w:rsidRPr="00677F6F" w:rsidRDefault="00271242" w:rsidP="00271242">
      <w:pPr>
        <w:pStyle w:val="Titlu4"/>
        <w:rPr>
          <w:lang w:val="ro-RO"/>
        </w:rPr>
      </w:pPr>
      <w:bookmarkStart w:id="16" w:name="_Toc202177900"/>
      <w:r w:rsidRPr="00677F6F">
        <w:rPr>
          <w:lang w:val="ro-RO"/>
        </w:rPr>
        <w:t>Amplasare</w:t>
      </w:r>
      <w:r w:rsidR="00A315BB" w:rsidRPr="00677F6F">
        <w:rPr>
          <w:lang w:val="ro-RO"/>
        </w:rPr>
        <w:t>a</w:t>
      </w:r>
      <w:r w:rsidRPr="00677F6F">
        <w:rPr>
          <w:lang w:val="ro-RO"/>
        </w:rPr>
        <w:t xml:space="preserve"> lucrari</w:t>
      </w:r>
      <w:r w:rsidR="00A315BB" w:rsidRPr="00677F6F">
        <w:rPr>
          <w:lang w:val="ro-RO"/>
        </w:rPr>
        <w:t>lor</w:t>
      </w:r>
      <w:r w:rsidRPr="00677F6F">
        <w:rPr>
          <w:lang w:val="ro-RO"/>
        </w:rPr>
        <w:t xml:space="preserve"> pe</w:t>
      </w:r>
      <w:r w:rsidR="00505C67">
        <w:rPr>
          <w:lang w:val="ro-RO"/>
        </w:rPr>
        <w:t>ntru</w:t>
      </w:r>
      <w:r w:rsidRPr="00677F6F">
        <w:rPr>
          <w:lang w:val="ro-RO"/>
        </w:rPr>
        <w:t xml:space="preserve"> </w:t>
      </w:r>
      <w:r w:rsidR="001B1A86">
        <w:rPr>
          <w:lang w:val="ro-RO"/>
        </w:rPr>
        <w:t>alimentare cu apa</w:t>
      </w:r>
      <w:bookmarkEnd w:id="16"/>
    </w:p>
    <w:p w14:paraId="1D584699" w14:textId="28521D96" w:rsidR="00C93E58" w:rsidRDefault="00271242" w:rsidP="00C93E58">
      <w:pPr>
        <w:pStyle w:val="Corptext"/>
        <w:rPr>
          <w:lang w:val="ro-RO"/>
        </w:rPr>
      </w:pPr>
      <w:r w:rsidRPr="00677F6F">
        <w:rPr>
          <w:lang w:val="ro-RO"/>
        </w:rPr>
        <w:t xml:space="preserve">Lucrarile pe </w:t>
      </w:r>
      <w:r w:rsidR="001B1A86">
        <w:rPr>
          <w:lang w:val="ro-RO"/>
        </w:rPr>
        <w:t>alimentare cu apa cuprind</w:t>
      </w:r>
      <w:r w:rsidR="00C93E58" w:rsidRPr="00677F6F">
        <w:rPr>
          <w:lang w:val="ro-RO"/>
        </w:rPr>
        <w:t>:</w:t>
      </w:r>
    </w:p>
    <w:p w14:paraId="7D4CE5DC" w14:textId="09BF2038" w:rsidR="0002526E" w:rsidRDefault="0002526E" w:rsidP="0002526E">
      <w:pPr>
        <w:pStyle w:val="Corptext"/>
        <w:numPr>
          <w:ilvl w:val="0"/>
          <w:numId w:val="44"/>
        </w:numPr>
        <w:rPr>
          <w:lang w:val="ro-RO"/>
        </w:rPr>
      </w:pPr>
      <w:r>
        <w:rPr>
          <w:lang w:val="ro-RO"/>
        </w:rPr>
        <w:t xml:space="preserve">Front de captare - </w:t>
      </w:r>
      <w:r>
        <w:rPr>
          <w:rFonts w:cs="Arial"/>
          <w:szCs w:val="20"/>
          <w:lang w:eastAsia="ro-RO"/>
        </w:rPr>
        <w:t xml:space="preserve">8 puturi forate, </w:t>
      </w:r>
      <w:r w:rsidRPr="007B36E0">
        <w:rPr>
          <w:rFonts w:cs="Arial"/>
          <w:szCs w:val="20"/>
          <w:lang w:eastAsia="ro-RO"/>
        </w:rPr>
        <w:t>Q</w:t>
      </w:r>
      <w:r w:rsidRPr="007B36E0">
        <w:rPr>
          <w:rFonts w:cs="Arial"/>
          <w:szCs w:val="20"/>
          <w:vertAlign w:val="subscript"/>
          <w:lang w:eastAsia="ro-RO"/>
        </w:rPr>
        <w:t>foraj</w:t>
      </w:r>
      <w:r w:rsidRPr="007B36E0">
        <w:rPr>
          <w:rFonts w:cs="Arial"/>
          <w:szCs w:val="20"/>
          <w:lang w:eastAsia="ro-RO"/>
        </w:rPr>
        <w:t xml:space="preserve"> = 3 l/s, H</w:t>
      </w:r>
      <w:r w:rsidRPr="007B36E0">
        <w:rPr>
          <w:rFonts w:cs="Arial"/>
          <w:szCs w:val="20"/>
          <w:vertAlign w:val="subscript"/>
          <w:lang w:eastAsia="ro-RO"/>
        </w:rPr>
        <w:t>foraj</w:t>
      </w:r>
      <w:r w:rsidRPr="007B36E0">
        <w:rPr>
          <w:rFonts w:cs="Arial"/>
          <w:szCs w:val="20"/>
          <w:lang w:eastAsia="ro-RO"/>
        </w:rPr>
        <w:t xml:space="preserve"> = 120 m</w:t>
      </w:r>
      <w:r w:rsidRPr="006D503E">
        <w:rPr>
          <w:rFonts w:cs="Arial"/>
          <w:szCs w:val="20"/>
          <w:lang w:eastAsia="ro-RO"/>
        </w:rPr>
        <w:t>;</w:t>
      </w:r>
    </w:p>
    <w:p w14:paraId="62FF6F75" w14:textId="6C4D5A63" w:rsidR="00005DD7" w:rsidRDefault="00005DD7" w:rsidP="00B817D6">
      <w:pPr>
        <w:pStyle w:val="Corptext"/>
        <w:numPr>
          <w:ilvl w:val="0"/>
          <w:numId w:val="44"/>
        </w:numPr>
        <w:rPr>
          <w:iCs/>
          <w:lang w:val="ro-RO"/>
        </w:rPr>
      </w:pPr>
      <w:r w:rsidRPr="00005DD7">
        <w:rPr>
          <w:lang w:val="ro-RO"/>
        </w:rPr>
        <w:t>Conducta de aductiune</w:t>
      </w:r>
      <w:r>
        <w:rPr>
          <w:iCs/>
          <w:lang w:val="ro-RO"/>
        </w:rPr>
        <w:t xml:space="preserve"> apa </w:t>
      </w:r>
      <w:r w:rsidR="0002526E">
        <w:rPr>
          <w:iCs/>
          <w:lang w:val="ro-RO"/>
        </w:rPr>
        <w:t xml:space="preserve">bruta (conducte de legatura puturi forate, conducta de aductiune principala apa bruta si conducta apa bruta propusa pentru schimbarea traseului conductei de la puturile forate existente) </w:t>
      </w:r>
      <w:r w:rsidR="009011A1">
        <w:rPr>
          <w:iCs/>
          <w:lang w:val="ro-RO"/>
        </w:rPr>
        <w:t xml:space="preserve"> – L</w:t>
      </w:r>
      <w:r w:rsidR="0002526E" w:rsidRPr="0002526E">
        <w:rPr>
          <w:iCs/>
          <w:vertAlign w:val="subscript"/>
          <w:lang w:val="ro-RO"/>
        </w:rPr>
        <w:t>total</w:t>
      </w:r>
      <w:r w:rsidR="009011A1" w:rsidRPr="0002526E">
        <w:rPr>
          <w:iCs/>
          <w:vertAlign w:val="subscript"/>
          <w:lang w:val="ro-RO"/>
        </w:rPr>
        <w:t xml:space="preserve"> </w:t>
      </w:r>
      <w:r w:rsidR="003E3F3C">
        <w:rPr>
          <w:iCs/>
          <w:lang w:val="ro-RO"/>
        </w:rPr>
        <w:t xml:space="preserve">= </w:t>
      </w:r>
      <w:r w:rsidR="0002526E">
        <w:rPr>
          <w:iCs/>
          <w:lang w:val="ro-RO"/>
        </w:rPr>
        <w:t>2440</w:t>
      </w:r>
      <w:r w:rsidR="009011A1">
        <w:rPr>
          <w:iCs/>
          <w:lang w:val="ro-RO"/>
        </w:rPr>
        <w:t xml:space="preserve"> m;</w:t>
      </w:r>
    </w:p>
    <w:p w14:paraId="2C835359" w14:textId="4E94FAE2" w:rsidR="003E3F3C" w:rsidRPr="003E3F3C" w:rsidRDefault="003E3F3C" w:rsidP="00B817D6">
      <w:pPr>
        <w:pStyle w:val="Corptext"/>
        <w:numPr>
          <w:ilvl w:val="0"/>
          <w:numId w:val="44"/>
        </w:numPr>
        <w:rPr>
          <w:iCs/>
          <w:lang w:val="ro-RO"/>
        </w:rPr>
      </w:pPr>
      <w:r>
        <w:rPr>
          <w:iCs/>
          <w:lang w:val="ro-RO"/>
        </w:rPr>
        <w:t xml:space="preserve">Gospodaria de apa </w:t>
      </w:r>
      <w:r w:rsidR="0002526E">
        <w:rPr>
          <w:iCs/>
          <w:lang w:val="ro-RO"/>
        </w:rPr>
        <w:t>Crevedia Mica</w:t>
      </w:r>
    </w:p>
    <w:p w14:paraId="77953DFB" w14:textId="22B4F381" w:rsidR="009011A1" w:rsidRDefault="009011A1" w:rsidP="00B817D6">
      <w:pPr>
        <w:pStyle w:val="Corptext"/>
        <w:numPr>
          <w:ilvl w:val="1"/>
          <w:numId w:val="44"/>
        </w:numPr>
        <w:rPr>
          <w:iCs/>
          <w:lang w:val="ro-RO"/>
        </w:rPr>
      </w:pPr>
      <w:r>
        <w:rPr>
          <w:iCs/>
          <w:lang w:val="ro-RO"/>
        </w:rPr>
        <w:t xml:space="preserve">Rezervoare de inmagazinare V = </w:t>
      </w:r>
      <w:r w:rsidR="00FD5A04">
        <w:rPr>
          <w:iCs/>
          <w:lang w:val="ro-RO"/>
        </w:rPr>
        <w:t>150</w:t>
      </w:r>
      <w:r>
        <w:rPr>
          <w:iCs/>
          <w:lang w:val="ro-RO"/>
        </w:rPr>
        <w:t xml:space="preserve"> mc;</w:t>
      </w:r>
    </w:p>
    <w:p w14:paraId="4892FC83" w14:textId="77777777" w:rsidR="00B4125B" w:rsidRPr="00B4125B" w:rsidRDefault="00B4125B" w:rsidP="00B4125B">
      <w:pPr>
        <w:pStyle w:val="Corptext"/>
        <w:numPr>
          <w:ilvl w:val="1"/>
          <w:numId w:val="44"/>
        </w:numPr>
        <w:rPr>
          <w:iCs/>
          <w:lang w:val="ro-RO"/>
        </w:rPr>
      </w:pPr>
      <w:r w:rsidRPr="00B4125B">
        <w:rPr>
          <w:iCs/>
          <w:lang w:val="ro-RO"/>
        </w:rPr>
        <w:t>Statie de pompare aductiune apa potabila STAP Crevedia Mica - GA Dealu - 1A+1R – Qpompa = 3.41 l/s si H = 50 mcA;</w:t>
      </w:r>
    </w:p>
    <w:p w14:paraId="1E3CE28D" w14:textId="4D54976B" w:rsidR="000C0887" w:rsidRDefault="000C0887" w:rsidP="000C0887">
      <w:pPr>
        <w:pStyle w:val="Corptext"/>
        <w:numPr>
          <w:ilvl w:val="1"/>
          <w:numId w:val="44"/>
        </w:numPr>
        <w:rPr>
          <w:iCs/>
          <w:lang w:val="ro-RO"/>
        </w:rPr>
      </w:pPr>
      <w:r w:rsidRPr="000C0887">
        <w:rPr>
          <w:iCs/>
          <w:lang w:val="ro-RO"/>
        </w:rPr>
        <w:t>Statie de pompare aductiune apa potabila STAP Crevedia Mica – GA Vanatorii Mari - 1A+1R – Qpompa = 11.3 l/s si H = 60 mcA.</w:t>
      </w:r>
    </w:p>
    <w:p w14:paraId="4141CA13" w14:textId="7ED37941" w:rsidR="000C0887" w:rsidRPr="00B83F07" w:rsidRDefault="000C0887" w:rsidP="000C0887">
      <w:pPr>
        <w:pStyle w:val="Corptext"/>
        <w:numPr>
          <w:ilvl w:val="1"/>
          <w:numId w:val="44"/>
        </w:numPr>
        <w:rPr>
          <w:iCs/>
          <w:lang w:val="ro-RO"/>
        </w:rPr>
      </w:pPr>
      <w:r w:rsidRPr="00B83F07">
        <w:rPr>
          <w:iCs/>
          <w:lang w:val="ro-RO"/>
        </w:rPr>
        <w:t>Statie de tratare apa potabila</w:t>
      </w:r>
      <w:r w:rsidR="0043655D" w:rsidRPr="00B83F07">
        <w:rPr>
          <w:iCs/>
          <w:lang w:val="ro-RO"/>
        </w:rPr>
        <w:t xml:space="preserve">, </w:t>
      </w:r>
      <w:r w:rsidR="00F679AB" w:rsidRPr="00B83F07">
        <w:rPr>
          <w:iCs/>
          <w:lang w:val="ro-RO"/>
        </w:rPr>
        <w:t>Q</w:t>
      </w:r>
      <w:r w:rsidR="002A1614" w:rsidRPr="00B83F07">
        <w:rPr>
          <w:iCs/>
          <w:vertAlign w:val="subscript"/>
          <w:lang w:val="ro-RO"/>
        </w:rPr>
        <w:t>tratat</w:t>
      </w:r>
      <w:r w:rsidR="00F679AB" w:rsidRPr="00B83F07">
        <w:rPr>
          <w:iCs/>
          <w:lang w:val="ro-RO"/>
        </w:rPr>
        <w:t xml:space="preserve"> = 25.34</w:t>
      </w:r>
      <w:r w:rsidR="00505C67">
        <w:rPr>
          <w:iCs/>
          <w:lang w:val="ro-RO"/>
        </w:rPr>
        <w:t xml:space="preserve"> </w:t>
      </w:r>
      <w:r w:rsidR="00F679AB" w:rsidRPr="00B83F07">
        <w:rPr>
          <w:iCs/>
          <w:lang w:val="ro-RO"/>
        </w:rPr>
        <w:t>l/s;</w:t>
      </w:r>
    </w:p>
    <w:p w14:paraId="4B30FA1A" w14:textId="010E952E" w:rsidR="003A799D" w:rsidRPr="00677F6F" w:rsidRDefault="003A799D" w:rsidP="003A799D">
      <w:pPr>
        <w:pStyle w:val="Corptext"/>
        <w:rPr>
          <w:rFonts w:cs="Arial"/>
          <w:b/>
          <w:szCs w:val="20"/>
          <w:lang w:val="ro-RO" w:bidi="he-IL"/>
        </w:rPr>
      </w:pPr>
      <w:r w:rsidRPr="00677F6F">
        <w:rPr>
          <w:rFonts w:cs="Arial"/>
          <w:b/>
          <w:szCs w:val="20"/>
          <w:lang w:val="ro-RO" w:bidi="he-IL"/>
        </w:rPr>
        <w:t>Antreprenorul va corela prezentul contract de lucrari cu contract</w:t>
      </w:r>
      <w:r w:rsidR="00114B18">
        <w:rPr>
          <w:rFonts w:cs="Arial"/>
          <w:b/>
          <w:szCs w:val="20"/>
          <w:lang w:val="ro-RO" w:bidi="he-IL"/>
        </w:rPr>
        <w:t>ul</w:t>
      </w:r>
      <w:r w:rsidR="00A421DB" w:rsidRPr="00677F6F">
        <w:rPr>
          <w:rFonts w:cs="Arial"/>
          <w:b/>
          <w:szCs w:val="20"/>
          <w:lang w:val="ro-RO" w:bidi="he-IL"/>
        </w:rPr>
        <w:t xml:space="preserve"> de lucrari</w:t>
      </w:r>
      <w:r w:rsidRPr="00677F6F">
        <w:rPr>
          <w:rFonts w:cs="Arial"/>
          <w:b/>
          <w:szCs w:val="20"/>
          <w:lang w:val="ro-RO" w:bidi="he-IL"/>
        </w:rPr>
        <w:t xml:space="preserve"> GR-CL-</w:t>
      </w:r>
      <w:r w:rsidR="00114B18">
        <w:rPr>
          <w:rFonts w:cs="Arial"/>
          <w:b/>
          <w:szCs w:val="20"/>
          <w:lang w:val="ro-RO" w:bidi="he-IL"/>
        </w:rPr>
        <w:t>05</w:t>
      </w:r>
      <w:r w:rsidR="004E53E7">
        <w:rPr>
          <w:rFonts w:cs="Arial"/>
          <w:b/>
          <w:szCs w:val="20"/>
          <w:lang w:val="ro-RO" w:bidi="he-IL"/>
        </w:rPr>
        <w:t xml:space="preserve"> -</w:t>
      </w:r>
      <w:r w:rsidR="00172077" w:rsidRPr="00677F6F">
        <w:rPr>
          <w:rFonts w:cs="Arial"/>
          <w:b/>
          <w:szCs w:val="20"/>
          <w:lang w:val="ro-RO" w:bidi="he-IL"/>
        </w:rPr>
        <w:t xml:space="preserve"> </w:t>
      </w:r>
      <w:r w:rsidR="00A82B74" w:rsidRPr="00677F6F">
        <w:rPr>
          <w:rFonts w:cs="Arial"/>
          <w:b/>
          <w:szCs w:val="20"/>
          <w:lang w:val="ro-RO" w:bidi="he-IL"/>
        </w:rPr>
        <w:t>„</w:t>
      </w:r>
      <w:r w:rsidR="00114B18">
        <w:rPr>
          <w:rFonts w:cs="Arial"/>
          <w:b/>
          <w:szCs w:val="20"/>
          <w:lang w:val="ro-RO" w:bidi="he-IL"/>
        </w:rPr>
        <w:t>Sisteme de alimentare cu apa in Vanatorii Mari, Cupele, Crevedia Mare, Crevedia Mica, Sfantu Gheorghe si Dealu si sistem de canalizare in aglomerarea Crevedia Mare</w:t>
      </w:r>
      <w:r w:rsidR="004E53E7">
        <w:rPr>
          <w:rFonts w:cs="Arial"/>
          <w:b/>
          <w:szCs w:val="20"/>
          <w:lang w:val="ro-RO" w:bidi="he-IL"/>
        </w:rPr>
        <w:t>”.</w:t>
      </w:r>
    </w:p>
    <w:p w14:paraId="22349061" w14:textId="77777777" w:rsidR="00271242" w:rsidRPr="00677F6F" w:rsidRDefault="00462E39" w:rsidP="006C33F7">
      <w:pPr>
        <w:pStyle w:val="Titlu2"/>
      </w:pPr>
      <w:bookmarkStart w:id="17" w:name="_Toc202177901"/>
      <w:r w:rsidRPr="00677F6F">
        <w:t>Dreptul de proprietate asupra terenului</w:t>
      </w:r>
      <w:bookmarkEnd w:id="17"/>
    </w:p>
    <w:p w14:paraId="5593ADAE" w14:textId="42254B61" w:rsidR="00271242" w:rsidRPr="00677F6F" w:rsidRDefault="00462E39" w:rsidP="00CC356F">
      <w:pPr>
        <w:pStyle w:val="Corptext"/>
        <w:rPr>
          <w:lang w:val="ro-RO"/>
        </w:rPr>
      </w:pPr>
      <w:r w:rsidRPr="00677F6F">
        <w:rPr>
          <w:lang w:val="ro-RO"/>
        </w:rPr>
        <w:t>Terenu</w:t>
      </w:r>
      <w:r w:rsidR="00B22D28" w:rsidRPr="00677F6F">
        <w:rPr>
          <w:lang w:val="ro-RO"/>
        </w:rPr>
        <w:t>rile</w:t>
      </w:r>
      <w:r w:rsidRPr="00677F6F">
        <w:rPr>
          <w:lang w:val="ro-RO"/>
        </w:rPr>
        <w:t xml:space="preserve"> afectat</w:t>
      </w:r>
      <w:r w:rsidR="00B22D28" w:rsidRPr="00677F6F">
        <w:rPr>
          <w:lang w:val="ro-RO"/>
        </w:rPr>
        <w:t>e</w:t>
      </w:r>
      <w:r w:rsidRPr="00677F6F">
        <w:rPr>
          <w:lang w:val="ro-RO"/>
        </w:rPr>
        <w:t xml:space="preserve"> de lucrarile prevazute pentru </w:t>
      </w:r>
      <w:r w:rsidR="00A111B9">
        <w:rPr>
          <w:lang w:val="ro-RO"/>
        </w:rPr>
        <w:t xml:space="preserve">extinderea </w:t>
      </w:r>
      <w:r w:rsidR="00002771">
        <w:rPr>
          <w:lang w:val="ro-RO"/>
        </w:rPr>
        <w:t>frontului de captare si a gospodariei de apa Crevedia Mica</w:t>
      </w:r>
      <w:r w:rsidR="00A111B9">
        <w:rPr>
          <w:lang w:val="ro-RO"/>
        </w:rPr>
        <w:t xml:space="preserve"> </w:t>
      </w:r>
      <w:r w:rsidR="00B22D28" w:rsidRPr="00677F6F">
        <w:rPr>
          <w:lang w:val="ro-RO"/>
        </w:rPr>
        <w:t>apartin</w:t>
      </w:r>
      <w:r w:rsidRPr="00677F6F">
        <w:rPr>
          <w:lang w:val="ro-RO"/>
        </w:rPr>
        <w:t xml:space="preserve"> domeniului public si </w:t>
      </w:r>
      <w:r w:rsidR="00B22D28" w:rsidRPr="00677F6F">
        <w:rPr>
          <w:lang w:val="ro-RO"/>
        </w:rPr>
        <w:t>sunt</w:t>
      </w:r>
      <w:r w:rsidR="00A111B9">
        <w:rPr>
          <w:lang w:val="ro-RO"/>
        </w:rPr>
        <w:t xml:space="preserve"> proprietati ale primari</w:t>
      </w:r>
      <w:r w:rsidR="00002771">
        <w:rPr>
          <w:lang w:val="ro-RO"/>
        </w:rPr>
        <w:t>ei</w:t>
      </w:r>
      <w:r w:rsidR="00A111B9">
        <w:rPr>
          <w:lang w:val="ro-RO"/>
        </w:rPr>
        <w:t xml:space="preserve"> Crevedia Mare</w:t>
      </w:r>
      <w:r w:rsidR="00002771">
        <w:rPr>
          <w:lang w:val="ro-RO"/>
        </w:rPr>
        <w:t>.</w:t>
      </w:r>
    </w:p>
    <w:p w14:paraId="1D7AE140" w14:textId="77777777" w:rsidR="00271242" w:rsidRPr="00677F6F" w:rsidRDefault="00462E39" w:rsidP="006C33F7">
      <w:pPr>
        <w:pStyle w:val="Titlu2"/>
      </w:pPr>
      <w:bookmarkStart w:id="18" w:name="_Toc202177902"/>
      <w:r w:rsidRPr="00677F6F">
        <w:t>Accesul pe santier</w:t>
      </w:r>
      <w:bookmarkEnd w:id="18"/>
    </w:p>
    <w:p w14:paraId="185ADFE2" w14:textId="7C719F1E" w:rsidR="002D75BA" w:rsidRPr="00677F6F" w:rsidRDefault="002D75BA" w:rsidP="002D75BA">
      <w:pPr>
        <w:pStyle w:val="Corptext"/>
        <w:rPr>
          <w:lang w:val="ro-RO"/>
        </w:rPr>
      </w:pPr>
      <w:r w:rsidRPr="00677F6F">
        <w:rPr>
          <w:lang w:val="ro-RO"/>
        </w:rPr>
        <w:t>Inainte de inceperea oricarei parti a lucrarilor, Antreprenorul va face cai temporare de acces, incluzand si drumuri provizorii de ocolire, care pot fi necesare din cand in ca</w:t>
      </w:r>
      <w:r w:rsidR="0098079F" w:rsidRPr="00677F6F">
        <w:rPr>
          <w:lang w:val="ro-RO"/>
        </w:rPr>
        <w:t>nd cu aprobarea Beneficiarului.</w:t>
      </w:r>
    </w:p>
    <w:p w14:paraId="714B9EFD" w14:textId="77777777" w:rsidR="002D75BA" w:rsidRPr="00677F6F" w:rsidRDefault="002D75BA" w:rsidP="002D75BA">
      <w:pPr>
        <w:pStyle w:val="Corptext"/>
        <w:rPr>
          <w:lang w:val="ro-RO"/>
        </w:rPr>
      </w:pPr>
      <w:r w:rsidRPr="00677F6F">
        <w:rPr>
          <w:lang w:val="ro-RO"/>
        </w:rPr>
        <w:t>Antreprenorul va intretine aceste cai de acces in conditii adecvate pentru siguranta si trecerea usoara a echipamentelor si vehiculelor pana la terminarea lucrarilor.</w:t>
      </w:r>
    </w:p>
    <w:p w14:paraId="7D1F5175" w14:textId="77777777" w:rsidR="002D75BA" w:rsidRPr="00677F6F" w:rsidRDefault="002D75BA" w:rsidP="002D75BA">
      <w:pPr>
        <w:pStyle w:val="Corptext"/>
        <w:rPr>
          <w:lang w:val="ro-RO"/>
        </w:rPr>
      </w:pPr>
      <w:r w:rsidRPr="00677F6F">
        <w:rPr>
          <w:lang w:val="ro-RO"/>
        </w:rPr>
        <w:t>Antreprenorul va incheia un proces-verbal cu Beneficiarul in ceea ce priveste starea suprafetelor terenurilor publice si private pe care se face accesul inainte de inceperea oricarei lucrari, pentru a le face adecvate accesului. Antreprenorul va mentine aceste suprafete intr-o stare de curatenie rezonabila si le va repara in timpul executiei lucrarilor. La terminarea utilizarii de catre Antreprenor a acestor cai de acces el va aduce suprafetele la o conditie cel putin egala cu cea dinaintea folosirii lor.</w:t>
      </w:r>
    </w:p>
    <w:p w14:paraId="3584F7F4" w14:textId="77777777" w:rsidR="002D75BA" w:rsidRPr="00677F6F" w:rsidRDefault="002D75BA" w:rsidP="002D75BA">
      <w:pPr>
        <w:pStyle w:val="Corptext"/>
        <w:rPr>
          <w:lang w:val="ro-RO"/>
        </w:rPr>
      </w:pPr>
      <w:r w:rsidRPr="00677F6F">
        <w:rPr>
          <w:lang w:val="ro-RO"/>
        </w:rPr>
        <w:t>Beneficiarul va negocia si va face posibil Antreprenorului accesul spre santier pe teren privat, atunci cand nu exista alta alternativa. Accesul negociat se va acorda dupa ce Antreprenorul va face toate eforturile pentru acces.</w:t>
      </w:r>
    </w:p>
    <w:p w14:paraId="49292E9F" w14:textId="77777777" w:rsidR="002D75BA" w:rsidRPr="00677F6F" w:rsidRDefault="002D75BA" w:rsidP="002D75BA">
      <w:pPr>
        <w:pStyle w:val="Corptext"/>
        <w:rPr>
          <w:lang w:val="ro-RO"/>
        </w:rPr>
      </w:pPr>
      <w:r w:rsidRPr="00677F6F">
        <w:rPr>
          <w:lang w:val="ro-RO"/>
        </w:rPr>
        <w:lastRenderedPageBreak/>
        <w:t>Antreprenorul nu va intra cu nici o parte a santierului in terenurile private fara permisiunea prealabila a Beneficiarului si fara consimtamantul proprietarilor acestor terenuri.</w:t>
      </w:r>
    </w:p>
    <w:p w14:paraId="4BEE6194" w14:textId="77777777" w:rsidR="002D75BA" w:rsidRPr="00677F6F" w:rsidRDefault="002D75BA" w:rsidP="002D75BA">
      <w:pPr>
        <w:pStyle w:val="Corptext"/>
        <w:rPr>
          <w:lang w:val="ro-RO"/>
        </w:rPr>
      </w:pPr>
      <w:r w:rsidRPr="00677F6F">
        <w:rPr>
          <w:lang w:val="ro-RO"/>
        </w:rPr>
        <w:t>In functie de strada pe care se va lucra, se vor asigura, dupa caz, conditii de circulatie pentru circulatia normala sau temporar se va scoate strada din circulatie, cu aprobarea orga</w:t>
      </w:r>
      <w:r w:rsidR="00F00AC6" w:rsidRPr="00677F6F">
        <w:rPr>
          <w:lang w:val="ro-RO"/>
        </w:rPr>
        <w:t>nelor abilitate pentru aceasta.</w:t>
      </w:r>
    </w:p>
    <w:p w14:paraId="1322401D" w14:textId="5DF2E903" w:rsidR="002D75BA" w:rsidRPr="00677F6F" w:rsidRDefault="002D75BA" w:rsidP="002D75BA">
      <w:pPr>
        <w:pStyle w:val="Corptext"/>
        <w:rPr>
          <w:lang w:val="ro-RO"/>
        </w:rPr>
      </w:pPr>
      <w:r w:rsidRPr="00677F6F">
        <w:rPr>
          <w:lang w:val="ro-RO"/>
        </w:rPr>
        <w:t xml:space="preserve">Inainte de inceperea oricarei parti a lucrarilor, Antreprenorul va trebui sa asigure drumuri de acces temporare, incluzand toate devierile si podurile in partea implicata a santierului, toate cu aprobarea </w:t>
      </w:r>
      <w:r w:rsidR="00931ACB" w:rsidRPr="00677F6F">
        <w:rPr>
          <w:lang w:val="ro-RO"/>
        </w:rPr>
        <w:t>Supervizor</w:t>
      </w:r>
      <w:r w:rsidRPr="00677F6F">
        <w:rPr>
          <w:lang w:val="ro-RO"/>
        </w:rPr>
        <w:t>ului. Antreprenorul va mentine aceste drumuri de acces intr-o conditie adecvata pentru o trecere in siguranta a utilajelor si vehiculelor pana cand nu mai sunt necesare scopului contractului.</w:t>
      </w:r>
    </w:p>
    <w:p w14:paraId="240247BE" w14:textId="41B3FE77" w:rsidR="002D75BA" w:rsidRPr="00677F6F" w:rsidRDefault="002D75BA" w:rsidP="002D75BA">
      <w:pPr>
        <w:pStyle w:val="Corptext"/>
        <w:rPr>
          <w:lang w:val="ro-RO"/>
        </w:rPr>
      </w:pPr>
      <w:r w:rsidRPr="00677F6F">
        <w:rPr>
          <w:lang w:val="ro-RO"/>
        </w:rPr>
        <w:t xml:space="preserve">Antreprenorul va intocmi un document cu care </w:t>
      </w:r>
      <w:r w:rsidR="00E219AA" w:rsidRPr="00677F6F">
        <w:rPr>
          <w:lang w:val="ro-RO"/>
        </w:rPr>
        <w:t>Su</w:t>
      </w:r>
      <w:r w:rsidR="00616A8D" w:rsidRPr="00677F6F">
        <w:rPr>
          <w:lang w:val="ro-RO"/>
        </w:rPr>
        <w:t>p</w:t>
      </w:r>
      <w:r w:rsidR="00E219AA" w:rsidRPr="00677F6F">
        <w:rPr>
          <w:lang w:val="ro-RO"/>
        </w:rPr>
        <w:t>ervizo</w:t>
      </w:r>
      <w:r w:rsidRPr="00677F6F">
        <w:rPr>
          <w:lang w:val="ro-RO"/>
        </w:rPr>
        <w:t>rul sa fie de acord privind conditiile oricaror suprafete private de pamant sau oricaror suprafete publice cultivate sau intretinute prin inte</w:t>
      </w:r>
      <w:r w:rsidR="00F00AC6" w:rsidRPr="00677F6F">
        <w:rPr>
          <w:lang w:val="ro-RO"/>
        </w:rPr>
        <w:t xml:space="preserve">rmediul </w:t>
      </w:r>
      <w:r w:rsidRPr="00677F6F">
        <w:rPr>
          <w:lang w:val="ro-RO"/>
        </w:rPr>
        <w:t>carora se realizeaza accesul la santier inainte de folosinta si va trebu</w:t>
      </w:r>
      <w:r w:rsidR="00F00AC6" w:rsidRPr="00677F6F">
        <w:rPr>
          <w:lang w:val="ro-RO"/>
        </w:rPr>
        <w:t xml:space="preserve">i sa pastreze aceste suprafete </w:t>
      </w:r>
      <w:r w:rsidRPr="00677F6F">
        <w:rPr>
          <w:lang w:val="ro-RO"/>
        </w:rPr>
        <w:t>intr-un stadiu rezonabil de curatenie si intretinere i</w:t>
      </w:r>
      <w:r w:rsidR="00F00AC6" w:rsidRPr="00677F6F">
        <w:rPr>
          <w:lang w:val="ro-RO"/>
        </w:rPr>
        <w:t>n timpul executiei lucrarilor.</w:t>
      </w:r>
    </w:p>
    <w:p w14:paraId="054FDE77" w14:textId="7BB62F44" w:rsidR="002D75BA" w:rsidRPr="00677F6F" w:rsidRDefault="002D75BA" w:rsidP="002D75BA">
      <w:pPr>
        <w:pStyle w:val="Corptext"/>
        <w:rPr>
          <w:lang w:val="ro-RO"/>
        </w:rPr>
      </w:pPr>
      <w:r w:rsidRPr="00677F6F">
        <w:rPr>
          <w:lang w:val="ro-RO"/>
        </w:rPr>
        <w:t>Toate drumurile, „drepturil</w:t>
      </w:r>
      <w:r w:rsidR="00616A8D" w:rsidRPr="00677F6F">
        <w:rPr>
          <w:lang w:val="ro-RO"/>
        </w:rPr>
        <w:t>e de acces”, trotuarele si alte</w:t>
      </w:r>
      <w:r w:rsidRPr="00677F6F">
        <w:rPr>
          <w:lang w:val="ro-RO"/>
        </w:rPr>
        <w:t xml:space="preserve"> lucruri asemanatoare care nu fac parte din lucrarile permanente, dar sunt cerute de catre Antreprenor sau de catre </w:t>
      </w:r>
      <w:r w:rsidR="00616A8D" w:rsidRPr="00677F6F">
        <w:rPr>
          <w:lang w:val="ro-RO"/>
        </w:rPr>
        <w:t>Supervizor,</w:t>
      </w:r>
      <w:r w:rsidRPr="00677F6F">
        <w:rPr>
          <w:lang w:val="ro-RO"/>
        </w:rPr>
        <w:t xml:space="preserve"> pe sau aproape de santier</w:t>
      </w:r>
      <w:r w:rsidR="00616A8D" w:rsidRPr="00677F6F">
        <w:rPr>
          <w:lang w:val="ro-RO"/>
        </w:rPr>
        <w:t>,</w:t>
      </w:r>
      <w:r w:rsidRPr="00677F6F">
        <w:rPr>
          <w:lang w:val="ro-RO"/>
        </w:rPr>
        <w:t xml:space="preserve"> direct sau indirect</w:t>
      </w:r>
      <w:r w:rsidR="00616A8D" w:rsidRPr="00677F6F">
        <w:rPr>
          <w:lang w:val="ro-RO"/>
        </w:rPr>
        <w:t>,</w:t>
      </w:r>
      <w:r w:rsidRPr="00677F6F">
        <w:rPr>
          <w:lang w:val="ro-RO"/>
        </w:rPr>
        <w:t xml:space="preserve"> in legatura cu lucrarile prevazute in contract, vor fi denumite Drumuri de Serviciu. Aceste drumuri vor fi considerate ca Lucrari Temporare.</w:t>
      </w:r>
    </w:p>
    <w:p w14:paraId="64163419" w14:textId="195F07B8" w:rsidR="002D75BA" w:rsidRPr="00677F6F" w:rsidRDefault="002D75BA" w:rsidP="002D75BA">
      <w:pPr>
        <w:pStyle w:val="Corptext"/>
        <w:rPr>
          <w:lang w:val="ro-RO"/>
        </w:rPr>
      </w:pPr>
      <w:r w:rsidRPr="00677F6F">
        <w:rPr>
          <w:lang w:val="ro-RO"/>
        </w:rPr>
        <w:t xml:space="preserve">Antreprenorul va construi toate Drumurile de Serviciu, care vor trebui sa fie in conformitate cu standardele in vigoare, astfel incat sa poata fi folosite normal si in siguranta in orice conditii climatice. Antreprenorului nu i se va rambursa nici o suma pentru folosirea Drumurilor de Serviciu de catre altii decat Beneficiarul, personalul sau agentii </w:t>
      </w:r>
      <w:r w:rsidR="003B0F36" w:rsidRPr="00677F6F">
        <w:rPr>
          <w:lang w:val="ro-RO"/>
        </w:rPr>
        <w:t>Supervizorului</w:t>
      </w:r>
      <w:r w:rsidRPr="00677F6F">
        <w:rPr>
          <w:lang w:val="ro-RO"/>
        </w:rPr>
        <w:t xml:space="preserve"> si Antreprenorului, cu conditia ca acestia sa foloseasca aceste drumuri cu aprobarea </w:t>
      </w:r>
      <w:r w:rsidR="003B0F36" w:rsidRPr="00677F6F">
        <w:rPr>
          <w:lang w:val="ro-RO"/>
        </w:rPr>
        <w:t>Supervizorului</w:t>
      </w:r>
      <w:r w:rsidRPr="00677F6F">
        <w:rPr>
          <w:lang w:val="ro-RO"/>
        </w:rPr>
        <w:t xml:space="preserve"> si in mod direct sau indirect in legatura cu Lucrarile din cadrul Contractului.</w:t>
      </w:r>
    </w:p>
    <w:p w14:paraId="42D99E1D" w14:textId="7C372025" w:rsidR="002D75BA" w:rsidRPr="00677F6F" w:rsidRDefault="002D75BA" w:rsidP="002D75BA">
      <w:pPr>
        <w:pStyle w:val="Corptext"/>
        <w:rPr>
          <w:lang w:val="ro-RO"/>
        </w:rPr>
      </w:pPr>
      <w:r w:rsidRPr="00677F6F">
        <w:rPr>
          <w:lang w:val="ro-RO"/>
        </w:rPr>
        <w:t xml:space="preserve">Antreprenorul va ridica si va mentine imprejmuiri temporare si porti, pe cheltuiala sa dupa aprobare, pentru a inchide aria lucrarilor de efectuat, si orice alte suprafete de teren care pot fi necesare pentru a-si indeplini obligatiile fata de </w:t>
      </w:r>
      <w:r w:rsidR="00F353BB" w:rsidRPr="00677F6F">
        <w:rPr>
          <w:lang w:val="ro-RO"/>
        </w:rPr>
        <w:t>Supervizor</w:t>
      </w:r>
      <w:r w:rsidRPr="00677F6F">
        <w:rPr>
          <w:lang w:val="ro-RO"/>
        </w:rPr>
        <w:t xml:space="preserve"> in cadrul Contractului.</w:t>
      </w:r>
    </w:p>
    <w:p w14:paraId="3193A21E" w14:textId="77777777" w:rsidR="002D75BA" w:rsidRPr="00677F6F" w:rsidRDefault="002D75BA" w:rsidP="002D75BA">
      <w:pPr>
        <w:pStyle w:val="Corptext"/>
        <w:rPr>
          <w:lang w:val="ro-RO"/>
        </w:rPr>
      </w:pPr>
      <w:r w:rsidRPr="00677F6F">
        <w:rPr>
          <w:lang w:val="ro-RO"/>
        </w:rPr>
        <w:t>Nici o persoana neautorizata nu va putea intra pe Santier. Nu se considera persoane neautorizate organele de control nationale si internationale care au atributii specifice prevazute de legislatia in vigoare.</w:t>
      </w:r>
    </w:p>
    <w:p w14:paraId="07BF1BBD" w14:textId="77777777" w:rsidR="002D75BA" w:rsidRPr="00677F6F" w:rsidRDefault="002D75BA" w:rsidP="002D75BA">
      <w:pPr>
        <w:pStyle w:val="Corptext"/>
        <w:rPr>
          <w:lang w:val="ro-RO"/>
        </w:rPr>
      </w:pPr>
      <w:r w:rsidRPr="00677F6F">
        <w:rPr>
          <w:lang w:val="ro-RO"/>
        </w:rPr>
        <w:t>Antreprenorul va trebui sa respecte legile nationale si codul rutier in vigoare.</w:t>
      </w:r>
    </w:p>
    <w:p w14:paraId="4997D609" w14:textId="2A8DCFCD" w:rsidR="002D75BA" w:rsidRPr="00677F6F" w:rsidRDefault="002D75BA" w:rsidP="002D75BA">
      <w:pPr>
        <w:pStyle w:val="Corptext"/>
        <w:rPr>
          <w:lang w:val="ro-RO"/>
        </w:rPr>
      </w:pPr>
      <w:r w:rsidRPr="00677F6F">
        <w:rPr>
          <w:lang w:val="ro-RO"/>
        </w:rPr>
        <w:t xml:space="preserve">Inainte ca orice lucrare sa inceapa si care afecteaza </w:t>
      </w:r>
      <w:r w:rsidR="00406955" w:rsidRPr="00677F6F">
        <w:rPr>
          <w:lang w:val="ro-RO"/>
        </w:rPr>
        <w:t>folosirea drumurilor principale</w:t>
      </w:r>
      <w:r w:rsidRPr="00677F6F">
        <w:rPr>
          <w:lang w:val="ro-RO"/>
        </w:rPr>
        <w:t xml:space="preserve">, propunerea referitoare la conditiile de lucru al Antreprenorul va fi supusa aprobarii scrise din partea </w:t>
      </w:r>
      <w:r w:rsidR="00406955" w:rsidRPr="00677F6F">
        <w:rPr>
          <w:lang w:val="ro-RO"/>
        </w:rPr>
        <w:t>Supervizorului</w:t>
      </w:r>
      <w:r w:rsidRPr="00677F6F">
        <w:rPr>
          <w:lang w:val="ro-RO"/>
        </w:rPr>
        <w:t xml:space="preserve"> si a Autoritatii Nationale a Drumurilor si Politiei.</w:t>
      </w:r>
    </w:p>
    <w:p w14:paraId="60FAEFD5" w14:textId="2F1FA7DA" w:rsidR="002D75BA" w:rsidRPr="00677F6F" w:rsidRDefault="002D75BA" w:rsidP="002D75BA">
      <w:pPr>
        <w:pStyle w:val="Corptext"/>
        <w:rPr>
          <w:lang w:val="ro-RO"/>
        </w:rPr>
      </w:pPr>
      <w:r w:rsidRPr="00677F6F">
        <w:rPr>
          <w:lang w:val="ro-RO"/>
        </w:rPr>
        <w:t>Pe toata desfasurarea Contractului, Antreprenorul va trebui sa coopereze cu Autoritatea Nationala a Drumurilor si cu Politia privind lucrarile, accesul pe orice drum prin</w:t>
      </w:r>
      <w:r w:rsidR="00F00AC6" w:rsidRPr="00677F6F">
        <w:rPr>
          <w:lang w:val="ro-RO"/>
        </w:rPr>
        <w:t xml:space="preserve">cipal sau pe orice autostrada. </w:t>
      </w:r>
      <w:r w:rsidRPr="00677F6F">
        <w:rPr>
          <w:lang w:val="ro-RO"/>
        </w:rPr>
        <w:t xml:space="preserve">Antreprenorul va informa </w:t>
      </w:r>
      <w:r w:rsidR="00D74529" w:rsidRPr="00677F6F">
        <w:rPr>
          <w:lang w:val="ro-RO"/>
        </w:rPr>
        <w:t>Supervizorul</w:t>
      </w:r>
      <w:r w:rsidRPr="00677F6F">
        <w:rPr>
          <w:lang w:val="ro-RO"/>
        </w:rPr>
        <w:t xml:space="preserve"> despre orice cerinta sau aranjamente facute cu Autoritatea Nationala a Drumurilor si cu Politia.</w:t>
      </w:r>
    </w:p>
    <w:p w14:paraId="15CFB30C" w14:textId="77777777" w:rsidR="002D75BA" w:rsidRPr="00677F6F" w:rsidRDefault="002D75BA" w:rsidP="002D75BA">
      <w:pPr>
        <w:pStyle w:val="Corptext"/>
        <w:rPr>
          <w:lang w:val="ro-RO"/>
        </w:rPr>
      </w:pPr>
      <w:r w:rsidRPr="00677F6F">
        <w:rPr>
          <w:lang w:val="ro-RO"/>
        </w:rPr>
        <w:t>Antreprenorul trebuie sa cunoasca reglementarile privind executia lucrarilor in domeniul public sub trafic cu anumite restrictii de circulatie.</w:t>
      </w:r>
    </w:p>
    <w:p w14:paraId="5C147FB7" w14:textId="65A73911" w:rsidR="002D75BA" w:rsidRPr="00677F6F" w:rsidRDefault="002D75BA" w:rsidP="002D75BA">
      <w:pPr>
        <w:pStyle w:val="Corptext"/>
        <w:rPr>
          <w:lang w:val="ro-RO"/>
        </w:rPr>
      </w:pPr>
      <w:r w:rsidRPr="00677F6F">
        <w:rPr>
          <w:lang w:val="ro-RO"/>
        </w:rPr>
        <w:t xml:space="preserve">Unde devierea oricarei sosele, oricarui trotuar sau drum public este efectuata temporar pentru lucrari, Antreprenorul va trebui sa furnizeze si sa mentina o alternativa, acceptata de catre </w:t>
      </w:r>
      <w:r w:rsidR="008D7962" w:rsidRPr="00677F6F">
        <w:rPr>
          <w:lang w:val="ro-RO"/>
        </w:rPr>
        <w:t>Supervizor</w:t>
      </w:r>
      <w:r w:rsidRPr="00677F6F">
        <w:rPr>
          <w:lang w:val="ro-RO"/>
        </w:rPr>
        <w:t>, care va trebui sa fie operationala inainte de orice interferenta cu un drum existent.</w:t>
      </w:r>
    </w:p>
    <w:p w14:paraId="19747DB4" w14:textId="77777777" w:rsidR="002D75BA" w:rsidRPr="00677F6F" w:rsidRDefault="002D75BA" w:rsidP="002D75BA">
      <w:pPr>
        <w:pStyle w:val="Corptext"/>
        <w:rPr>
          <w:lang w:val="ro-RO"/>
        </w:rPr>
      </w:pPr>
      <w:r w:rsidRPr="00677F6F">
        <w:rPr>
          <w:lang w:val="ro-RO"/>
        </w:rPr>
        <w:t>Unde sunt necesare rampe, acestea vor fi furnizate si mentinute la un standard adecvat in ceea ce priveste toate categoriile de trafic sau pietonii care vor sa le foloseasca. Antreprenorul va fi responsabil de inchiderea, devierea drumurilor si semnalizarea acestora dupa cum este cerut.</w:t>
      </w:r>
    </w:p>
    <w:p w14:paraId="25071D49" w14:textId="77777777" w:rsidR="002D75BA" w:rsidRPr="00677F6F" w:rsidRDefault="002D75BA" w:rsidP="002D75BA">
      <w:pPr>
        <w:pStyle w:val="Corptext"/>
        <w:rPr>
          <w:lang w:val="ro-RO"/>
        </w:rPr>
      </w:pPr>
      <w:r w:rsidRPr="00677F6F">
        <w:rPr>
          <w:lang w:val="ro-RO"/>
        </w:rPr>
        <w:t>Antreprenorul trebuie sa mentina o ruta de acces pentru vehiculele de urgenta pe toate proprietatiile si la orice ora.</w:t>
      </w:r>
    </w:p>
    <w:p w14:paraId="1CFB4A85" w14:textId="5E48FA3A" w:rsidR="00271242" w:rsidRPr="00677F6F" w:rsidRDefault="002D75BA" w:rsidP="002D75BA">
      <w:pPr>
        <w:pStyle w:val="Corptext"/>
        <w:rPr>
          <w:lang w:val="ro-RO"/>
        </w:rPr>
      </w:pPr>
      <w:r w:rsidRPr="00677F6F">
        <w:rPr>
          <w:lang w:val="ro-RO"/>
        </w:rPr>
        <w:t xml:space="preserve">Cand traficul nu poate fi evitat, Antreprenorul trebuie sa asigure un sistem de control al traficului acceptate de catre </w:t>
      </w:r>
      <w:r w:rsidR="008D7962" w:rsidRPr="00677F6F">
        <w:rPr>
          <w:lang w:val="ro-RO"/>
        </w:rPr>
        <w:t>Supervizor</w:t>
      </w:r>
      <w:r w:rsidRPr="00677F6F">
        <w:rPr>
          <w:lang w:val="ro-RO"/>
        </w:rPr>
        <w:t xml:space="preserve"> si Autoritatile Politiei.</w:t>
      </w:r>
    </w:p>
    <w:p w14:paraId="6F66915A" w14:textId="77777777" w:rsidR="00271242" w:rsidRPr="00677F6F" w:rsidRDefault="002D75BA" w:rsidP="006C33F7">
      <w:pPr>
        <w:pStyle w:val="Titlu2"/>
      </w:pPr>
      <w:bookmarkStart w:id="19" w:name="_Toc202177903"/>
      <w:r w:rsidRPr="00677F6F">
        <w:t>Conditii climaterice</w:t>
      </w:r>
      <w:bookmarkEnd w:id="19"/>
    </w:p>
    <w:p w14:paraId="78E9F4B9" w14:textId="1C09DCF9" w:rsidR="006A2DF8" w:rsidRPr="00677F6F" w:rsidRDefault="006A2DF8" w:rsidP="006A2DF8">
      <w:pPr>
        <w:pStyle w:val="Corptext"/>
        <w:rPr>
          <w:lang w:val="ro-RO"/>
        </w:rPr>
      </w:pPr>
      <w:bookmarkStart w:id="20" w:name="_Toc456703914"/>
      <w:bookmarkStart w:id="21" w:name="_Toc456705485"/>
      <w:bookmarkStart w:id="22" w:name="_Toc456707051"/>
      <w:bookmarkStart w:id="23" w:name="_Toc456708618"/>
      <w:bookmarkStart w:id="24" w:name="_Toc456710184"/>
      <w:bookmarkStart w:id="25" w:name="_Toc456711751"/>
      <w:bookmarkStart w:id="26" w:name="_Toc456713320"/>
      <w:bookmarkStart w:id="27" w:name="_Toc456714886"/>
      <w:bookmarkStart w:id="28" w:name="_Toc456716516"/>
      <w:bookmarkStart w:id="29" w:name="_Toc456718083"/>
      <w:bookmarkStart w:id="30" w:name="_Toc456719651"/>
      <w:bookmarkStart w:id="31" w:name="_Toc456770042"/>
      <w:bookmarkStart w:id="32" w:name="_Toc460343583"/>
      <w:bookmarkStart w:id="33" w:name="_Toc460508262"/>
      <w:bookmarkStart w:id="34" w:name="_Toc460509948"/>
      <w:bookmarkStart w:id="35" w:name="_Toc460511548"/>
      <w:bookmarkStart w:id="36" w:name="_Toc460514487"/>
      <w:bookmarkStart w:id="37" w:name="_Toc460852251"/>
      <w:bookmarkStart w:id="38" w:name="_Toc460857844"/>
      <w:bookmarkStart w:id="39" w:name="_Toc460861202"/>
      <w:bookmarkStart w:id="40" w:name="_Toc461013386"/>
      <w:bookmarkStart w:id="41" w:name="_Toc463540181"/>
      <w:bookmarkStart w:id="42" w:name="_Toc463543537"/>
      <w:bookmarkStart w:id="43" w:name="_Toc463546919"/>
      <w:bookmarkStart w:id="44" w:name="_Toc456703915"/>
      <w:bookmarkStart w:id="45" w:name="_Toc456705486"/>
      <w:bookmarkStart w:id="46" w:name="_Toc456707052"/>
      <w:bookmarkStart w:id="47" w:name="_Toc456708619"/>
      <w:bookmarkStart w:id="48" w:name="_Toc456710185"/>
      <w:bookmarkStart w:id="49" w:name="_Toc456711752"/>
      <w:bookmarkStart w:id="50" w:name="_Toc456713321"/>
      <w:bookmarkStart w:id="51" w:name="_Toc456714887"/>
      <w:bookmarkStart w:id="52" w:name="_Toc456716517"/>
      <w:bookmarkStart w:id="53" w:name="_Toc456718084"/>
      <w:bookmarkStart w:id="54" w:name="_Toc456719652"/>
      <w:bookmarkStart w:id="55" w:name="_Toc456770043"/>
      <w:bookmarkStart w:id="56" w:name="_Toc460343584"/>
      <w:bookmarkStart w:id="57" w:name="_Toc460508263"/>
      <w:bookmarkStart w:id="58" w:name="_Toc460509949"/>
      <w:bookmarkStart w:id="59" w:name="_Toc460511549"/>
      <w:bookmarkStart w:id="60" w:name="_Toc460514488"/>
      <w:bookmarkStart w:id="61" w:name="_Toc460852252"/>
      <w:bookmarkStart w:id="62" w:name="_Toc460857845"/>
      <w:bookmarkStart w:id="63" w:name="_Toc460861203"/>
      <w:bookmarkStart w:id="64" w:name="_Toc461013387"/>
      <w:bookmarkStart w:id="65" w:name="_Toc463540182"/>
      <w:bookmarkStart w:id="66" w:name="_Toc463543538"/>
      <w:bookmarkStart w:id="67" w:name="_Toc463546920"/>
      <w:bookmarkStart w:id="68" w:name="_Toc456703916"/>
      <w:bookmarkStart w:id="69" w:name="_Toc456705487"/>
      <w:bookmarkStart w:id="70" w:name="_Toc456707053"/>
      <w:bookmarkStart w:id="71" w:name="_Toc456708620"/>
      <w:bookmarkStart w:id="72" w:name="_Toc456710186"/>
      <w:bookmarkStart w:id="73" w:name="_Toc456711753"/>
      <w:bookmarkStart w:id="74" w:name="_Toc456713322"/>
      <w:bookmarkStart w:id="75" w:name="_Toc456714888"/>
      <w:bookmarkStart w:id="76" w:name="_Toc456716518"/>
      <w:bookmarkStart w:id="77" w:name="_Toc456718085"/>
      <w:bookmarkStart w:id="78" w:name="_Toc456719653"/>
      <w:bookmarkStart w:id="79" w:name="_Toc456770044"/>
      <w:bookmarkStart w:id="80" w:name="_Toc460343585"/>
      <w:bookmarkStart w:id="81" w:name="_Toc460508264"/>
      <w:bookmarkStart w:id="82" w:name="_Toc460509950"/>
      <w:bookmarkStart w:id="83" w:name="_Toc460511550"/>
      <w:bookmarkStart w:id="84" w:name="_Toc460514489"/>
      <w:bookmarkStart w:id="85" w:name="_Toc460852253"/>
      <w:bookmarkStart w:id="86" w:name="_Toc460857846"/>
      <w:bookmarkStart w:id="87" w:name="_Toc460861204"/>
      <w:bookmarkStart w:id="88" w:name="_Toc461013388"/>
      <w:bookmarkStart w:id="89" w:name="_Toc463540183"/>
      <w:bookmarkStart w:id="90" w:name="_Toc463543539"/>
      <w:bookmarkStart w:id="91" w:name="_Toc463546921"/>
      <w:bookmarkStart w:id="92" w:name="_Toc456703917"/>
      <w:bookmarkStart w:id="93" w:name="_Toc456705488"/>
      <w:bookmarkStart w:id="94" w:name="_Toc456707054"/>
      <w:bookmarkStart w:id="95" w:name="_Toc456708621"/>
      <w:bookmarkStart w:id="96" w:name="_Toc456710187"/>
      <w:bookmarkStart w:id="97" w:name="_Toc456711754"/>
      <w:bookmarkStart w:id="98" w:name="_Toc456713323"/>
      <w:bookmarkStart w:id="99" w:name="_Toc456714889"/>
      <w:bookmarkStart w:id="100" w:name="_Toc456716519"/>
      <w:bookmarkStart w:id="101" w:name="_Toc456718086"/>
      <w:bookmarkStart w:id="102" w:name="_Toc456719654"/>
      <w:bookmarkStart w:id="103" w:name="_Toc456770045"/>
      <w:bookmarkStart w:id="104" w:name="_Toc460343586"/>
      <w:bookmarkStart w:id="105" w:name="_Toc460508265"/>
      <w:bookmarkStart w:id="106" w:name="_Toc460509951"/>
      <w:bookmarkStart w:id="107" w:name="_Toc460511551"/>
      <w:bookmarkStart w:id="108" w:name="_Toc460514490"/>
      <w:bookmarkStart w:id="109" w:name="_Toc460852254"/>
      <w:bookmarkStart w:id="110" w:name="_Toc460857847"/>
      <w:bookmarkStart w:id="111" w:name="_Toc460861205"/>
      <w:bookmarkStart w:id="112" w:name="_Toc461013389"/>
      <w:bookmarkStart w:id="113" w:name="_Toc463540184"/>
      <w:bookmarkStart w:id="114" w:name="_Toc463543540"/>
      <w:bookmarkStart w:id="115" w:name="_Toc463546922"/>
      <w:bookmarkStart w:id="116" w:name="_Toc456703918"/>
      <w:bookmarkStart w:id="117" w:name="_Toc456705489"/>
      <w:bookmarkStart w:id="118" w:name="_Toc456707055"/>
      <w:bookmarkStart w:id="119" w:name="_Toc456708622"/>
      <w:bookmarkStart w:id="120" w:name="_Toc456710188"/>
      <w:bookmarkStart w:id="121" w:name="_Toc456711755"/>
      <w:bookmarkStart w:id="122" w:name="_Toc456713324"/>
      <w:bookmarkStart w:id="123" w:name="_Toc456714890"/>
      <w:bookmarkStart w:id="124" w:name="_Toc456716520"/>
      <w:bookmarkStart w:id="125" w:name="_Toc456718087"/>
      <w:bookmarkStart w:id="126" w:name="_Toc456719655"/>
      <w:bookmarkStart w:id="127" w:name="_Toc456770046"/>
      <w:bookmarkStart w:id="128" w:name="_Toc460343587"/>
      <w:bookmarkStart w:id="129" w:name="_Toc460508266"/>
      <w:bookmarkStart w:id="130" w:name="_Toc460509952"/>
      <w:bookmarkStart w:id="131" w:name="_Toc460511552"/>
      <w:bookmarkStart w:id="132" w:name="_Toc460514491"/>
      <w:bookmarkStart w:id="133" w:name="_Toc460852255"/>
      <w:bookmarkStart w:id="134" w:name="_Toc460857848"/>
      <w:bookmarkStart w:id="135" w:name="_Toc460861206"/>
      <w:bookmarkStart w:id="136" w:name="_Toc461013390"/>
      <w:bookmarkStart w:id="137" w:name="_Toc463540185"/>
      <w:bookmarkStart w:id="138" w:name="_Toc463543541"/>
      <w:bookmarkStart w:id="139" w:name="_Toc463546923"/>
      <w:bookmarkStart w:id="140" w:name="_Toc461013391"/>
      <w:bookmarkStart w:id="141" w:name="_Toc463540186"/>
      <w:bookmarkStart w:id="142" w:name="_Toc463543542"/>
      <w:bookmarkStart w:id="143" w:name="_Toc463546924"/>
      <w:bookmarkStart w:id="144" w:name="_Toc456703920"/>
      <w:bookmarkStart w:id="145" w:name="_Toc456705491"/>
      <w:bookmarkStart w:id="146" w:name="_Toc456707057"/>
      <w:bookmarkStart w:id="147" w:name="_Toc456708624"/>
      <w:bookmarkStart w:id="148" w:name="_Toc456710190"/>
      <w:bookmarkStart w:id="149" w:name="_Toc456711757"/>
      <w:bookmarkStart w:id="150" w:name="_Toc456713326"/>
      <w:bookmarkStart w:id="151" w:name="_Toc456714892"/>
      <w:bookmarkStart w:id="152" w:name="_Toc456716522"/>
      <w:bookmarkStart w:id="153" w:name="_Toc456718089"/>
      <w:bookmarkStart w:id="154" w:name="_Toc456719657"/>
      <w:bookmarkStart w:id="155" w:name="_Toc456770048"/>
      <w:bookmarkStart w:id="156" w:name="_Toc460343589"/>
      <w:bookmarkStart w:id="157" w:name="_Toc460508268"/>
      <w:bookmarkStart w:id="158" w:name="_Toc460509954"/>
      <w:bookmarkStart w:id="159" w:name="_Toc460511554"/>
      <w:bookmarkStart w:id="160" w:name="_Toc460514493"/>
      <w:bookmarkStart w:id="161" w:name="_Toc460852257"/>
      <w:bookmarkStart w:id="162" w:name="_Toc460857850"/>
      <w:bookmarkStart w:id="163" w:name="_Toc460861208"/>
      <w:bookmarkStart w:id="164" w:name="_Toc461013392"/>
      <w:bookmarkStart w:id="165" w:name="_Toc463540187"/>
      <w:bookmarkStart w:id="166" w:name="_Toc463543543"/>
      <w:bookmarkStart w:id="167" w:name="_Toc463546925"/>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r w:rsidRPr="00677F6F">
        <w:rPr>
          <w:lang w:val="ro-RO"/>
        </w:rPr>
        <w:t>Regimul climatic in teritoriu este temperat-continental, caracterizat prin diferente mari de temperatura intre anotimpurile extreme. Temperatura medie anuala este de 11</w:t>
      </w:r>
      <w:r w:rsidRPr="00677F6F">
        <w:rPr>
          <w:vertAlign w:val="superscript"/>
          <w:lang w:val="ro-RO"/>
        </w:rPr>
        <w:t>0</w:t>
      </w:r>
      <w:r w:rsidRPr="00677F6F">
        <w:rPr>
          <w:lang w:val="ro-RO"/>
        </w:rPr>
        <w:t>-12</w:t>
      </w:r>
      <w:r w:rsidRPr="00677F6F">
        <w:rPr>
          <w:vertAlign w:val="superscript"/>
          <w:lang w:val="ro-RO"/>
        </w:rPr>
        <w:t>0</w:t>
      </w:r>
      <w:r w:rsidRPr="00677F6F">
        <w:rPr>
          <w:lang w:val="ro-RO"/>
        </w:rPr>
        <w:t xml:space="preserve">C, cu precipitatii medii anuale relativ reduse (523 mm) si vanturi cu directie predominanta din Est, Nord - Est si Vest. Iernile sunt geroase, </w:t>
      </w:r>
      <w:r w:rsidRPr="00677F6F">
        <w:rPr>
          <w:lang w:val="ro-RO"/>
        </w:rPr>
        <w:lastRenderedPageBreak/>
        <w:t>timpurii, cu vanturi din Est - crivatul. Temperatura medie a lunii ianuarie este sub -12</w:t>
      </w:r>
      <w:r w:rsidRPr="00677F6F">
        <w:rPr>
          <w:vertAlign w:val="superscript"/>
          <w:lang w:val="ro-RO"/>
        </w:rPr>
        <w:t>0</w:t>
      </w:r>
      <w:r w:rsidRPr="00677F6F">
        <w:rPr>
          <w:lang w:val="ro-RO"/>
        </w:rPr>
        <w:t xml:space="preserve"> C. Din Vest bate "austrul", care aduce mase de aer tropical, atenuand gerul determinat de crivat. Verile sunt calduroase, in special in lunile iulie – august, cu temperaturi medii de 30</w:t>
      </w:r>
      <w:r w:rsidRPr="00677F6F">
        <w:rPr>
          <w:vertAlign w:val="superscript"/>
          <w:lang w:val="ro-RO"/>
        </w:rPr>
        <w:t>0</w:t>
      </w:r>
      <w:r w:rsidRPr="00677F6F">
        <w:rPr>
          <w:lang w:val="ro-RO"/>
        </w:rPr>
        <w:t>-32</w:t>
      </w:r>
      <w:r w:rsidRPr="00677F6F">
        <w:rPr>
          <w:vertAlign w:val="superscript"/>
          <w:lang w:val="ro-RO"/>
        </w:rPr>
        <w:t>0</w:t>
      </w:r>
      <w:r w:rsidRPr="00677F6F">
        <w:rPr>
          <w:lang w:val="ro-RO"/>
        </w:rPr>
        <w:t xml:space="preserve"> C.</w:t>
      </w:r>
    </w:p>
    <w:p w14:paraId="425E6221" w14:textId="5B83CCA1" w:rsidR="006A2DF8" w:rsidRPr="00677F6F" w:rsidRDefault="006A2DF8" w:rsidP="006A2DF8">
      <w:pPr>
        <w:pStyle w:val="Corptext"/>
        <w:rPr>
          <w:lang w:val="ro-RO"/>
        </w:rPr>
      </w:pPr>
      <w:r w:rsidRPr="00677F6F">
        <w:rPr>
          <w:lang w:val="ro-RO"/>
        </w:rPr>
        <w:t>Umiditatea aerului, cu o medie anuala de 80%, are valori mai ridicate iarna si mai scazute primavara si vara. Un maxim al umiditatii aerului este inregistrat in perioada decembrie februarie (88%) si un minim in iunie (73%). In perioada iulie-septembrie se ajunge la un deficit major de umiditate din sol, iar culturile din teritoriu necesita irigatii.</w:t>
      </w:r>
    </w:p>
    <w:p w14:paraId="39E76ED2" w14:textId="3D091071" w:rsidR="006A2DF8" w:rsidRPr="00677F6F" w:rsidRDefault="006A2DF8" w:rsidP="006A2DF8">
      <w:pPr>
        <w:pStyle w:val="Corptext"/>
        <w:rPr>
          <w:lang w:val="ro-RO"/>
        </w:rPr>
      </w:pPr>
      <w:r w:rsidRPr="00677F6F">
        <w:rPr>
          <w:lang w:val="ro-RO"/>
        </w:rPr>
        <w:t>In ceea ce priveste nebulozitatea, numarul mediu al zilelor cu cer acoperit este de 10</w:t>
      </w:r>
      <w:r w:rsidRPr="00677F6F">
        <w:rPr>
          <w:vertAlign w:val="superscript"/>
          <w:lang w:val="ro-RO"/>
        </w:rPr>
        <w:t>0</w:t>
      </w:r>
      <w:r w:rsidRPr="00677F6F">
        <w:rPr>
          <w:lang w:val="ro-RO"/>
        </w:rPr>
        <w:t>–12</w:t>
      </w:r>
      <w:r w:rsidRPr="00677F6F">
        <w:rPr>
          <w:vertAlign w:val="superscript"/>
          <w:lang w:val="ro-RO"/>
        </w:rPr>
        <w:t>0</w:t>
      </w:r>
      <w:r w:rsidRPr="00677F6F">
        <w:rPr>
          <w:lang w:val="ro-RO"/>
        </w:rPr>
        <w:t>.</w:t>
      </w:r>
    </w:p>
    <w:p w14:paraId="7E93382A" w14:textId="5023FFDA" w:rsidR="006A2DF8" w:rsidRPr="00677F6F" w:rsidRDefault="006A2DF8" w:rsidP="006A2DF8">
      <w:pPr>
        <w:pStyle w:val="Corptext"/>
        <w:rPr>
          <w:lang w:val="ro-RO"/>
        </w:rPr>
      </w:pPr>
      <w:r w:rsidRPr="00677F6F">
        <w:rPr>
          <w:lang w:val="ro-RO"/>
        </w:rPr>
        <w:t>Nebulozitatea medie anuala este de 5,8 – cu valorile cele mai ridicate in ianuarie – februarie: 7,3 si cele mai scazute in iulie – august: 4,0.</w:t>
      </w:r>
    </w:p>
    <w:p w14:paraId="70DEA734" w14:textId="7E5FC17B" w:rsidR="006A2DF8" w:rsidRPr="00677F6F" w:rsidRDefault="006A2DF8" w:rsidP="006A2DF8">
      <w:pPr>
        <w:pStyle w:val="Corptext"/>
        <w:rPr>
          <w:lang w:val="ro-RO"/>
        </w:rPr>
      </w:pPr>
      <w:r w:rsidRPr="00677F6F">
        <w:rPr>
          <w:lang w:val="ro-RO"/>
        </w:rPr>
        <w:t>In sezonul rece se produc fenomene precum ceata si chiciura, cu efecte negative asupra circulatiei rutiere si feroviare. Bruma este caracteristica pentru doua anotimpuri - primavara si toamna.</w:t>
      </w:r>
    </w:p>
    <w:p w14:paraId="3FDCC48C" w14:textId="654BE81B" w:rsidR="00901813" w:rsidRPr="00677F6F" w:rsidRDefault="006A2DF8" w:rsidP="006A2DF8">
      <w:pPr>
        <w:pStyle w:val="Corptext"/>
        <w:rPr>
          <w:lang w:val="ro-RO"/>
        </w:rPr>
      </w:pPr>
      <w:r w:rsidRPr="00677F6F">
        <w:rPr>
          <w:lang w:val="ro-RO"/>
        </w:rPr>
        <w:t>Temperaturile mari din sezonul cald, impreuna cu lipsa precipitatiilor favorizeaza perioade de seceta, uneori destul de lungi, ceea ce impune nevoia irigatiilor, pentru a asigura stabilitatea recoltelor.</w:t>
      </w:r>
    </w:p>
    <w:p w14:paraId="5246732F" w14:textId="77777777" w:rsidR="00C16F84" w:rsidRPr="00677F6F" w:rsidRDefault="00C16F84" w:rsidP="006C33F7">
      <w:pPr>
        <w:pStyle w:val="Titlu2"/>
      </w:pPr>
      <w:bookmarkStart w:id="168" w:name="_Toc40179594"/>
      <w:bookmarkStart w:id="169" w:name="_Toc202177904"/>
      <w:r w:rsidRPr="00677F6F">
        <w:t>Date topografice</w:t>
      </w:r>
      <w:bookmarkEnd w:id="168"/>
      <w:bookmarkEnd w:id="169"/>
    </w:p>
    <w:p w14:paraId="4EBDFE93" w14:textId="3DC27C59" w:rsidR="00C16F84" w:rsidRPr="00677F6F" w:rsidRDefault="00A50E1C" w:rsidP="00C16F84">
      <w:pPr>
        <w:pStyle w:val="NormalRed"/>
        <w:tabs>
          <w:tab w:val="left" w:pos="-851"/>
        </w:tabs>
        <w:spacing w:before="0"/>
        <w:ind w:left="0" w:right="-39"/>
        <w:rPr>
          <w:rFonts w:cs="Times New Roman"/>
          <w:color w:val="auto"/>
          <w:szCs w:val="24"/>
          <w:lang w:val="ro-RO" w:eastAsia="en-US"/>
        </w:rPr>
      </w:pPr>
      <w:r w:rsidRPr="00677F6F">
        <w:rPr>
          <w:rFonts w:cs="Times New Roman"/>
          <w:color w:val="auto"/>
          <w:szCs w:val="24"/>
          <w:lang w:val="ro-RO" w:eastAsia="en-US"/>
        </w:rPr>
        <w:t>Judetul Giurgiu este situat in partea de sud a tarii, in cadrul marii unitati fizico-geografice denumita Campia Romana. Judetul Giurgiu se invecineaz</w:t>
      </w:r>
      <w:r w:rsidR="000B5487" w:rsidRPr="00677F6F">
        <w:rPr>
          <w:rFonts w:cs="Times New Roman"/>
          <w:color w:val="auto"/>
          <w:szCs w:val="24"/>
          <w:lang w:val="ro-RO" w:eastAsia="en-US"/>
        </w:rPr>
        <w:t>a</w:t>
      </w:r>
      <w:r w:rsidRPr="00677F6F">
        <w:rPr>
          <w:rFonts w:cs="Times New Roman"/>
          <w:color w:val="auto"/>
          <w:szCs w:val="24"/>
          <w:lang w:val="ro-RO" w:eastAsia="en-US"/>
        </w:rPr>
        <w:t xml:space="preserve"> la Est cu judetul Calarasi, la Vest cu judetul Teleorman, la Nord – Est cu judetul Ilfov si municipiul Bucuresti, la Nord cu judetul Dimbovita, la Nord – Vest cu judetul Arges, iar la Sud, pe o lungime de 72 km, fluviul Dunarea constituie frontiera de stat cu Bulgaria.</w:t>
      </w:r>
      <w:r w:rsidR="00C16F84" w:rsidRPr="00677F6F">
        <w:rPr>
          <w:rFonts w:cs="Times New Roman"/>
          <w:color w:val="auto"/>
          <w:szCs w:val="24"/>
          <w:lang w:val="ro-RO" w:eastAsia="en-US"/>
        </w:rPr>
        <w:t xml:space="preserve">Pentru lucrarile prevazute prin proiect exista ridicari topografice recente, care sunt incluse in Capitolul 5 Informatii care fac parte din contract. </w:t>
      </w:r>
    </w:p>
    <w:p w14:paraId="69DC3720" w14:textId="77777777" w:rsidR="00C16F84" w:rsidRPr="00677F6F" w:rsidRDefault="00C16F84" w:rsidP="00A50E1C">
      <w:pPr>
        <w:pStyle w:val="NormalRed"/>
        <w:tabs>
          <w:tab w:val="left" w:pos="-851"/>
        </w:tabs>
        <w:spacing w:before="0"/>
        <w:ind w:left="0" w:right="-39"/>
        <w:rPr>
          <w:rFonts w:cs="Times New Roman"/>
          <w:color w:val="auto"/>
          <w:szCs w:val="24"/>
          <w:lang w:val="ro-RO" w:eastAsia="en-US"/>
        </w:rPr>
      </w:pPr>
      <w:r w:rsidRPr="00677F6F">
        <w:rPr>
          <w:rFonts w:cs="Times New Roman"/>
          <w:color w:val="auto"/>
          <w:szCs w:val="24"/>
          <w:lang w:val="ro-RO" w:eastAsia="en-US"/>
        </w:rPr>
        <w:t>Reteaua de ridicare reprezinta punctele de autoverificare si s-a realizat prin stationarea punctelor geodezice existente gasite pe lungimea traseelor (borne, buloane, picheti) cu receptoatre GPS-rtk.</w:t>
      </w:r>
    </w:p>
    <w:p w14:paraId="4C39D360" w14:textId="77777777" w:rsidR="00C16F84" w:rsidRPr="00677F6F" w:rsidRDefault="00C16F84" w:rsidP="00A50E1C">
      <w:pPr>
        <w:pStyle w:val="NormalRed"/>
        <w:tabs>
          <w:tab w:val="left" w:pos="-851"/>
        </w:tabs>
        <w:spacing w:before="0"/>
        <w:ind w:left="0" w:right="-39"/>
        <w:rPr>
          <w:rFonts w:cs="Times New Roman"/>
          <w:color w:val="auto"/>
          <w:szCs w:val="24"/>
          <w:lang w:val="ro-RO" w:eastAsia="en-US"/>
        </w:rPr>
      </w:pPr>
      <w:r w:rsidRPr="00677F6F">
        <w:rPr>
          <w:rFonts w:cs="Times New Roman"/>
          <w:color w:val="auto"/>
          <w:szCs w:val="24"/>
          <w:lang w:val="ro-RO" w:eastAsia="en-US"/>
        </w:rPr>
        <w:t>Agentia Nationala de Cadastru si Publicitate Imobiliara. Precizia receptorului este de 8 mm + 1 ppm - pentru directiile orizontale si 15 mm + 1 ppm pe verticala.</w:t>
      </w:r>
    </w:p>
    <w:p w14:paraId="616EDACC" w14:textId="57754CC0" w:rsidR="00C16F84" w:rsidRPr="00677F6F" w:rsidRDefault="00C16F84" w:rsidP="00A50E1C">
      <w:pPr>
        <w:pStyle w:val="NormalRed"/>
        <w:tabs>
          <w:tab w:val="left" w:pos="-851"/>
        </w:tabs>
        <w:spacing w:before="0"/>
        <w:ind w:left="0" w:right="-39"/>
        <w:rPr>
          <w:rFonts w:cs="Times New Roman"/>
          <w:color w:val="auto"/>
          <w:szCs w:val="24"/>
          <w:lang w:val="ro-RO" w:eastAsia="en-US"/>
        </w:rPr>
      </w:pPr>
      <w:r w:rsidRPr="00677F6F">
        <w:rPr>
          <w:rFonts w:cs="Times New Roman"/>
          <w:color w:val="auto"/>
          <w:szCs w:val="24"/>
          <w:lang w:val="ro-RO" w:eastAsia="en-US"/>
        </w:rPr>
        <w:t xml:space="preserve">Transcalculul coordonatelor din ETRS89 in Stereo 70 si sistemul de referinta M. Neagra 1975 s-a facut automat cu softul </w:t>
      </w:r>
      <w:r w:rsidR="00EF4740" w:rsidRPr="00677F6F">
        <w:rPr>
          <w:rFonts w:cs="Times New Roman"/>
          <w:color w:val="auto"/>
          <w:szCs w:val="24"/>
          <w:lang w:val="ro-RO" w:eastAsia="en-US"/>
        </w:rPr>
        <w:t>Rompos</w:t>
      </w:r>
      <w:r w:rsidRPr="00677F6F">
        <w:rPr>
          <w:rFonts w:cs="Times New Roman"/>
          <w:color w:val="auto"/>
          <w:szCs w:val="24"/>
          <w:lang w:val="ro-RO" w:eastAsia="en-US"/>
        </w:rPr>
        <w:t>.</w:t>
      </w:r>
    </w:p>
    <w:p w14:paraId="74CCA48A" w14:textId="179EA4B0" w:rsidR="00C16F84" w:rsidRPr="00677F6F" w:rsidRDefault="00C16F84" w:rsidP="00C16F84">
      <w:pPr>
        <w:pStyle w:val="NormalRed"/>
        <w:tabs>
          <w:tab w:val="left" w:pos="-851"/>
        </w:tabs>
        <w:spacing w:before="0"/>
        <w:ind w:left="0" w:right="-39"/>
        <w:rPr>
          <w:rFonts w:cs="Times New Roman"/>
          <w:color w:val="auto"/>
          <w:szCs w:val="24"/>
          <w:lang w:val="ro-RO" w:eastAsia="en-US"/>
        </w:rPr>
      </w:pPr>
      <w:r w:rsidRPr="00677F6F">
        <w:rPr>
          <w:rFonts w:cs="Times New Roman"/>
          <w:color w:val="auto"/>
          <w:szCs w:val="24"/>
          <w:lang w:val="ro-RO" w:eastAsia="en-US"/>
        </w:rPr>
        <w:t>Raportarea si intocmirea planurilor topografice s-a facut automatizat cu ajutorul programului AutoCAD.</w:t>
      </w:r>
    </w:p>
    <w:p w14:paraId="69D13991" w14:textId="77777777" w:rsidR="00C16F84" w:rsidRPr="00677F6F" w:rsidRDefault="00C16F84" w:rsidP="00C16F84">
      <w:pPr>
        <w:pStyle w:val="NormalRed"/>
        <w:tabs>
          <w:tab w:val="left" w:pos="-851"/>
        </w:tabs>
        <w:spacing w:before="0"/>
        <w:ind w:left="0" w:right="-39"/>
        <w:rPr>
          <w:rFonts w:cs="Times New Roman"/>
          <w:color w:val="auto"/>
          <w:szCs w:val="24"/>
          <w:lang w:val="ro-RO" w:eastAsia="en-US"/>
        </w:rPr>
      </w:pPr>
      <w:r w:rsidRPr="00677F6F">
        <w:rPr>
          <w:rFonts w:cs="Times New Roman"/>
          <w:color w:val="auto"/>
          <w:szCs w:val="24"/>
          <w:lang w:val="ro-RO" w:eastAsia="en-US"/>
        </w:rPr>
        <w:t>Antreprenorul este raspunzator pentru verificarea datelor topografice existente si pentru eventualele studii topografice suplimentare necesare. Exceptand cazurile contrare clar indicate, toate nivelele vor fi calculate in metri deasupra nivelului mediu al Marii Negre, in sistem Stereo70, cu acuratete de doua zecimale, iar datele pentru toate nivelele se vor baza pe cotele de nivel aprobate de Supervizor.</w:t>
      </w:r>
    </w:p>
    <w:p w14:paraId="763EB847" w14:textId="77777777" w:rsidR="00910423" w:rsidRPr="00677F6F" w:rsidRDefault="005F3E35" w:rsidP="006C33F7">
      <w:pPr>
        <w:pStyle w:val="Titlu2"/>
      </w:pPr>
      <w:bookmarkStart w:id="170" w:name="_Toc202177905"/>
      <w:r w:rsidRPr="00677F6F">
        <w:t>Investigatii geologice</w:t>
      </w:r>
      <w:bookmarkEnd w:id="170"/>
    </w:p>
    <w:p w14:paraId="5F306D75" w14:textId="77777777" w:rsidR="005F3E35" w:rsidRPr="00677F6F" w:rsidRDefault="005F3E35" w:rsidP="00E63A26">
      <w:pPr>
        <w:pStyle w:val="Corptext"/>
        <w:rPr>
          <w:b/>
          <w:lang w:val="ro-RO"/>
        </w:rPr>
      </w:pPr>
      <w:r w:rsidRPr="00677F6F">
        <w:rPr>
          <w:b/>
          <w:lang w:val="ro-RO"/>
        </w:rPr>
        <w:t>Caracterizarea geologica a zonei</w:t>
      </w:r>
    </w:p>
    <w:p w14:paraId="3AE18404" w14:textId="77777777" w:rsidR="007F5913" w:rsidRPr="00017111" w:rsidRDefault="007F5913" w:rsidP="007F5913">
      <w:pPr>
        <w:pStyle w:val="Corptext"/>
        <w:rPr>
          <w:b/>
          <w:i/>
          <w:lang w:val="ro-RO" w:eastAsia="ro-RO"/>
        </w:rPr>
      </w:pPr>
      <w:r w:rsidRPr="00017111">
        <w:rPr>
          <w:b/>
          <w:i/>
          <w:lang w:val="ro-RO" w:eastAsia="ro-RO"/>
        </w:rPr>
        <w:t>Comuna Crevedia Mare</w:t>
      </w:r>
    </w:p>
    <w:p w14:paraId="78926A96" w14:textId="77777777" w:rsidR="007F5913" w:rsidRPr="00017111" w:rsidRDefault="007F5913" w:rsidP="007F5913">
      <w:pPr>
        <w:pStyle w:val="Corptext"/>
        <w:rPr>
          <w:lang w:val="ro-RO" w:eastAsia="ro-RO"/>
        </w:rPr>
      </w:pPr>
      <w:r w:rsidRPr="00017111">
        <w:rPr>
          <w:lang w:val="ro-RO" w:eastAsia="ro-RO"/>
        </w:rPr>
        <w:t xml:space="preserve">Comuna Crevedia Mare, situata </w:t>
      </w:r>
      <w:r>
        <w:rPr>
          <w:lang w:val="ro-RO" w:eastAsia="ro-RO"/>
        </w:rPr>
        <w:t>i</w:t>
      </w:r>
      <w:r w:rsidRPr="00017111">
        <w:rPr>
          <w:lang w:val="ro-RO" w:eastAsia="ro-RO"/>
        </w:rPr>
        <w:t>n zona de sud-est a Rom</w:t>
      </w:r>
      <w:r>
        <w:rPr>
          <w:lang w:val="ro-RO" w:eastAsia="ro-RO"/>
        </w:rPr>
        <w:t>a</w:t>
      </w:r>
      <w:r w:rsidRPr="00017111">
        <w:rPr>
          <w:lang w:val="ro-RO" w:eastAsia="ro-RO"/>
        </w:rPr>
        <w:t>niei, se suprapune unor unit</w:t>
      </w:r>
      <w:r>
        <w:rPr>
          <w:lang w:val="ro-RO" w:eastAsia="ro-RO"/>
        </w:rPr>
        <w:t>at</w:t>
      </w:r>
      <w:r w:rsidRPr="00017111">
        <w:rPr>
          <w:lang w:val="ro-RO" w:eastAsia="ro-RO"/>
        </w:rPr>
        <w:t>i importante ale C</w:t>
      </w:r>
      <w:r>
        <w:rPr>
          <w:lang w:val="ro-RO" w:eastAsia="ro-RO"/>
        </w:rPr>
        <w:t>a</w:t>
      </w:r>
      <w:r w:rsidRPr="00017111">
        <w:rPr>
          <w:lang w:val="ro-RO" w:eastAsia="ro-RO"/>
        </w:rPr>
        <w:t>mpiei Rom</w:t>
      </w:r>
      <w:r>
        <w:rPr>
          <w:lang w:val="ro-RO" w:eastAsia="ro-RO"/>
        </w:rPr>
        <w:t>a</w:t>
      </w:r>
      <w:r w:rsidRPr="00017111">
        <w:rPr>
          <w:lang w:val="ro-RO" w:eastAsia="ro-RO"/>
        </w:rPr>
        <w:t>ne, separate de r</w:t>
      </w:r>
      <w:r>
        <w:rPr>
          <w:lang w:val="ro-RO" w:eastAsia="ro-RO"/>
        </w:rPr>
        <w:t>a</w:t>
      </w:r>
      <w:r w:rsidRPr="00017111">
        <w:rPr>
          <w:lang w:val="ro-RO" w:eastAsia="ro-RO"/>
        </w:rPr>
        <w:t>ul Arge</w:t>
      </w:r>
      <w:r>
        <w:rPr>
          <w:lang w:val="ro-RO" w:eastAsia="ro-RO"/>
        </w:rPr>
        <w:t>s</w:t>
      </w:r>
      <w:r w:rsidRPr="00017111">
        <w:rPr>
          <w:lang w:val="ro-RO" w:eastAsia="ro-RO"/>
        </w:rPr>
        <w:t xml:space="preserve"> </w:t>
      </w:r>
      <w:r>
        <w:rPr>
          <w:lang w:val="ro-RO" w:eastAsia="ro-RO"/>
        </w:rPr>
        <w:t>s</w:t>
      </w:r>
      <w:r w:rsidRPr="00017111">
        <w:rPr>
          <w:lang w:val="ro-RO" w:eastAsia="ro-RO"/>
        </w:rPr>
        <w:t>i anume: C</w:t>
      </w:r>
      <w:r>
        <w:rPr>
          <w:lang w:val="ro-RO" w:eastAsia="ro-RO"/>
        </w:rPr>
        <w:t>a</w:t>
      </w:r>
      <w:r w:rsidRPr="00017111">
        <w:rPr>
          <w:lang w:val="ro-RO" w:eastAsia="ro-RO"/>
        </w:rPr>
        <w:t>mpia Teleormanului la vest de Arge</w:t>
      </w:r>
      <w:r>
        <w:rPr>
          <w:lang w:val="ro-RO" w:eastAsia="ro-RO"/>
        </w:rPr>
        <w:t>s</w:t>
      </w:r>
      <w:r w:rsidRPr="00017111">
        <w:rPr>
          <w:lang w:val="ro-RO" w:eastAsia="ro-RO"/>
        </w:rPr>
        <w:t xml:space="preserve"> </w:t>
      </w:r>
      <w:r>
        <w:rPr>
          <w:lang w:val="ro-RO" w:eastAsia="ro-RO"/>
        </w:rPr>
        <w:t>s</w:t>
      </w:r>
      <w:r w:rsidRPr="00017111">
        <w:rPr>
          <w:lang w:val="ro-RO" w:eastAsia="ro-RO"/>
        </w:rPr>
        <w:t>i C</w:t>
      </w:r>
      <w:r>
        <w:rPr>
          <w:lang w:val="ro-RO" w:eastAsia="ro-RO"/>
        </w:rPr>
        <w:t>a</w:t>
      </w:r>
      <w:r w:rsidRPr="00017111">
        <w:rPr>
          <w:lang w:val="ro-RO" w:eastAsia="ro-RO"/>
        </w:rPr>
        <w:t>mpia Ialomi</w:t>
      </w:r>
      <w:r>
        <w:rPr>
          <w:lang w:val="ro-RO" w:eastAsia="ro-RO"/>
        </w:rPr>
        <w:t>t</w:t>
      </w:r>
      <w:r w:rsidRPr="00017111">
        <w:rPr>
          <w:lang w:val="ro-RO" w:eastAsia="ro-RO"/>
        </w:rPr>
        <w:t>ei la est de Arge</w:t>
      </w:r>
      <w:r>
        <w:rPr>
          <w:lang w:val="ro-RO" w:eastAsia="ro-RO"/>
        </w:rPr>
        <w:t>s</w:t>
      </w:r>
      <w:r w:rsidRPr="00017111">
        <w:rPr>
          <w:lang w:val="ro-RO" w:eastAsia="ro-RO"/>
        </w:rPr>
        <w:t>, prin subunit</w:t>
      </w:r>
      <w:r>
        <w:rPr>
          <w:lang w:val="ro-RO" w:eastAsia="ro-RO"/>
        </w:rPr>
        <w:t>at</w:t>
      </w:r>
      <w:r w:rsidRPr="00017111">
        <w:rPr>
          <w:lang w:val="ro-RO" w:eastAsia="ro-RO"/>
        </w:rPr>
        <w:t>ile C</w:t>
      </w:r>
      <w:r>
        <w:rPr>
          <w:lang w:val="ro-RO" w:eastAsia="ro-RO"/>
        </w:rPr>
        <w:t>a</w:t>
      </w:r>
      <w:r w:rsidRPr="00017111">
        <w:rPr>
          <w:lang w:val="ro-RO" w:eastAsia="ro-RO"/>
        </w:rPr>
        <w:t>mpia G</w:t>
      </w:r>
      <w:r>
        <w:rPr>
          <w:lang w:val="ro-RO" w:eastAsia="ro-RO"/>
        </w:rPr>
        <w:t>a</w:t>
      </w:r>
      <w:r w:rsidRPr="00017111">
        <w:rPr>
          <w:lang w:val="ro-RO" w:eastAsia="ro-RO"/>
        </w:rPr>
        <w:t>vanu respectiv C</w:t>
      </w:r>
      <w:r>
        <w:rPr>
          <w:lang w:val="ro-RO" w:eastAsia="ro-RO"/>
        </w:rPr>
        <w:t>a</w:t>
      </w:r>
      <w:r w:rsidRPr="00017111">
        <w:rPr>
          <w:lang w:val="ro-RO" w:eastAsia="ro-RO"/>
        </w:rPr>
        <w:t xml:space="preserve">mpia Titu </w:t>
      </w:r>
      <w:r>
        <w:rPr>
          <w:lang w:val="ro-RO" w:eastAsia="ro-RO"/>
        </w:rPr>
        <w:t>s</w:t>
      </w:r>
      <w:r w:rsidRPr="00017111">
        <w:rPr>
          <w:lang w:val="ro-RO" w:eastAsia="ro-RO"/>
        </w:rPr>
        <w:t>i Lunca Arge</w:t>
      </w:r>
      <w:r>
        <w:rPr>
          <w:lang w:val="ro-RO" w:eastAsia="ro-RO"/>
        </w:rPr>
        <w:t>s</w:t>
      </w:r>
      <w:r w:rsidRPr="00017111">
        <w:rPr>
          <w:lang w:val="ro-RO" w:eastAsia="ro-RO"/>
        </w:rPr>
        <w:t>-Sabar. Altitudinea minim</w:t>
      </w:r>
      <w:r>
        <w:rPr>
          <w:lang w:val="ro-RO" w:eastAsia="ro-RO"/>
        </w:rPr>
        <w:t>a</w:t>
      </w:r>
      <w:r w:rsidRPr="00017111">
        <w:rPr>
          <w:lang w:val="ro-RO" w:eastAsia="ro-RO"/>
        </w:rPr>
        <w:t xml:space="preserve"> este de 97m (</w:t>
      </w:r>
      <w:r>
        <w:rPr>
          <w:lang w:val="ro-RO" w:eastAsia="ro-RO"/>
        </w:rPr>
        <w:t>i</w:t>
      </w:r>
      <w:r w:rsidRPr="00017111">
        <w:rPr>
          <w:lang w:val="ro-RO" w:eastAsia="ro-RO"/>
        </w:rPr>
        <w:t>n SE), iar cea maxim</w:t>
      </w:r>
      <w:r>
        <w:rPr>
          <w:lang w:val="ro-RO" w:eastAsia="ro-RO"/>
        </w:rPr>
        <w:t>a</w:t>
      </w:r>
      <w:r w:rsidRPr="00017111">
        <w:rPr>
          <w:lang w:val="ro-RO" w:eastAsia="ro-RO"/>
        </w:rPr>
        <w:t xml:space="preserve"> de 121 m (</w:t>
      </w:r>
      <w:r>
        <w:rPr>
          <w:lang w:val="ro-RO" w:eastAsia="ro-RO"/>
        </w:rPr>
        <w:t>i</w:t>
      </w:r>
      <w:r w:rsidRPr="00017111">
        <w:rPr>
          <w:lang w:val="ro-RO" w:eastAsia="ro-RO"/>
        </w:rPr>
        <w:t>n NV) este de 121 mnNM. Altitudinea medie este de 105m (fata de nivelul marii).</w:t>
      </w:r>
    </w:p>
    <w:p w14:paraId="240FF43B" w14:textId="77777777" w:rsidR="007F5913" w:rsidRPr="00017111" w:rsidRDefault="007F5913" w:rsidP="007F5913">
      <w:pPr>
        <w:pStyle w:val="Corptext"/>
        <w:rPr>
          <w:lang w:val="ro-RO" w:eastAsia="ro-RO"/>
        </w:rPr>
      </w:pPr>
      <w:r w:rsidRPr="00017111">
        <w:rPr>
          <w:lang w:val="ro-RO" w:eastAsia="ro-RO"/>
        </w:rPr>
        <w:t>C</w:t>
      </w:r>
      <w:r>
        <w:rPr>
          <w:lang w:val="ro-RO" w:eastAsia="ro-RO"/>
        </w:rPr>
        <w:t>a</w:t>
      </w:r>
      <w:r w:rsidRPr="00017111">
        <w:rPr>
          <w:lang w:val="ro-RO" w:eastAsia="ro-RO"/>
        </w:rPr>
        <w:t>mpia G</w:t>
      </w:r>
      <w:r>
        <w:rPr>
          <w:lang w:val="ro-RO" w:eastAsia="ro-RO"/>
        </w:rPr>
        <w:t>a</w:t>
      </w:r>
      <w:r w:rsidRPr="00017111">
        <w:rPr>
          <w:lang w:val="ro-RO" w:eastAsia="ro-RO"/>
        </w:rPr>
        <w:t>vanu-Burdea (denumit</w:t>
      </w:r>
      <w:r>
        <w:rPr>
          <w:lang w:val="ro-RO" w:eastAsia="ro-RO"/>
        </w:rPr>
        <w:t>a</w:t>
      </w:r>
      <w:r w:rsidRPr="00017111">
        <w:rPr>
          <w:lang w:val="ro-RO" w:eastAsia="ro-RO"/>
        </w:rPr>
        <w:t xml:space="preserve"> astfel de G. V</w:t>
      </w:r>
      <w:r>
        <w:rPr>
          <w:lang w:val="ro-RO" w:eastAsia="ro-RO"/>
        </w:rPr>
        <w:t>a</w:t>
      </w:r>
      <w:r w:rsidRPr="00017111">
        <w:rPr>
          <w:lang w:val="ro-RO" w:eastAsia="ro-RO"/>
        </w:rPr>
        <w:t>lsan, 1915) se desf</w:t>
      </w:r>
      <w:r>
        <w:rPr>
          <w:lang w:val="ro-RO" w:eastAsia="ro-RO"/>
        </w:rPr>
        <w:t>as</w:t>
      </w:r>
      <w:r w:rsidRPr="00017111">
        <w:rPr>
          <w:lang w:val="ro-RO" w:eastAsia="ro-RO"/>
        </w:rPr>
        <w:t>oar</w:t>
      </w:r>
      <w:r>
        <w:rPr>
          <w:lang w:val="ro-RO" w:eastAsia="ro-RO"/>
        </w:rPr>
        <w:t>a</w:t>
      </w:r>
      <w:r w:rsidRPr="00017111">
        <w:rPr>
          <w:lang w:val="ro-RO" w:eastAsia="ro-RO"/>
        </w:rPr>
        <w:t xml:space="preserve"> </w:t>
      </w:r>
      <w:r>
        <w:rPr>
          <w:lang w:val="ro-RO" w:eastAsia="ro-RO"/>
        </w:rPr>
        <w:t>i</w:t>
      </w:r>
      <w:r w:rsidRPr="00017111">
        <w:rPr>
          <w:lang w:val="ro-RO" w:eastAsia="ro-RO"/>
        </w:rPr>
        <w:t>ntre C</w:t>
      </w:r>
      <w:r>
        <w:rPr>
          <w:lang w:val="ro-RO" w:eastAsia="ro-RO"/>
        </w:rPr>
        <w:t>a</w:t>
      </w:r>
      <w:r w:rsidRPr="00017111">
        <w:rPr>
          <w:lang w:val="ro-RO" w:eastAsia="ro-RO"/>
        </w:rPr>
        <w:t>mpia</w:t>
      </w:r>
      <w:r>
        <w:rPr>
          <w:lang w:val="ro-RO" w:eastAsia="ro-RO"/>
        </w:rPr>
        <w:t xml:space="preserve"> </w:t>
      </w:r>
      <w:r w:rsidRPr="00017111">
        <w:rPr>
          <w:lang w:val="ro-RO" w:eastAsia="ro-RO"/>
        </w:rPr>
        <w:t>piemontan</w:t>
      </w:r>
      <w:r>
        <w:rPr>
          <w:lang w:val="ro-RO" w:eastAsia="ro-RO"/>
        </w:rPr>
        <w:t>a</w:t>
      </w:r>
      <w:r w:rsidRPr="00017111">
        <w:rPr>
          <w:lang w:val="ro-RO" w:eastAsia="ro-RO"/>
        </w:rPr>
        <w:t xml:space="preserve"> Pite</w:t>
      </w:r>
      <w:r>
        <w:rPr>
          <w:lang w:val="ro-RO" w:eastAsia="ro-RO"/>
        </w:rPr>
        <w:t>s</w:t>
      </w:r>
      <w:r w:rsidRPr="00017111">
        <w:rPr>
          <w:lang w:val="ro-RO" w:eastAsia="ro-RO"/>
        </w:rPr>
        <w:t xml:space="preserve">ti la nord </w:t>
      </w:r>
      <w:r>
        <w:rPr>
          <w:lang w:val="ro-RO" w:eastAsia="ro-RO"/>
        </w:rPr>
        <w:t>s</w:t>
      </w:r>
      <w:r w:rsidRPr="00017111">
        <w:rPr>
          <w:lang w:val="ro-RO" w:eastAsia="ro-RO"/>
        </w:rPr>
        <w:t>i C</w:t>
      </w:r>
      <w:r>
        <w:rPr>
          <w:lang w:val="ro-RO" w:eastAsia="ro-RO"/>
        </w:rPr>
        <w:t>a</w:t>
      </w:r>
      <w:r w:rsidRPr="00017111">
        <w:rPr>
          <w:lang w:val="ro-RO" w:eastAsia="ro-RO"/>
        </w:rPr>
        <w:t>mpia Burnasului la sud, fiind denumit</w:t>
      </w:r>
      <w:r>
        <w:rPr>
          <w:lang w:val="ro-RO" w:eastAsia="ro-RO"/>
        </w:rPr>
        <w:t>a</w:t>
      </w:r>
      <w:r w:rsidRPr="00017111">
        <w:rPr>
          <w:lang w:val="ro-RO" w:eastAsia="ro-RO"/>
        </w:rPr>
        <w:t xml:space="preserve"> de P. Cote</w:t>
      </w:r>
      <w:r>
        <w:rPr>
          <w:lang w:val="ro-RO" w:eastAsia="ro-RO"/>
        </w:rPr>
        <w:t>t</w:t>
      </w:r>
      <w:r w:rsidRPr="00017111">
        <w:rPr>
          <w:lang w:val="ro-RO" w:eastAsia="ro-RO"/>
        </w:rPr>
        <w:t xml:space="preserve"> (1955) C</w:t>
      </w:r>
      <w:r>
        <w:rPr>
          <w:lang w:val="ro-RO" w:eastAsia="ro-RO"/>
        </w:rPr>
        <w:t>a</w:t>
      </w:r>
      <w:r w:rsidRPr="00017111">
        <w:rPr>
          <w:lang w:val="ro-RO" w:eastAsia="ro-RO"/>
        </w:rPr>
        <w:t>mpia Neajlovului sau Glavaciocului. Aceasta se caracterizeaz</w:t>
      </w:r>
      <w:r>
        <w:rPr>
          <w:lang w:val="ro-RO" w:eastAsia="ro-RO"/>
        </w:rPr>
        <w:t>a</w:t>
      </w:r>
      <w:r w:rsidRPr="00017111">
        <w:rPr>
          <w:lang w:val="ro-RO" w:eastAsia="ro-RO"/>
        </w:rPr>
        <w:t xml:space="preserve"> prin prezen</w:t>
      </w:r>
      <w:r>
        <w:rPr>
          <w:lang w:val="ro-RO" w:eastAsia="ro-RO"/>
        </w:rPr>
        <w:t>t</w:t>
      </w:r>
      <w:r w:rsidRPr="00017111">
        <w:rPr>
          <w:lang w:val="ro-RO" w:eastAsia="ro-RO"/>
        </w:rPr>
        <w:t xml:space="preserve">a loessului </w:t>
      </w:r>
      <w:r>
        <w:rPr>
          <w:lang w:val="ro-RO" w:eastAsia="ro-RO"/>
        </w:rPr>
        <w:t>s</w:t>
      </w:r>
      <w:r w:rsidRPr="00017111">
        <w:rPr>
          <w:lang w:val="ro-RO" w:eastAsia="ro-RO"/>
        </w:rPr>
        <w:t>i depozitelor loessoide av</w:t>
      </w:r>
      <w:r>
        <w:rPr>
          <w:lang w:val="ro-RO" w:eastAsia="ro-RO"/>
        </w:rPr>
        <w:t>a</w:t>
      </w:r>
      <w:r w:rsidRPr="00017111">
        <w:rPr>
          <w:lang w:val="ro-RO" w:eastAsia="ro-RO"/>
        </w:rPr>
        <w:t xml:space="preserve">nd grosimi </w:t>
      </w:r>
      <w:r>
        <w:rPr>
          <w:lang w:val="ro-RO" w:eastAsia="ro-RO"/>
        </w:rPr>
        <w:t>i</w:t>
      </w:r>
      <w:r w:rsidRPr="00017111">
        <w:rPr>
          <w:lang w:val="ro-RO" w:eastAsia="ro-RO"/>
        </w:rPr>
        <w:t>ntre 8-20m, suprapuse peste forma</w:t>
      </w:r>
      <w:r>
        <w:rPr>
          <w:lang w:val="ro-RO" w:eastAsia="ro-RO"/>
        </w:rPr>
        <w:t>t</w:t>
      </w:r>
      <w:r w:rsidRPr="00017111">
        <w:rPr>
          <w:lang w:val="ro-RO" w:eastAsia="ro-RO"/>
        </w:rPr>
        <w:t>iuni argiloase sau marnoase de v</w:t>
      </w:r>
      <w:r>
        <w:rPr>
          <w:lang w:val="ro-RO" w:eastAsia="ro-RO"/>
        </w:rPr>
        <w:t>a</w:t>
      </w:r>
      <w:r w:rsidRPr="00017111">
        <w:rPr>
          <w:lang w:val="ro-RO" w:eastAsia="ro-RO"/>
        </w:rPr>
        <w:t>rst</w:t>
      </w:r>
      <w:r>
        <w:rPr>
          <w:lang w:val="ro-RO" w:eastAsia="ro-RO"/>
        </w:rPr>
        <w:t>a</w:t>
      </w:r>
      <w:r w:rsidRPr="00017111">
        <w:rPr>
          <w:lang w:val="ro-RO" w:eastAsia="ro-RO"/>
        </w:rPr>
        <w:t xml:space="preserve"> villafranchia</w:t>
      </w:r>
      <w:r>
        <w:rPr>
          <w:lang w:val="ro-RO" w:eastAsia="ro-RO"/>
        </w:rPr>
        <w:t>na (Gr. Posea si colab., 2005).</w:t>
      </w:r>
    </w:p>
    <w:p w14:paraId="1319391A" w14:textId="77777777" w:rsidR="007F5913" w:rsidRPr="00017111" w:rsidRDefault="007F5913" w:rsidP="007F5913">
      <w:pPr>
        <w:pStyle w:val="Corptext"/>
        <w:rPr>
          <w:lang w:val="ro-RO" w:eastAsia="ro-RO"/>
        </w:rPr>
      </w:pPr>
      <w:r w:rsidRPr="00017111">
        <w:rPr>
          <w:lang w:val="ro-RO" w:eastAsia="ro-RO"/>
        </w:rPr>
        <w:t xml:space="preserve">Depozitele de loess </w:t>
      </w:r>
      <w:r>
        <w:rPr>
          <w:lang w:val="ro-RO" w:eastAsia="ro-RO"/>
        </w:rPr>
        <w:t>s</w:t>
      </w:r>
      <w:r w:rsidRPr="00017111">
        <w:rPr>
          <w:lang w:val="ro-RO" w:eastAsia="ro-RO"/>
        </w:rPr>
        <w:t xml:space="preserve">i depozitele loessoide au favorizat procesele de tasare </w:t>
      </w:r>
      <w:r>
        <w:rPr>
          <w:lang w:val="ro-RO" w:eastAsia="ro-RO"/>
        </w:rPr>
        <w:t>s</w:t>
      </w:r>
      <w:r w:rsidRPr="00017111">
        <w:rPr>
          <w:lang w:val="ro-RO" w:eastAsia="ro-RO"/>
        </w:rPr>
        <w:t xml:space="preserve">i sufoziune, </w:t>
      </w:r>
      <w:r>
        <w:rPr>
          <w:lang w:val="ro-RO" w:eastAsia="ro-RO"/>
        </w:rPr>
        <w:t>s</w:t>
      </w:r>
      <w:r w:rsidRPr="00017111">
        <w:rPr>
          <w:lang w:val="ro-RO" w:eastAsia="ro-RO"/>
        </w:rPr>
        <w:t>i implicit apari</w:t>
      </w:r>
      <w:r>
        <w:rPr>
          <w:lang w:val="ro-RO" w:eastAsia="ro-RO"/>
        </w:rPr>
        <w:t>t</w:t>
      </w:r>
      <w:r w:rsidRPr="00017111">
        <w:rPr>
          <w:lang w:val="ro-RO" w:eastAsia="ro-RO"/>
        </w:rPr>
        <w:t xml:space="preserve">ia de crovuri, padine </w:t>
      </w:r>
      <w:r>
        <w:rPr>
          <w:lang w:val="ro-RO" w:eastAsia="ro-RO"/>
        </w:rPr>
        <w:t>s</w:t>
      </w:r>
      <w:r w:rsidRPr="00017111">
        <w:rPr>
          <w:lang w:val="ro-RO" w:eastAsia="ro-RO"/>
        </w:rPr>
        <w:t>i g</w:t>
      </w:r>
      <w:r>
        <w:rPr>
          <w:lang w:val="ro-RO" w:eastAsia="ro-RO"/>
        </w:rPr>
        <w:t>a</w:t>
      </w:r>
      <w:r w:rsidRPr="00017111">
        <w:rPr>
          <w:lang w:val="ro-RO" w:eastAsia="ro-RO"/>
        </w:rPr>
        <w:t>vane (de unde deriv</w:t>
      </w:r>
      <w:r>
        <w:rPr>
          <w:lang w:val="ro-RO" w:eastAsia="ro-RO"/>
        </w:rPr>
        <w:t>a</w:t>
      </w:r>
      <w:r w:rsidRPr="00017111">
        <w:rPr>
          <w:lang w:val="ro-RO" w:eastAsia="ro-RO"/>
        </w:rPr>
        <w:t xml:space="preserve"> </w:t>
      </w:r>
      <w:r>
        <w:rPr>
          <w:lang w:val="ro-RO" w:eastAsia="ro-RO"/>
        </w:rPr>
        <w:t>s</w:t>
      </w:r>
      <w:r w:rsidRPr="00017111">
        <w:rPr>
          <w:lang w:val="ro-RO" w:eastAsia="ro-RO"/>
        </w:rPr>
        <w:t>i denumirea de „G</w:t>
      </w:r>
      <w:r>
        <w:rPr>
          <w:lang w:val="ro-RO" w:eastAsia="ro-RO"/>
        </w:rPr>
        <w:t>a</w:t>
      </w:r>
      <w:r w:rsidRPr="00017111">
        <w:rPr>
          <w:lang w:val="ro-RO" w:eastAsia="ro-RO"/>
        </w:rPr>
        <w:t xml:space="preserve">vanu"), cu densitate mai mare </w:t>
      </w:r>
      <w:r>
        <w:rPr>
          <w:lang w:val="ro-RO" w:eastAsia="ro-RO"/>
        </w:rPr>
        <w:t>i</w:t>
      </w:r>
      <w:r w:rsidRPr="00017111">
        <w:rPr>
          <w:lang w:val="ro-RO" w:eastAsia="ro-RO"/>
        </w:rPr>
        <w:t>n partea de sud - est.</w:t>
      </w:r>
    </w:p>
    <w:p w14:paraId="49B060BA" w14:textId="77777777" w:rsidR="007F5913" w:rsidRPr="00017111" w:rsidRDefault="007F5913" w:rsidP="007F5913">
      <w:pPr>
        <w:pStyle w:val="Corptext"/>
        <w:rPr>
          <w:lang w:val="ro-RO" w:eastAsia="ro-RO"/>
        </w:rPr>
      </w:pPr>
      <w:r w:rsidRPr="00017111">
        <w:rPr>
          <w:lang w:val="ro-RO" w:eastAsia="ro-RO"/>
        </w:rPr>
        <w:t>C</w:t>
      </w:r>
      <w:r>
        <w:rPr>
          <w:lang w:val="ro-RO" w:eastAsia="ro-RO"/>
        </w:rPr>
        <w:t>a</w:t>
      </w:r>
      <w:r w:rsidRPr="00017111">
        <w:rPr>
          <w:lang w:val="ro-RO" w:eastAsia="ro-RO"/>
        </w:rPr>
        <w:t>mpul Neajlov este situat la vest de lunca joas</w:t>
      </w:r>
      <w:r>
        <w:rPr>
          <w:lang w:val="ro-RO" w:eastAsia="ro-RO"/>
        </w:rPr>
        <w:t>a</w:t>
      </w:r>
      <w:r w:rsidRPr="00017111">
        <w:rPr>
          <w:lang w:val="ro-RO" w:eastAsia="ro-RO"/>
        </w:rPr>
        <w:t xml:space="preserve"> a Arge</w:t>
      </w:r>
      <w:r>
        <w:rPr>
          <w:lang w:val="ro-RO" w:eastAsia="ro-RO"/>
        </w:rPr>
        <w:t>s</w:t>
      </w:r>
      <w:r w:rsidRPr="00017111">
        <w:rPr>
          <w:lang w:val="ro-RO" w:eastAsia="ro-RO"/>
        </w:rPr>
        <w:t>ului. Aceasta constituie o unitate</w:t>
      </w:r>
      <w:r>
        <w:rPr>
          <w:lang w:val="ro-RO" w:eastAsia="ro-RO"/>
        </w:rPr>
        <w:t xml:space="preserve"> </w:t>
      </w:r>
      <w:r w:rsidRPr="00017111">
        <w:rPr>
          <w:lang w:val="ro-RO" w:eastAsia="ro-RO"/>
        </w:rPr>
        <w:t>geomorfologic</w:t>
      </w:r>
      <w:r>
        <w:rPr>
          <w:lang w:val="ro-RO" w:eastAsia="ro-RO"/>
        </w:rPr>
        <w:t>a</w:t>
      </w:r>
      <w:r w:rsidRPr="00017111">
        <w:rPr>
          <w:lang w:val="ro-RO" w:eastAsia="ro-RO"/>
        </w:rPr>
        <w:t xml:space="preserve"> </w:t>
      </w:r>
      <w:r>
        <w:rPr>
          <w:lang w:val="ro-RO" w:eastAsia="ro-RO"/>
        </w:rPr>
        <w:t>s</w:t>
      </w:r>
      <w:r w:rsidRPr="00017111">
        <w:rPr>
          <w:lang w:val="ro-RO" w:eastAsia="ro-RO"/>
        </w:rPr>
        <w:t xml:space="preserve">i mai </w:t>
      </w:r>
      <w:r>
        <w:rPr>
          <w:lang w:val="ro-RO" w:eastAsia="ro-RO"/>
        </w:rPr>
        <w:t>i</w:t>
      </w:r>
      <w:r w:rsidRPr="00017111">
        <w:rPr>
          <w:lang w:val="ro-RO" w:eastAsia="ro-RO"/>
        </w:rPr>
        <w:t>nalt</w:t>
      </w:r>
      <w:r>
        <w:rPr>
          <w:lang w:val="ro-RO" w:eastAsia="ro-RO"/>
        </w:rPr>
        <w:t>a</w:t>
      </w:r>
      <w:r w:rsidRPr="00017111">
        <w:rPr>
          <w:lang w:val="ro-RO" w:eastAsia="ro-RO"/>
        </w:rPr>
        <w:t>, antrenat</w:t>
      </w:r>
      <w:r>
        <w:rPr>
          <w:lang w:val="ro-RO" w:eastAsia="ro-RO"/>
        </w:rPr>
        <w:t>a</w:t>
      </w:r>
      <w:r w:rsidRPr="00017111">
        <w:rPr>
          <w:lang w:val="ro-RO" w:eastAsia="ro-RO"/>
        </w:rPr>
        <w:t xml:space="preserve"> mai pu</w:t>
      </w:r>
      <w:r>
        <w:rPr>
          <w:lang w:val="ro-RO" w:eastAsia="ro-RO"/>
        </w:rPr>
        <w:t>t</w:t>
      </w:r>
      <w:r w:rsidRPr="00017111">
        <w:rPr>
          <w:lang w:val="ro-RO" w:eastAsia="ro-RO"/>
        </w:rPr>
        <w:t xml:space="preserve">in </w:t>
      </w:r>
      <w:r>
        <w:rPr>
          <w:lang w:val="ro-RO" w:eastAsia="ro-RO"/>
        </w:rPr>
        <w:t>i</w:t>
      </w:r>
      <w:r w:rsidRPr="00017111">
        <w:rPr>
          <w:lang w:val="ro-RO" w:eastAsia="ro-RO"/>
        </w:rPr>
        <w:t>n mi</w:t>
      </w:r>
      <w:r>
        <w:rPr>
          <w:lang w:val="ro-RO" w:eastAsia="ro-RO"/>
        </w:rPr>
        <w:t>s</w:t>
      </w:r>
      <w:r w:rsidRPr="00017111">
        <w:rPr>
          <w:lang w:val="ro-RO" w:eastAsia="ro-RO"/>
        </w:rPr>
        <w:t>c</w:t>
      </w:r>
      <w:r>
        <w:rPr>
          <w:lang w:val="ro-RO" w:eastAsia="ro-RO"/>
        </w:rPr>
        <w:t>a</w:t>
      </w:r>
      <w:r w:rsidRPr="00017111">
        <w:rPr>
          <w:lang w:val="ro-RO" w:eastAsia="ro-RO"/>
        </w:rPr>
        <w:t>rile de afundare. Microrelieful nu este at</w:t>
      </w:r>
      <w:r>
        <w:rPr>
          <w:lang w:val="ro-RO" w:eastAsia="ro-RO"/>
        </w:rPr>
        <w:t>a</w:t>
      </w:r>
      <w:r w:rsidRPr="00017111">
        <w:rPr>
          <w:lang w:val="ro-RO" w:eastAsia="ro-RO"/>
        </w:rPr>
        <w:t>t de aplatizat, observ</w:t>
      </w:r>
      <w:r>
        <w:rPr>
          <w:lang w:val="ro-RO" w:eastAsia="ro-RO"/>
        </w:rPr>
        <w:t>a</w:t>
      </w:r>
      <w:r w:rsidRPr="00017111">
        <w:rPr>
          <w:lang w:val="ro-RO" w:eastAsia="ro-RO"/>
        </w:rPr>
        <w:t>ndu-se urmele unei vechi re</w:t>
      </w:r>
      <w:r>
        <w:rPr>
          <w:lang w:val="ro-RO" w:eastAsia="ro-RO"/>
        </w:rPr>
        <w:t>t</w:t>
      </w:r>
      <w:r w:rsidRPr="00017111">
        <w:rPr>
          <w:lang w:val="ro-RO" w:eastAsia="ro-RO"/>
        </w:rPr>
        <w:t>ele hidrografice, fosilizat</w:t>
      </w:r>
      <w:r>
        <w:rPr>
          <w:lang w:val="ro-RO" w:eastAsia="ro-RO"/>
        </w:rPr>
        <w:t>a</w:t>
      </w:r>
      <w:r w:rsidRPr="00017111">
        <w:rPr>
          <w:lang w:val="ro-RO" w:eastAsia="ro-RO"/>
        </w:rPr>
        <w:t xml:space="preserve"> sub depozitele eoliene </w:t>
      </w:r>
      <w:r>
        <w:rPr>
          <w:lang w:val="ro-RO" w:eastAsia="ro-RO"/>
        </w:rPr>
        <w:t>s</w:t>
      </w:r>
      <w:r w:rsidRPr="00017111">
        <w:rPr>
          <w:lang w:val="ro-RO" w:eastAsia="ro-RO"/>
        </w:rPr>
        <w:t xml:space="preserve">i aluviale mai noi. </w:t>
      </w:r>
      <w:r w:rsidRPr="00017111">
        <w:rPr>
          <w:lang w:val="ro-RO" w:eastAsia="ro-RO"/>
        </w:rPr>
        <w:lastRenderedPageBreak/>
        <w:t>Limita spre Arge</w:t>
      </w:r>
      <w:r>
        <w:rPr>
          <w:lang w:val="ro-RO" w:eastAsia="ro-RO"/>
        </w:rPr>
        <w:t>s</w:t>
      </w:r>
      <w:r w:rsidRPr="00017111">
        <w:rPr>
          <w:lang w:val="ro-RO" w:eastAsia="ro-RO"/>
        </w:rPr>
        <w:t xml:space="preserve"> este clar marcat</w:t>
      </w:r>
      <w:r>
        <w:rPr>
          <w:lang w:val="ro-RO" w:eastAsia="ro-RO"/>
        </w:rPr>
        <w:t>a</w:t>
      </w:r>
      <w:r w:rsidRPr="00017111">
        <w:rPr>
          <w:lang w:val="ro-RO" w:eastAsia="ro-RO"/>
        </w:rPr>
        <w:t xml:space="preserve"> de lunca joas</w:t>
      </w:r>
      <w:r>
        <w:rPr>
          <w:lang w:val="ro-RO" w:eastAsia="ro-RO"/>
        </w:rPr>
        <w:t>a</w:t>
      </w:r>
      <w:r w:rsidRPr="00017111">
        <w:rPr>
          <w:lang w:val="ro-RO" w:eastAsia="ro-RO"/>
        </w:rPr>
        <w:t xml:space="preserve"> a r</w:t>
      </w:r>
      <w:r>
        <w:rPr>
          <w:lang w:val="ro-RO" w:eastAsia="ro-RO"/>
        </w:rPr>
        <w:t>a</w:t>
      </w:r>
      <w:r w:rsidRPr="00017111">
        <w:rPr>
          <w:lang w:val="ro-RO" w:eastAsia="ro-RO"/>
        </w:rPr>
        <w:t xml:space="preserve">ului printr-un versant abrupt. </w:t>
      </w:r>
      <w:r>
        <w:rPr>
          <w:lang w:val="ro-RO" w:eastAsia="ro-RO"/>
        </w:rPr>
        <w:t>I</w:t>
      </w:r>
      <w:r w:rsidRPr="00017111">
        <w:rPr>
          <w:lang w:val="ro-RO" w:eastAsia="ro-RO"/>
        </w:rPr>
        <w:t>n</w:t>
      </w:r>
      <w:r>
        <w:rPr>
          <w:lang w:val="ro-RO" w:eastAsia="ro-RO"/>
        </w:rPr>
        <w:t>a</w:t>
      </w:r>
      <w:r w:rsidRPr="00017111">
        <w:rPr>
          <w:lang w:val="ro-RO" w:eastAsia="ro-RO"/>
        </w:rPr>
        <w:t>l</w:t>
      </w:r>
      <w:r>
        <w:rPr>
          <w:lang w:val="ro-RO" w:eastAsia="ro-RO"/>
        </w:rPr>
        <w:t>t</w:t>
      </w:r>
      <w:r w:rsidRPr="00017111">
        <w:rPr>
          <w:lang w:val="ro-RO" w:eastAsia="ro-RO"/>
        </w:rPr>
        <w:t>imile maxime ale terenului dep</w:t>
      </w:r>
      <w:r>
        <w:rPr>
          <w:lang w:val="ro-RO" w:eastAsia="ro-RO"/>
        </w:rPr>
        <w:t>as</w:t>
      </w:r>
      <w:r w:rsidRPr="00017111">
        <w:rPr>
          <w:lang w:val="ro-RO" w:eastAsia="ro-RO"/>
        </w:rPr>
        <w:t>esc 125m, iar cele minime ating 110m.</w:t>
      </w:r>
    </w:p>
    <w:p w14:paraId="0E7BA7F3" w14:textId="77777777" w:rsidR="007F5913" w:rsidRPr="00017111" w:rsidRDefault="007F5913" w:rsidP="007F5913">
      <w:pPr>
        <w:pStyle w:val="Corptext"/>
        <w:rPr>
          <w:lang w:val="ro-RO" w:eastAsia="ro-RO"/>
        </w:rPr>
      </w:pPr>
      <w:r w:rsidRPr="00017111">
        <w:rPr>
          <w:lang w:val="ro-RO" w:eastAsia="ro-RO"/>
        </w:rPr>
        <w:t>Panta longitudinal</w:t>
      </w:r>
      <w:r>
        <w:rPr>
          <w:lang w:val="ro-RO" w:eastAsia="ro-RO"/>
        </w:rPr>
        <w:t>a</w:t>
      </w:r>
      <w:r w:rsidRPr="00017111">
        <w:rPr>
          <w:lang w:val="ro-RO" w:eastAsia="ro-RO"/>
        </w:rPr>
        <w:t xml:space="preserve"> medie este de 1,5 ‰, practic egal</w:t>
      </w:r>
      <w:r>
        <w:rPr>
          <w:lang w:val="ro-RO" w:eastAsia="ro-RO"/>
        </w:rPr>
        <w:t>a</w:t>
      </w:r>
      <w:r w:rsidRPr="00017111">
        <w:rPr>
          <w:lang w:val="ro-RO" w:eastAsia="ro-RO"/>
        </w:rPr>
        <w:t xml:space="preserve"> cu cea a luncii din st</w:t>
      </w:r>
      <w:r>
        <w:rPr>
          <w:lang w:val="ro-RO" w:eastAsia="ro-RO"/>
        </w:rPr>
        <w:t>a</w:t>
      </w:r>
      <w:r w:rsidRPr="00017111">
        <w:rPr>
          <w:lang w:val="ro-RO" w:eastAsia="ro-RO"/>
        </w:rPr>
        <w:t>nga</w:t>
      </w:r>
      <w:r>
        <w:rPr>
          <w:lang w:val="ro-RO" w:eastAsia="ro-RO"/>
        </w:rPr>
        <w:t xml:space="preserve"> Argesului</w:t>
      </w:r>
      <w:r w:rsidRPr="00017111">
        <w:rPr>
          <w:lang w:val="ro-RO" w:eastAsia="ro-RO"/>
        </w:rPr>
        <w:t>.</w:t>
      </w:r>
    </w:p>
    <w:p w14:paraId="38E6C9BA" w14:textId="77777777" w:rsidR="007F5913" w:rsidRPr="00017111" w:rsidRDefault="007F5913" w:rsidP="007F5913">
      <w:pPr>
        <w:pStyle w:val="Corptext"/>
        <w:rPr>
          <w:lang w:val="ro-RO" w:eastAsia="ro-RO"/>
        </w:rPr>
      </w:pPr>
      <w:r w:rsidRPr="00017111">
        <w:rPr>
          <w:lang w:val="ro-RO" w:eastAsia="ro-RO"/>
        </w:rPr>
        <w:t>C</w:t>
      </w:r>
      <w:r>
        <w:rPr>
          <w:lang w:val="ro-RO" w:eastAsia="ro-RO"/>
        </w:rPr>
        <w:t>a</w:t>
      </w:r>
      <w:r w:rsidRPr="00017111">
        <w:rPr>
          <w:lang w:val="ro-RO" w:eastAsia="ro-RO"/>
        </w:rPr>
        <w:t>mpia Titu-Potlogi constituie termina</w:t>
      </w:r>
      <w:r>
        <w:rPr>
          <w:lang w:val="ro-RO" w:eastAsia="ro-RO"/>
        </w:rPr>
        <w:t>t</w:t>
      </w:r>
      <w:r w:rsidRPr="00017111">
        <w:rPr>
          <w:lang w:val="ro-RO" w:eastAsia="ro-RO"/>
        </w:rPr>
        <w:t>ia vestic</w:t>
      </w:r>
      <w:r>
        <w:rPr>
          <w:lang w:val="ro-RO" w:eastAsia="ro-RO"/>
        </w:rPr>
        <w:t>a</w:t>
      </w:r>
      <w:r w:rsidRPr="00017111">
        <w:rPr>
          <w:lang w:val="ro-RO" w:eastAsia="ro-RO"/>
        </w:rPr>
        <w:t xml:space="preserve"> a c</w:t>
      </w:r>
      <w:r>
        <w:rPr>
          <w:lang w:val="ro-RO" w:eastAsia="ro-RO"/>
        </w:rPr>
        <w:t>a</w:t>
      </w:r>
      <w:r w:rsidRPr="00017111">
        <w:rPr>
          <w:lang w:val="ro-RO" w:eastAsia="ro-RO"/>
        </w:rPr>
        <w:t>mpiei de divagare, Crevedia Mare fiind situata chiar la limita sa sud-vestic</w:t>
      </w:r>
      <w:r>
        <w:rPr>
          <w:lang w:val="ro-RO" w:eastAsia="ro-RO"/>
        </w:rPr>
        <w:t>a</w:t>
      </w:r>
      <w:r w:rsidRPr="00017111">
        <w:rPr>
          <w:lang w:val="ro-RO" w:eastAsia="ro-RO"/>
        </w:rPr>
        <w:t>, a c</w:t>
      </w:r>
      <w:r>
        <w:rPr>
          <w:lang w:val="ro-RO" w:eastAsia="ro-RO"/>
        </w:rPr>
        <w:t>a</w:t>
      </w:r>
      <w:r w:rsidRPr="00017111">
        <w:rPr>
          <w:lang w:val="ro-RO" w:eastAsia="ro-RO"/>
        </w:rPr>
        <w:t>rei evolu</w:t>
      </w:r>
      <w:r>
        <w:rPr>
          <w:lang w:val="ro-RO" w:eastAsia="ro-RO"/>
        </w:rPr>
        <w:t>t</w:t>
      </w:r>
      <w:r w:rsidRPr="00017111">
        <w:rPr>
          <w:lang w:val="ro-RO" w:eastAsia="ro-RO"/>
        </w:rPr>
        <w:t xml:space="preserve">ie </w:t>
      </w:r>
      <w:r>
        <w:rPr>
          <w:lang w:val="ro-RO" w:eastAsia="ro-RO"/>
        </w:rPr>
        <w:t>i</w:t>
      </w:r>
      <w:r w:rsidRPr="00017111">
        <w:rPr>
          <w:lang w:val="ro-RO" w:eastAsia="ro-RO"/>
        </w:rPr>
        <w:t>n condi</w:t>
      </w:r>
      <w:r>
        <w:rPr>
          <w:lang w:val="ro-RO" w:eastAsia="ro-RO"/>
        </w:rPr>
        <w:t>t</w:t>
      </w:r>
      <w:r w:rsidRPr="00017111">
        <w:rPr>
          <w:lang w:val="ro-RO" w:eastAsia="ro-RO"/>
        </w:rPr>
        <w:t>iile subsiden</w:t>
      </w:r>
      <w:r>
        <w:rPr>
          <w:lang w:val="ro-RO" w:eastAsia="ro-RO"/>
        </w:rPr>
        <w:t>t</w:t>
      </w:r>
      <w:r w:rsidRPr="00017111">
        <w:rPr>
          <w:lang w:val="ro-RO" w:eastAsia="ro-RO"/>
        </w:rPr>
        <w:t>ei continue a condus la apari</w:t>
      </w:r>
      <w:r>
        <w:rPr>
          <w:lang w:val="ro-RO" w:eastAsia="ro-RO"/>
        </w:rPr>
        <w:t>t</w:t>
      </w:r>
      <w:r w:rsidRPr="00017111">
        <w:rPr>
          <w:lang w:val="ro-RO" w:eastAsia="ro-RO"/>
        </w:rPr>
        <w:t xml:space="preserve">ia unui relief </w:t>
      </w:r>
      <w:r>
        <w:rPr>
          <w:lang w:val="ro-RO" w:eastAsia="ro-RO"/>
        </w:rPr>
        <w:t>s</w:t>
      </w:r>
      <w:r w:rsidRPr="00017111">
        <w:rPr>
          <w:lang w:val="ro-RO" w:eastAsia="ro-RO"/>
        </w:rPr>
        <w:t>ters, cu denivel</w:t>
      </w:r>
      <w:r>
        <w:rPr>
          <w:lang w:val="ro-RO" w:eastAsia="ro-RO"/>
        </w:rPr>
        <w:t>a</w:t>
      </w:r>
      <w:r w:rsidRPr="00017111">
        <w:rPr>
          <w:lang w:val="ro-RO" w:eastAsia="ro-RO"/>
        </w:rPr>
        <w:t xml:space="preserve">ri minore, pante longitudinale </w:t>
      </w:r>
      <w:r>
        <w:rPr>
          <w:lang w:val="ro-RO" w:eastAsia="ro-RO"/>
        </w:rPr>
        <w:t>s</w:t>
      </w:r>
      <w:r w:rsidRPr="00017111">
        <w:rPr>
          <w:lang w:val="ro-RO" w:eastAsia="ro-RO"/>
        </w:rPr>
        <w:t xml:space="preserve">i transversale reduse </w:t>
      </w:r>
      <w:r>
        <w:rPr>
          <w:lang w:val="ro-RO" w:eastAsia="ro-RO"/>
        </w:rPr>
        <w:t>s</w:t>
      </w:r>
      <w:r w:rsidRPr="00017111">
        <w:rPr>
          <w:lang w:val="ro-RO" w:eastAsia="ro-RO"/>
        </w:rPr>
        <w:t>i a unei re</w:t>
      </w:r>
      <w:r>
        <w:rPr>
          <w:lang w:val="ro-RO" w:eastAsia="ro-RO"/>
        </w:rPr>
        <w:t>t</w:t>
      </w:r>
      <w:r w:rsidRPr="00017111">
        <w:rPr>
          <w:lang w:val="ro-RO" w:eastAsia="ro-RO"/>
        </w:rPr>
        <w:t xml:space="preserve">ele hidrografice foarte mobile, care a migrat lateral </w:t>
      </w:r>
      <w:r>
        <w:rPr>
          <w:lang w:val="ro-RO" w:eastAsia="ro-RO"/>
        </w:rPr>
        <w:t>i</w:t>
      </w:r>
      <w:r w:rsidRPr="00017111">
        <w:rPr>
          <w:lang w:val="ro-RO" w:eastAsia="ro-RO"/>
        </w:rPr>
        <w:t>n permanen</w:t>
      </w:r>
      <w:r>
        <w:rPr>
          <w:lang w:val="ro-RO" w:eastAsia="ro-RO"/>
        </w:rPr>
        <w:t>ta</w:t>
      </w:r>
      <w:r w:rsidRPr="00017111">
        <w:rPr>
          <w:lang w:val="ro-RO" w:eastAsia="ro-RO"/>
        </w:rPr>
        <w:t>. Nu se observ</w:t>
      </w:r>
      <w:r>
        <w:rPr>
          <w:lang w:val="ro-RO" w:eastAsia="ro-RO"/>
        </w:rPr>
        <w:t>a</w:t>
      </w:r>
      <w:r w:rsidRPr="00017111">
        <w:rPr>
          <w:lang w:val="ro-RO" w:eastAsia="ro-RO"/>
        </w:rPr>
        <w:t xml:space="preserve"> terase, micile denivel</w:t>
      </w:r>
      <w:r>
        <w:rPr>
          <w:lang w:val="ro-RO" w:eastAsia="ro-RO"/>
        </w:rPr>
        <w:t>a</w:t>
      </w:r>
      <w:r w:rsidRPr="00017111">
        <w:rPr>
          <w:lang w:val="ro-RO" w:eastAsia="ro-RO"/>
        </w:rPr>
        <w:t>ri care apar sunt create de albiile actuale ale r</w:t>
      </w:r>
      <w:r>
        <w:rPr>
          <w:lang w:val="ro-RO" w:eastAsia="ro-RO"/>
        </w:rPr>
        <w:t>a</w:t>
      </w:r>
      <w:r w:rsidRPr="00017111">
        <w:rPr>
          <w:lang w:val="ro-RO" w:eastAsia="ro-RO"/>
        </w:rPr>
        <w:t>urilor sau de cele p</w:t>
      </w:r>
      <w:r>
        <w:rPr>
          <w:lang w:val="ro-RO" w:eastAsia="ro-RO"/>
        </w:rPr>
        <w:t>a</w:t>
      </w:r>
      <w:r w:rsidRPr="00017111">
        <w:rPr>
          <w:lang w:val="ro-RO" w:eastAsia="ro-RO"/>
        </w:rPr>
        <w:t>r</w:t>
      </w:r>
      <w:r>
        <w:rPr>
          <w:lang w:val="ro-RO" w:eastAsia="ro-RO"/>
        </w:rPr>
        <w:t>a</w:t>
      </w:r>
      <w:r w:rsidRPr="00017111">
        <w:rPr>
          <w:lang w:val="ro-RO" w:eastAsia="ro-RO"/>
        </w:rPr>
        <w:t xml:space="preserve">site, de grindurile depuse de acestea, de mici depresiuni lacustre colmatate </w:t>
      </w:r>
      <w:r>
        <w:rPr>
          <w:lang w:val="ro-RO" w:eastAsia="ro-RO"/>
        </w:rPr>
        <w:t>s</w:t>
      </w:r>
      <w:r w:rsidRPr="00017111">
        <w:rPr>
          <w:lang w:val="ro-RO" w:eastAsia="ro-RO"/>
        </w:rPr>
        <w:t xml:space="preserve">i eventual de martori deeroziune de dimensiuni reduse. </w:t>
      </w:r>
      <w:r>
        <w:rPr>
          <w:lang w:val="ro-RO" w:eastAsia="ro-RO"/>
        </w:rPr>
        <w:t>I</w:t>
      </w:r>
      <w:r w:rsidRPr="00017111">
        <w:rPr>
          <w:lang w:val="ro-RO" w:eastAsia="ro-RO"/>
        </w:rPr>
        <w:t>n</w:t>
      </w:r>
      <w:r>
        <w:rPr>
          <w:lang w:val="ro-RO" w:eastAsia="ro-RO"/>
        </w:rPr>
        <w:t>a</w:t>
      </w:r>
      <w:r w:rsidRPr="00017111">
        <w:rPr>
          <w:lang w:val="ro-RO" w:eastAsia="ro-RO"/>
        </w:rPr>
        <w:t>l</w:t>
      </w:r>
      <w:r>
        <w:rPr>
          <w:lang w:val="ro-RO" w:eastAsia="ro-RO"/>
        </w:rPr>
        <w:t>t</w:t>
      </w:r>
      <w:r w:rsidRPr="00017111">
        <w:rPr>
          <w:lang w:val="ro-RO" w:eastAsia="ro-RO"/>
        </w:rPr>
        <w:t>imea maxim</w:t>
      </w:r>
      <w:r>
        <w:rPr>
          <w:lang w:val="ro-RO" w:eastAsia="ro-RO"/>
        </w:rPr>
        <w:t>a</w:t>
      </w:r>
      <w:r w:rsidRPr="00017111">
        <w:rPr>
          <w:lang w:val="ro-RO" w:eastAsia="ro-RO"/>
        </w:rPr>
        <w:t xml:space="preserve"> este de 114,5 m </w:t>
      </w:r>
      <w:r>
        <w:rPr>
          <w:lang w:val="ro-RO" w:eastAsia="ro-RO"/>
        </w:rPr>
        <w:t>s</w:t>
      </w:r>
      <w:r w:rsidRPr="00017111">
        <w:rPr>
          <w:lang w:val="ro-RO" w:eastAsia="ro-RO"/>
        </w:rPr>
        <w:t xml:space="preserve">i este </w:t>
      </w:r>
      <w:r>
        <w:rPr>
          <w:lang w:val="ro-RO" w:eastAsia="ro-RO"/>
        </w:rPr>
        <w:t>i</w:t>
      </w:r>
      <w:r w:rsidRPr="00017111">
        <w:rPr>
          <w:lang w:val="ro-RO" w:eastAsia="ro-RO"/>
        </w:rPr>
        <w:t>nt</w:t>
      </w:r>
      <w:r>
        <w:rPr>
          <w:lang w:val="ro-RO" w:eastAsia="ro-RO"/>
        </w:rPr>
        <w:t>a</w:t>
      </w:r>
      <w:r w:rsidRPr="00017111">
        <w:rPr>
          <w:lang w:val="ro-RO" w:eastAsia="ro-RO"/>
        </w:rPr>
        <w:t>lnit</w:t>
      </w:r>
      <w:r>
        <w:rPr>
          <w:lang w:val="ro-RO" w:eastAsia="ro-RO"/>
        </w:rPr>
        <w:t>a</w:t>
      </w:r>
      <w:r w:rsidRPr="00017111">
        <w:rPr>
          <w:lang w:val="ro-RO" w:eastAsia="ro-RO"/>
        </w:rPr>
        <w:t xml:space="preserve"> la 250m sud de autostrad</w:t>
      </w:r>
      <w:r>
        <w:rPr>
          <w:lang w:val="ro-RO" w:eastAsia="ro-RO"/>
        </w:rPr>
        <w:t>a</w:t>
      </w:r>
      <w:r w:rsidRPr="00017111">
        <w:rPr>
          <w:lang w:val="ro-RO" w:eastAsia="ro-RO"/>
        </w:rPr>
        <w:t xml:space="preserve"> </w:t>
      </w:r>
      <w:r>
        <w:rPr>
          <w:lang w:val="ro-RO" w:eastAsia="ro-RO"/>
        </w:rPr>
        <w:t>i</w:t>
      </w:r>
      <w:r w:rsidRPr="00017111">
        <w:rPr>
          <w:lang w:val="ro-RO" w:eastAsia="ro-RO"/>
        </w:rPr>
        <w:t>n dreptul satului Palanca, iar cea minim</w:t>
      </w:r>
      <w:r>
        <w:rPr>
          <w:lang w:val="ro-RO" w:eastAsia="ro-RO"/>
        </w:rPr>
        <w:t>a</w:t>
      </w:r>
      <w:r w:rsidRPr="00017111">
        <w:rPr>
          <w:lang w:val="ro-RO" w:eastAsia="ro-RO"/>
        </w:rPr>
        <w:t xml:space="preserve"> este de 99,5m </w:t>
      </w:r>
      <w:r>
        <w:rPr>
          <w:lang w:val="ro-RO" w:eastAsia="ro-RO"/>
        </w:rPr>
        <w:t>s</w:t>
      </w:r>
      <w:r w:rsidRPr="00017111">
        <w:rPr>
          <w:lang w:val="ro-RO" w:eastAsia="ro-RO"/>
        </w:rPr>
        <w:t>i s</w:t>
      </w:r>
      <w:r>
        <w:rPr>
          <w:lang w:val="ro-RO" w:eastAsia="ro-RO"/>
        </w:rPr>
        <w:t>e afla la sud de satul Crivina.</w:t>
      </w:r>
    </w:p>
    <w:p w14:paraId="08D5C41C" w14:textId="77777777" w:rsidR="007F5913" w:rsidRPr="00017111" w:rsidRDefault="007F5913" w:rsidP="007F5913">
      <w:pPr>
        <w:pStyle w:val="Corptext"/>
        <w:rPr>
          <w:lang w:val="ro-RO" w:eastAsia="ro-RO"/>
        </w:rPr>
      </w:pPr>
      <w:r w:rsidRPr="00017111">
        <w:rPr>
          <w:lang w:val="ro-RO" w:eastAsia="ro-RO"/>
        </w:rPr>
        <w:t>Geologic p</w:t>
      </w:r>
      <w:r>
        <w:rPr>
          <w:lang w:val="ro-RO" w:eastAsia="ro-RO"/>
        </w:rPr>
        <w:t>a</w:t>
      </w:r>
      <w:r w:rsidRPr="00017111">
        <w:rPr>
          <w:lang w:val="ro-RO" w:eastAsia="ro-RO"/>
        </w:rPr>
        <w:t>m</w:t>
      </w:r>
      <w:r>
        <w:rPr>
          <w:lang w:val="ro-RO" w:eastAsia="ro-RO"/>
        </w:rPr>
        <w:t>a</w:t>
      </w:r>
      <w:r w:rsidRPr="00017111">
        <w:rPr>
          <w:lang w:val="ro-RO" w:eastAsia="ro-RO"/>
        </w:rPr>
        <w:t>ntul comunei Crevedia Mare este foarte t</w:t>
      </w:r>
      <w:r>
        <w:rPr>
          <w:lang w:val="ro-RO" w:eastAsia="ro-RO"/>
        </w:rPr>
        <w:t>a</w:t>
      </w:r>
      <w:r w:rsidRPr="00017111">
        <w:rPr>
          <w:lang w:val="ro-RO" w:eastAsia="ro-RO"/>
        </w:rPr>
        <w:t>n</w:t>
      </w:r>
      <w:r>
        <w:rPr>
          <w:lang w:val="ro-RO" w:eastAsia="ro-RO"/>
        </w:rPr>
        <w:t>a</w:t>
      </w:r>
      <w:r w:rsidRPr="00017111">
        <w:rPr>
          <w:lang w:val="ro-RO" w:eastAsia="ro-RO"/>
        </w:rPr>
        <w:t>r fiind o expresie a</w:t>
      </w:r>
      <w:r>
        <w:rPr>
          <w:lang w:val="ro-RO" w:eastAsia="ro-RO"/>
        </w:rPr>
        <w:t xml:space="preserve"> </w:t>
      </w:r>
      <w:r w:rsidRPr="00017111">
        <w:rPr>
          <w:lang w:val="ro-RO" w:eastAsia="ro-RO"/>
        </w:rPr>
        <w:t>unit</w:t>
      </w:r>
      <w:r>
        <w:rPr>
          <w:lang w:val="ro-RO" w:eastAsia="ro-RO"/>
        </w:rPr>
        <w:t>at</w:t>
      </w:r>
      <w:r w:rsidRPr="00017111">
        <w:rPr>
          <w:lang w:val="ro-RO" w:eastAsia="ro-RO"/>
        </w:rPr>
        <w:t>ii p</w:t>
      </w:r>
      <w:r>
        <w:rPr>
          <w:lang w:val="ro-RO" w:eastAsia="ro-RO"/>
        </w:rPr>
        <w:t>a</w:t>
      </w:r>
      <w:r w:rsidRPr="00017111">
        <w:rPr>
          <w:lang w:val="ro-RO" w:eastAsia="ro-RO"/>
        </w:rPr>
        <w:t>m</w:t>
      </w:r>
      <w:r>
        <w:rPr>
          <w:lang w:val="ro-RO" w:eastAsia="ro-RO"/>
        </w:rPr>
        <w:t>a</w:t>
      </w:r>
      <w:r w:rsidRPr="00017111">
        <w:rPr>
          <w:lang w:val="ro-RO" w:eastAsia="ro-RO"/>
        </w:rPr>
        <w:t>ntului rom</w:t>
      </w:r>
      <w:r>
        <w:rPr>
          <w:lang w:val="ro-RO" w:eastAsia="ro-RO"/>
        </w:rPr>
        <w:t>a</w:t>
      </w:r>
      <w:r w:rsidRPr="00017111">
        <w:rPr>
          <w:lang w:val="ro-RO" w:eastAsia="ro-RO"/>
        </w:rPr>
        <w:t xml:space="preserve">nesc, </w:t>
      </w:r>
      <w:r>
        <w:rPr>
          <w:lang w:val="ro-RO" w:eastAsia="ro-RO"/>
        </w:rPr>
        <w:t>i</w:t>
      </w:r>
      <w:r w:rsidRPr="00017111">
        <w:rPr>
          <w:lang w:val="ro-RO" w:eastAsia="ro-RO"/>
        </w:rPr>
        <w:t>ntruc</w:t>
      </w:r>
      <w:r>
        <w:rPr>
          <w:lang w:val="ro-RO" w:eastAsia="ro-RO"/>
        </w:rPr>
        <w:t>a</w:t>
      </w:r>
      <w:r w:rsidRPr="00017111">
        <w:rPr>
          <w:lang w:val="ro-RO" w:eastAsia="ro-RO"/>
        </w:rPr>
        <w:t xml:space="preserve">t este </w:t>
      </w:r>
      <w:r>
        <w:rPr>
          <w:lang w:val="ro-RO" w:eastAsia="ro-RO"/>
        </w:rPr>
        <w:t>adus din Carpati si Subcarpati.</w:t>
      </w:r>
    </w:p>
    <w:p w14:paraId="0BD109FE" w14:textId="77777777" w:rsidR="007F5913" w:rsidRDefault="007F5913" w:rsidP="007F5913">
      <w:pPr>
        <w:pStyle w:val="Corptext"/>
        <w:rPr>
          <w:lang w:val="ro-RO" w:eastAsia="ro-RO"/>
        </w:rPr>
      </w:pPr>
      <w:r w:rsidRPr="00017111">
        <w:rPr>
          <w:lang w:val="ro-RO" w:eastAsia="ro-RO"/>
        </w:rPr>
        <w:t>Pachetele de roci cuaternare, groase de circa 150 metri,</w:t>
      </w:r>
      <w:r>
        <w:rPr>
          <w:lang w:val="ro-RO" w:eastAsia="ro-RO"/>
        </w:rPr>
        <w:t>i</w:t>
      </w:r>
      <w:r w:rsidRPr="00017111">
        <w:rPr>
          <w:lang w:val="ro-RO" w:eastAsia="ro-RO"/>
        </w:rPr>
        <w:t>nclin</w:t>
      </w:r>
      <w:r>
        <w:rPr>
          <w:lang w:val="ro-RO" w:eastAsia="ro-RO"/>
        </w:rPr>
        <w:t>a</w:t>
      </w:r>
      <w:r w:rsidRPr="00017111">
        <w:rPr>
          <w:lang w:val="ro-RO" w:eastAsia="ro-RO"/>
        </w:rPr>
        <w:t>nd spre sud, sud-est, au la baz</w:t>
      </w:r>
      <w:r>
        <w:rPr>
          <w:lang w:val="ro-RO" w:eastAsia="ro-RO"/>
        </w:rPr>
        <w:t>a</w:t>
      </w:r>
      <w:r w:rsidRPr="00017111">
        <w:rPr>
          <w:lang w:val="ro-RO" w:eastAsia="ro-RO"/>
        </w:rPr>
        <w:t xml:space="preserve"> pietri</w:t>
      </w:r>
      <w:r>
        <w:rPr>
          <w:lang w:val="ro-RO" w:eastAsia="ro-RO"/>
        </w:rPr>
        <w:t>s</w:t>
      </w:r>
      <w:r w:rsidRPr="00017111">
        <w:rPr>
          <w:lang w:val="ro-RO" w:eastAsia="ro-RO"/>
        </w:rPr>
        <w:t>uri, nisipuri (Stratele de Fr</w:t>
      </w:r>
      <w:r>
        <w:rPr>
          <w:lang w:val="ro-RO" w:eastAsia="ro-RO"/>
        </w:rPr>
        <w:t>a</w:t>
      </w:r>
      <w:r w:rsidRPr="00017111">
        <w:rPr>
          <w:lang w:val="ro-RO" w:eastAsia="ro-RO"/>
        </w:rPr>
        <w:t>te</w:t>
      </w:r>
      <w:r>
        <w:rPr>
          <w:lang w:val="ro-RO" w:eastAsia="ro-RO"/>
        </w:rPr>
        <w:t>s</w:t>
      </w:r>
      <w:r w:rsidRPr="00017111">
        <w:rPr>
          <w:lang w:val="ro-RO" w:eastAsia="ro-RO"/>
        </w:rPr>
        <w:t xml:space="preserve">ti) peste care se succed argile </w:t>
      </w:r>
      <w:r>
        <w:rPr>
          <w:lang w:val="ro-RO" w:eastAsia="ro-RO"/>
        </w:rPr>
        <w:t>s</w:t>
      </w:r>
      <w:r w:rsidRPr="00017111">
        <w:rPr>
          <w:lang w:val="ro-RO" w:eastAsia="ro-RO"/>
        </w:rPr>
        <w:t>i marne (Strate de Uzunu), apoi pietri</w:t>
      </w:r>
      <w:r>
        <w:rPr>
          <w:lang w:val="ro-RO" w:eastAsia="ro-RO"/>
        </w:rPr>
        <w:t>s</w:t>
      </w:r>
      <w:r w:rsidRPr="00017111">
        <w:rPr>
          <w:lang w:val="ro-RO" w:eastAsia="ro-RO"/>
        </w:rPr>
        <w:t>uri-nisipuri mai noi, la 5-10 metri ad</w:t>
      </w:r>
      <w:r>
        <w:rPr>
          <w:lang w:val="ro-RO" w:eastAsia="ro-RO"/>
        </w:rPr>
        <w:t>a</w:t>
      </w:r>
      <w:r w:rsidRPr="00017111">
        <w:rPr>
          <w:lang w:val="ro-RO" w:eastAsia="ro-RO"/>
        </w:rPr>
        <w:t>ncime (Strate de Colentina), iar la suprafa</w:t>
      </w:r>
      <w:r>
        <w:rPr>
          <w:lang w:val="ro-RO" w:eastAsia="ro-RO"/>
        </w:rPr>
        <w:t>ta</w:t>
      </w:r>
      <w:r w:rsidRPr="00017111">
        <w:rPr>
          <w:lang w:val="ro-RO" w:eastAsia="ro-RO"/>
        </w:rPr>
        <w:t xml:space="preserve"> depozite loessoide g</w:t>
      </w:r>
      <w:r>
        <w:rPr>
          <w:lang w:val="ro-RO" w:eastAsia="ro-RO"/>
        </w:rPr>
        <w:t>a</w:t>
      </w:r>
      <w:r w:rsidRPr="00017111">
        <w:rPr>
          <w:lang w:val="ro-RO" w:eastAsia="ro-RO"/>
        </w:rPr>
        <w:t xml:space="preserve">lbui pe care sunt formate solurile actuale. De-a lungul Sabarului, </w:t>
      </w:r>
      <w:r>
        <w:rPr>
          <w:lang w:val="ro-RO" w:eastAsia="ro-RO"/>
        </w:rPr>
        <w:t>i</w:t>
      </w:r>
      <w:r w:rsidRPr="00017111">
        <w:rPr>
          <w:lang w:val="ro-RO" w:eastAsia="ro-RO"/>
        </w:rPr>
        <w:t>n albia minor</w:t>
      </w:r>
      <w:r>
        <w:rPr>
          <w:lang w:val="ro-RO" w:eastAsia="ro-RO"/>
        </w:rPr>
        <w:t>a</w:t>
      </w:r>
      <w:r w:rsidRPr="00017111">
        <w:rPr>
          <w:lang w:val="ro-RO" w:eastAsia="ro-RO"/>
        </w:rPr>
        <w:t xml:space="preserve">, se </w:t>
      </w:r>
      <w:r>
        <w:rPr>
          <w:lang w:val="ro-RO" w:eastAsia="ro-RO"/>
        </w:rPr>
        <w:t>i</w:t>
      </w:r>
      <w:r w:rsidRPr="00017111">
        <w:rPr>
          <w:lang w:val="ro-RO" w:eastAsia="ro-RO"/>
        </w:rPr>
        <w:t>nt</w:t>
      </w:r>
      <w:r>
        <w:rPr>
          <w:lang w:val="ro-RO" w:eastAsia="ro-RO"/>
        </w:rPr>
        <w:t>a</w:t>
      </w:r>
      <w:r w:rsidRPr="00017111">
        <w:rPr>
          <w:lang w:val="ro-RO" w:eastAsia="ro-RO"/>
        </w:rPr>
        <w:t xml:space="preserve">lnesc depozite aluvonare formate preponderent din argile nisipoase cu intercalatii de nisipuri si </w:t>
      </w:r>
      <w:r>
        <w:rPr>
          <w:lang w:val="ro-RO" w:eastAsia="ro-RO"/>
        </w:rPr>
        <w:t>pietrisuri, recent stratificate</w:t>
      </w:r>
      <w:r w:rsidRPr="00017111">
        <w:rPr>
          <w:lang w:val="ro-RO" w:eastAsia="ro-RO"/>
        </w:rPr>
        <w:t>.</w:t>
      </w:r>
    </w:p>
    <w:p w14:paraId="4CFC4EB6" w14:textId="77777777" w:rsidR="005F3E35" w:rsidRPr="00677F6F" w:rsidRDefault="005F3E35" w:rsidP="00E63A26">
      <w:pPr>
        <w:pStyle w:val="Corptext"/>
        <w:rPr>
          <w:b/>
          <w:lang w:val="ro-RO"/>
        </w:rPr>
      </w:pPr>
      <w:r w:rsidRPr="00677F6F">
        <w:rPr>
          <w:b/>
          <w:lang w:val="ro-RO"/>
        </w:rPr>
        <w:t>Caracterizare hidrologica si hidrogeologica</w:t>
      </w:r>
    </w:p>
    <w:p w14:paraId="5340ADF1" w14:textId="77777777" w:rsidR="007F5913" w:rsidRPr="00CE148A" w:rsidRDefault="007F5913" w:rsidP="007F5913">
      <w:pPr>
        <w:pStyle w:val="Corptext"/>
        <w:rPr>
          <w:lang w:val="es-ES_tradnl"/>
        </w:rPr>
      </w:pPr>
      <w:r w:rsidRPr="00CE148A">
        <w:rPr>
          <w:lang w:val="es-ES_tradnl"/>
        </w:rPr>
        <w:t>Reteaua hidrografica este tributara raului Neajlov.</w:t>
      </w:r>
    </w:p>
    <w:p w14:paraId="735DE66A" w14:textId="77777777" w:rsidR="007F5913" w:rsidRPr="00CE148A" w:rsidRDefault="007F5913" w:rsidP="007F5913">
      <w:pPr>
        <w:pStyle w:val="Corptext"/>
        <w:rPr>
          <w:lang w:val="es-ES_tradnl"/>
        </w:rPr>
      </w:pPr>
      <w:r w:rsidRPr="00CE148A">
        <w:rPr>
          <w:lang w:val="es-ES_tradnl"/>
        </w:rPr>
        <w:t>Raul Neajlov reprezinta cel mai mare afluent al raului Arges de tip alohton, ce strabate Campia Romana. Acesta, impreuna cu afluentii sai, dreneaza o suprafata bazinala de 3720 km2, in acelasi timp separand 4 compartimente din Campia Argeseana: Campia Pitestiului, Campia Calnistei, Campia Burnasului si Campia Gavanu.</w:t>
      </w:r>
    </w:p>
    <w:p w14:paraId="745D77FA" w14:textId="77777777" w:rsidR="007F5913" w:rsidRPr="00CE148A" w:rsidRDefault="007F5913" w:rsidP="007F5913">
      <w:pPr>
        <w:pStyle w:val="Corptext"/>
        <w:rPr>
          <w:lang w:val="es-ES_tradnl"/>
        </w:rPr>
      </w:pPr>
      <w:r w:rsidRPr="00CE148A">
        <w:rPr>
          <w:lang w:val="es-ES_tradnl"/>
        </w:rPr>
        <w:t xml:space="preserve">Bazinul raului analizat este delimitat de o cumpana de ape cu inaltimi ce variaza intre 78-322 m si delimiteaza raul Arges in partea nordica si estica, de bazinul Teleormanului in partea vestica si de valea Dunarii la sud. </w:t>
      </w:r>
    </w:p>
    <w:p w14:paraId="40D09B3F" w14:textId="77777777" w:rsidR="007F5913" w:rsidRPr="00CE148A" w:rsidRDefault="007F5913" w:rsidP="007F5913">
      <w:pPr>
        <w:pStyle w:val="Corptext"/>
        <w:rPr>
          <w:lang w:val="es-ES_tradnl"/>
        </w:rPr>
      </w:pPr>
      <w:r w:rsidRPr="00CE148A">
        <w:rPr>
          <w:lang w:val="es-ES_tradnl"/>
        </w:rPr>
        <w:t xml:space="preserve">Din punct de vedere al resurselor de apa, acestea sunt alcatuite din reteaua de ape curgatoare, numeroase iazuri si din structuri acvifere freatice. </w:t>
      </w:r>
    </w:p>
    <w:p w14:paraId="1DE0893E" w14:textId="77777777" w:rsidR="007F5913" w:rsidRPr="00CE148A" w:rsidRDefault="007F5913" w:rsidP="007F5913">
      <w:pPr>
        <w:pStyle w:val="Corptext"/>
        <w:rPr>
          <w:lang w:val="es-ES_tradnl"/>
        </w:rPr>
      </w:pPr>
      <w:r w:rsidRPr="00CE148A">
        <w:rPr>
          <w:lang w:val="es-ES_tradnl"/>
        </w:rPr>
        <w:t>Raul Neajlov este un afluent de ordinul I fata de colectorul sau Arges. Acesta primeste 46 de afluenti de ordine diferite, si anume: 15 afluenti de ordinul II, 21 afluenti de ordinul III, 9 afluenti de ordinul IV, 2 afluenti de ordinul V. 34 dintre cei 46 de afluenti au lungimi cuprinse intre 5-30 km, iar 9 afluenti au lungimi mai mari: Glavacioc, Dambovnic, Holbaca, Calnistea, Chiricanu, Milcovat, Jirnov, Mozacu si Ilfovat.</w:t>
      </w:r>
    </w:p>
    <w:p w14:paraId="7E2F5087" w14:textId="77777777" w:rsidR="005F3E35" w:rsidRPr="00677F6F" w:rsidRDefault="005F3E35" w:rsidP="002C54EC">
      <w:pPr>
        <w:pStyle w:val="Corptext"/>
        <w:rPr>
          <w:b/>
          <w:lang w:val="ro-RO"/>
        </w:rPr>
      </w:pPr>
      <w:r w:rsidRPr="00677F6F">
        <w:rPr>
          <w:b/>
          <w:lang w:val="ro-RO"/>
        </w:rPr>
        <w:t>Seismicitate</w:t>
      </w:r>
    </w:p>
    <w:p w14:paraId="783153DC" w14:textId="77777777" w:rsidR="00901813" w:rsidRPr="00677F6F" w:rsidRDefault="00901813" w:rsidP="00901813">
      <w:pPr>
        <w:ind w:right="-39"/>
        <w:jc w:val="both"/>
        <w:rPr>
          <w:rFonts w:ascii="Arial" w:hAnsi="Arial"/>
          <w:sz w:val="20"/>
          <w:lang w:val="ro-RO"/>
        </w:rPr>
      </w:pPr>
      <w:r w:rsidRPr="00677F6F">
        <w:rPr>
          <w:rFonts w:ascii="Arial" w:hAnsi="Arial"/>
          <w:sz w:val="20"/>
          <w:lang w:val="ro-RO"/>
        </w:rPr>
        <w:t>Conform hartii de macrozonare seismica a teritoriului Romaniei, anexa la SR 11100/1-93, perimetrul cercetat se incadreaza in macrozona de intensitate 71, cu perioada de revenire de 50 de ani.</w:t>
      </w:r>
    </w:p>
    <w:p w14:paraId="176B12D7" w14:textId="77777777" w:rsidR="00901813" w:rsidRPr="00677F6F" w:rsidRDefault="00901813" w:rsidP="00901813">
      <w:pPr>
        <w:ind w:right="-39"/>
        <w:jc w:val="both"/>
        <w:rPr>
          <w:rFonts w:ascii="Arial" w:hAnsi="Arial"/>
          <w:sz w:val="20"/>
          <w:lang w:val="ro-RO"/>
        </w:rPr>
      </w:pPr>
      <w:r w:rsidRPr="00677F6F">
        <w:rPr>
          <w:rFonts w:ascii="Arial" w:hAnsi="Arial"/>
          <w:sz w:val="20"/>
          <w:lang w:val="ro-RO"/>
        </w:rPr>
        <w:t>Conform hartilor anexe la normativul P100-1/2013, valoarea de varf a acceleratiei terenului pentru proiectare, pentru cutremure avand intervalul mediu de recurenta IMR = 225 ani, este: ag = 0.30 g, iar perioada de control (colt) a spectrului de raspuns Tc = 1,6 sec</w:t>
      </w:r>
    </w:p>
    <w:p w14:paraId="01BE7596" w14:textId="77777777" w:rsidR="005F3E35" w:rsidRPr="00677F6F" w:rsidRDefault="005F3E35" w:rsidP="002C54EC">
      <w:pPr>
        <w:pStyle w:val="Corptext"/>
        <w:rPr>
          <w:b/>
          <w:lang w:val="ro-RO"/>
        </w:rPr>
      </w:pPr>
      <w:r w:rsidRPr="00677F6F">
        <w:rPr>
          <w:b/>
          <w:lang w:val="ro-RO"/>
        </w:rPr>
        <w:t>Adancime de inghet</w:t>
      </w:r>
    </w:p>
    <w:p w14:paraId="02B1A6CE" w14:textId="31C5A06D" w:rsidR="008C0962" w:rsidRPr="00677F6F" w:rsidRDefault="008C0962" w:rsidP="008C0962">
      <w:pPr>
        <w:ind w:right="-39"/>
        <w:jc w:val="both"/>
        <w:rPr>
          <w:rFonts w:ascii="Arial" w:hAnsi="Arial"/>
          <w:sz w:val="20"/>
          <w:lang w:val="ro-RO"/>
        </w:rPr>
      </w:pPr>
      <w:bookmarkStart w:id="171" w:name="_Toc456703922"/>
      <w:bookmarkStart w:id="172" w:name="_Toc456705493"/>
      <w:bookmarkStart w:id="173" w:name="_Toc456707059"/>
      <w:bookmarkStart w:id="174" w:name="_Toc456708626"/>
      <w:bookmarkStart w:id="175" w:name="_Toc456710192"/>
      <w:bookmarkStart w:id="176" w:name="_Toc456711759"/>
      <w:bookmarkStart w:id="177" w:name="_Toc456713328"/>
      <w:bookmarkStart w:id="178" w:name="_Toc456714894"/>
      <w:bookmarkStart w:id="179" w:name="_Toc456716524"/>
      <w:bookmarkStart w:id="180" w:name="_Toc456718091"/>
      <w:bookmarkStart w:id="181" w:name="_Toc456719659"/>
      <w:bookmarkStart w:id="182" w:name="_Toc456770050"/>
      <w:bookmarkStart w:id="183" w:name="_Toc460343591"/>
      <w:bookmarkStart w:id="184" w:name="_Toc460508270"/>
      <w:bookmarkStart w:id="185" w:name="_Toc460509956"/>
      <w:bookmarkStart w:id="186" w:name="_Toc460511556"/>
      <w:bookmarkStart w:id="187" w:name="_Toc460514495"/>
      <w:bookmarkStart w:id="188" w:name="_Toc460852259"/>
      <w:bookmarkStart w:id="189" w:name="_Toc460857852"/>
      <w:bookmarkStart w:id="190" w:name="_Toc460861210"/>
      <w:bookmarkStart w:id="191" w:name="_Toc461013394"/>
      <w:bookmarkStart w:id="192" w:name="_Toc463540189"/>
      <w:bookmarkStart w:id="193" w:name="_Toc463543545"/>
      <w:bookmarkStart w:id="194" w:name="_Toc463546927"/>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r w:rsidRPr="00677F6F">
        <w:rPr>
          <w:rFonts w:ascii="Arial" w:hAnsi="Arial"/>
          <w:sz w:val="20"/>
          <w:lang w:val="ro-RO"/>
        </w:rPr>
        <w:t>Adancimea maxima de inghet este, conform STAS 6054/77, de 0,</w:t>
      </w:r>
      <w:r w:rsidR="00A67B75" w:rsidRPr="00677F6F">
        <w:rPr>
          <w:rFonts w:ascii="Arial" w:hAnsi="Arial"/>
          <w:sz w:val="20"/>
          <w:lang w:val="ro-RO"/>
        </w:rPr>
        <w:t>85</w:t>
      </w:r>
      <w:r w:rsidRPr="00677F6F">
        <w:rPr>
          <w:rFonts w:ascii="Arial" w:hAnsi="Arial"/>
          <w:sz w:val="20"/>
          <w:lang w:val="ro-RO"/>
        </w:rPr>
        <w:t xml:space="preserve"> m de la cota terenului natural.</w:t>
      </w:r>
    </w:p>
    <w:p w14:paraId="7458DFDD" w14:textId="6DF3281D" w:rsidR="00910423" w:rsidRPr="00677F6F" w:rsidRDefault="00A67B75" w:rsidP="006C33F7">
      <w:pPr>
        <w:pStyle w:val="Titlu2"/>
      </w:pPr>
      <w:bookmarkStart w:id="195" w:name="_Toc99961877"/>
      <w:bookmarkStart w:id="196" w:name="_Toc202177906"/>
      <w:r w:rsidRPr="00677F6F">
        <w:t>Descrierea Situatiei Existente</w:t>
      </w:r>
      <w:bookmarkEnd w:id="195"/>
      <w:bookmarkEnd w:id="196"/>
    </w:p>
    <w:p w14:paraId="0042CA73" w14:textId="77777777" w:rsidR="00002771" w:rsidRPr="00CE148A" w:rsidRDefault="00002771" w:rsidP="00002771">
      <w:pPr>
        <w:spacing w:before="120" w:line="260" w:lineRule="exact"/>
        <w:jc w:val="both"/>
        <w:rPr>
          <w:rFonts w:ascii="Arial" w:hAnsi="Arial" w:cs="Arial"/>
          <w:color w:val="000000" w:themeColor="text1"/>
          <w:spacing w:val="-1"/>
          <w:sz w:val="20"/>
          <w:szCs w:val="20"/>
          <w:lang w:val="es-ES_tradnl" w:eastAsia="de-DE"/>
        </w:rPr>
      </w:pPr>
      <w:r w:rsidRPr="00CE148A">
        <w:rPr>
          <w:rFonts w:ascii="Arial" w:hAnsi="Arial" w:cs="Arial"/>
          <w:color w:val="000000" w:themeColor="text1"/>
          <w:spacing w:val="-1"/>
          <w:sz w:val="20"/>
          <w:szCs w:val="20"/>
          <w:lang w:val="es-ES_tradnl" w:eastAsia="de-DE"/>
        </w:rPr>
        <w:t xml:space="preserve">Sistemul zonal de alimentare cu apa Crevedia Mare cuprinde urmatoarele sisteme de alimentare cu apa: </w:t>
      </w:r>
    </w:p>
    <w:p w14:paraId="1D5D4F4F" w14:textId="77777777" w:rsidR="00002771" w:rsidRPr="00190E98" w:rsidRDefault="00002771" w:rsidP="0078507D">
      <w:pPr>
        <w:pStyle w:val="Listparagraf"/>
        <w:numPr>
          <w:ilvl w:val="0"/>
          <w:numId w:val="55"/>
        </w:numPr>
        <w:spacing w:before="120" w:line="260" w:lineRule="exact"/>
        <w:jc w:val="both"/>
        <w:rPr>
          <w:rFonts w:ascii="Arial" w:hAnsi="Arial" w:cs="Arial"/>
          <w:spacing w:val="-1"/>
          <w:sz w:val="20"/>
          <w:szCs w:val="20"/>
          <w:lang w:eastAsia="de-DE"/>
        </w:rPr>
      </w:pPr>
      <w:bookmarkStart w:id="197" w:name="_Hlk20265272"/>
      <w:r w:rsidRPr="00190E98">
        <w:rPr>
          <w:rFonts w:ascii="Arial" w:hAnsi="Arial" w:cs="Arial"/>
          <w:color w:val="000000" w:themeColor="text1"/>
          <w:spacing w:val="-1"/>
          <w:sz w:val="20"/>
          <w:szCs w:val="20"/>
          <w:lang w:eastAsia="de-DE"/>
        </w:rPr>
        <w:t xml:space="preserve">SAA Crevedia Mare format din localitatile Crevedia Mare, Crevedia Mica si Sfantu Gheorghe din cadrul UAT </w:t>
      </w:r>
      <w:bookmarkEnd w:id="197"/>
      <w:r w:rsidRPr="00190E98">
        <w:rPr>
          <w:rFonts w:ascii="Arial" w:hAnsi="Arial" w:cs="Arial"/>
          <w:spacing w:val="-1"/>
          <w:sz w:val="20"/>
          <w:szCs w:val="20"/>
          <w:lang w:eastAsia="de-DE"/>
        </w:rPr>
        <w:t>Crevedia Mare;</w:t>
      </w:r>
    </w:p>
    <w:p w14:paraId="1FB83FA7" w14:textId="77777777" w:rsidR="00002771" w:rsidRPr="00190E98" w:rsidRDefault="00002771" w:rsidP="0078507D">
      <w:pPr>
        <w:pStyle w:val="Listparagraf"/>
        <w:numPr>
          <w:ilvl w:val="0"/>
          <w:numId w:val="55"/>
        </w:numPr>
        <w:spacing w:after="0"/>
        <w:contextualSpacing/>
        <w:rPr>
          <w:rFonts w:ascii="Arial" w:hAnsi="Arial" w:cs="Arial"/>
          <w:spacing w:val="-1"/>
          <w:sz w:val="20"/>
          <w:szCs w:val="20"/>
          <w:lang w:eastAsia="de-DE"/>
        </w:rPr>
      </w:pPr>
      <w:r w:rsidRPr="00190E98">
        <w:rPr>
          <w:rFonts w:ascii="Arial" w:hAnsi="Arial" w:cs="Arial"/>
          <w:spacing w:val="-1"/>
          <w:sz w:val="20"/>
          <w:szCs w:val="20"/>
          <w:lang w:eastAsia="de-DE"/>
        </w:rPr>
        <w:t>SAA Dealu format din localitatea Dealu din cadrul UAT Crevedia Mare</w:t>
      </w:r>
    </w:p>
    <w:p w14:paraId="7A6EA322" w14:textId="77777777" w:rsidR="00002771" w:rsidRPr="00190E98" w:rsidRDefault="00002771" w:rsidP="0078507D">
      <w:pPr>
        <w:pStyle w:val="Listparagraf"/>
        <w:numPr>
          <w:ilvl w:val="0"/>
          <w:numId w:val="55"/>
        </w:numPr>
        <w:spacing w:before="120" w:line="260" w:lineRule="exact"/>
        <w:jc w:val="both"/>
        <w:rPr>
          <w:rFonts w:ascii="Arial" w:hAnsi="Arial" w:cs="Arial"/>
          <w:spacing w:val="-1"/>
          <w:sz w:val="20"/>
          <w:szCs w:val="20"/>
          <w:lang w:eastAsia="de-DE"/>
        </w:rPr>
      </w:pPr>
      <w:r w:rsidRPr="00190E98">
        <w:rPr>
          <w:rFonts w:ascii="Arial" w:hAnsi="Arial" w:cs="Arial"/>
          <w:spacing w:val="-1"/>
          <w:sz w:val="20"/>
          <w:szCs w:val="20"/>
          <w:lang w:eastAsia="de-DE"/>
        </w:rPr>
        <w:t>SAA Gaiseanca format din localitatea Gaiseanca din cadrul UAT Crevedia Mare;</w:t>
      </w:r>
    </w:p>
    <w:p w14:paraId="01755BC5" w14:textId="77777777" w:rsidR="00002771" w:rsidRPr="00190E98" w:rsidRDefault="00002771" w:rsidP="0078507D">
      <w:pPr>
        <w:pStyle w:val="Listparagraf"/>
        <w:numPr>
          <w:ilvl w:val="0"/>
          <w:numId w:val="55"/>
        </w:numPr>
        <w:spacing w:before="120" w:line="260" w:lineRule="exact"/>
        <w:jc w:val="both"/>
        <w:rPr>
          <w:rFonts w:ascii="Arial" w:hAnsi="Arial" w:cs="Arial"/>
          <w:spacing w:val="-1"/>
          <w:sz w:val="20"/>
          <w:szCs w:val="20"/>
          <w:lang w:eastAsia="de-DE"/>
        </w:rPr>
      </w:pPr>
      <w:r w:rsidRPr="00190E98">
        <w:rPr>
          <w:rFonts w:ascii="Arial" w:hAnsi="Arial" w:cs="Arial"/>
          <w:spacing w:val="-1"/>
          <w:sz w:val="20"/>
          <w:szCs w:val="20"/>
          <w:lang w:eastAsia="de-DE"/>
        </w:rPr>
        <w:t>SAA Priboiu format din localitatea Priboiu din cadrul UAT Crevedia Mare;</w:t>
      </w:r>
    </w:p>
    <w:p w14:paraId="0E4E5755" w14:textId="77777777" w:rsidR="00002771" w:rsidRPr="00CE148A" w:rsidRDefault="00002771" w:rsidP="0078507D">
      <w:pPr>
        <w:pStyle w:val="Listparagraf"/>
        <w:numPr>
          <w:ilvl w:val="0"/>
          <w:numId w:val="55"/>
        </w:numPr>
        <w:spacing w:before="120" w:line="260" w:lineRule="exact"/>
        <w:jc w:val="both"/>
        <w:rPr>
          <w:rFonts w:ascii="Arial" w:hAnsi="Arial" w:cs="Arial"/>
          <w:spacing w:val="-1"/>
          <w:sz w:val="20"/>
          <w:szCs w:val="20"/>
          <w:lang w:val="es-ES_tradnl" w:eastAsia="de-DE"/>
        </w:rPr>
      </w:pPr>
      <w:r w:rsidRPr="00CE148A">
        <w:rPr>
          <w:rFonts w:ascii="Arial" w:hAnsi="Arial" w:cs="Arial"/>
          <w:spacing w:val="-1"/>
          <w:sz w:val="20"/>
          <w:szCs w:val="20"/>
          <w:lang w:val="es-ES_tradnl" w:eastAsia="de-DE"/>
        </w:rPr>
        <w:lastRenderedPageBreak/>
        <w:t>SAA Vanatorii Mari cuprinde localitatile Vanatorii Mari si Cupele din cadrul UAT Vanatorii Mici;</w:t>
      </w:r>
    </w:p>
    <w:p w14:paraId="6E790549" w14:textId="77777777" w:rsidR="00002771" w:rsidRPr="00CE148A" w:rsidRDefault="00002771" w:rsidP="0078507D">
      <w:pPr>
        <w:pStyle w:val="Listparagraf"/>
        <w:numPr>
          <w:ilvl w:val="0"/>
          <w:numId w:val="55"/>
        </w:numPr>
        <w:spacing w:before="120" w:line="260" w:lineRule="exact"/>
        <w:jc w:val="both"/>
        <w:rPr>
          <w:rFonts w:ascii="Arial" w:hAnsi="Arial" w:cs="Arial"/>
          <w:spacing w:val="-1"/>
          <w:sz w:val="20"/>
          <w:szCs w:val="20"/>
          <w:lang w:val="es-ES_tradnl" w:eastAsia="de-DE"/>
        </w:rPr>
      </w:pPr>
      <w:r w:rsidRPr="00CE148A">
        <w:rPr>
          <w:rFonts w:ascii="Arial" w:hAnsi="Arial" w:cs="Arial"/>
          <w:spacing w:val="-1"/>
          <w:sz w:val="20"/>
          <w:szCs w:val="20"/>
          <w:lang w:val="es-ES_tradnl" w:eastAsia="de-DE"/>
        </w:rPr>
        <w:t>SAA Vanatorii Mici cuprinde localitatile Vanatorii Mici si Izvoru din cadrul UAT Vanatorii Mici;</w:t>
      </w:r>
    </w:p>
    <w:p w14:paraId="33CCA9B5" w14:textId="77777777" w:rsidR="00002771" w:rsidRPr="00CE148A" w:rsidRDefault="00002771" w:rsidP="0078507D">
      <w:pPr>
        <w:pStyle w:val="Listparagraf"/>
        <w:numPr>
          <w:ilvl w:val="0"/>
          <w:numId w:val="55"/>
        </w:numPr>
        <w:spacing w:before="120" w:line="260" w:lineRule="exact"/>
        <w:jc w:val="both"/>
        <w:rPr>
          <w:rFonts w:ascii="Arial" w:hAnsi="Arial" w:cs="Arial"/>
          <w:spacing w:val="-1"/>
          <w:sz w:val="20"/>
          <w:szCs w:val="20"/>
          <w:lang w:val="es-ES_tradnl" w:eastAsia="de-DE"/>
        </w:rPr>
      </w:pPr>
      <w:r w:rsidRPr="00CE148A">
        <w:rPr>
          <w:rFonts w:ascii="Arial" w:hAnsi="Arial" w:cs="Arial"/>
          <w:spacing w:val="-1"/>
          <w:sz w:val="20"/>
          <w:szCs w:val="20"/>
          <w:lang w:val="es-ES_tradnl" w:eastAsia="de-DE"/>
        </w:rPr>
        <w:t>SAA Corbeanca-Zadariciu cuprinde localitatile Corbeanca, Zadariciu si Valcele din cadrul UAT Vanatorii Mici.</w:t>
      </w:r>
    </w:p>
    <w:p w14:paraId="4D976171" w14:textId="77777777" w:rsidR="00002771" w:rsidRDefault="00002771" w:rsidP="00002771">
      <w:pPr>
        <w:pStyle w:val="Corptext"/>
        <w:rPr>
          <w:lang w:val="ro-RO"/>
        </w:rPr>
      </w:pPr>
      <w:r>
        <w:rPr>
          <w:lang w:val="ro-RO"/>
        </w:rPr>
        <w:t>In prezent l</w:t>
      </w:r>
      <w:r w:rsidRPr="00FB4483">
        <w:rPr>
          <w:lang w:val="ro-RO"/>
        </w:rPr>
        <w:t>ocalitatile Dealu, Sfantu Gheorghe, Gaiseanca</w:t>
      </w:r>
      <w:r>
        <w:rPr>
          <w:lang w:val="ro-RO"/>
        </w:rPr>
        <w:t xml:space="preserve">, </w:t>
      </w:r>
      <w:r w:rsidRPr="00FB4483">
        <w:rPr>
          <w:lang w:val="ro-RO"/>
        </w:rPr>
        <w:t>Priboiu</w:t>
      </w:r>
      <w:r>
        <w:rPr>
          <w:lang w:val="ro-RO"/>
        </w:rPr>
        <w:t>, Vanatorii Mari, si Cupele</w:t>
      </w:r>
      <w:r w:rsidRPr="00FB4483">
        <w:rPr>
          <w:lang w:val="ro-RO"/>
        </w:rPr>
        <w:t xml:space="preserve"> nu dispun de sisteme centralizate de alimentare cu apa</w:t>
      </w:r>
      <w:r>
        <w:rPr>
          <w:lang w:val="ro-RO"/>
        </w:rPr>
        <w:t>.</w:t>
      </w:r>
    </w:p>
    <w:p w14:paraId="4381F9FA" w14:textId="77777777" w:rsidR="00002771" w:rsidRDefault="00002771" w:rsidP="00002771">
      <w:pPr>
        <w:pStyle w:val="Corptext"/>
        <w:rPr>
          <w:lang w:val="ro-RO"/>
        </w:rPr>
      </w:pPr>
      <w:r w:rsidRPr="00FB4483">
        <w:rPr>
          <w:lang w:val="ro-RO"/>
        </w:rPr>
        <w:t>Localitatile Corbeanca, Zadariciu, Vanatorii Mici</w:t>
      </w:r>
      <w:r>
        <w:rPr>
          <w:lang w:val="ro-RO"/>
        </w:rPr>
        <w:t xml:space="preserve">, </w:t>
      </w:r>
      <w:r w:rsidRPr="00FB4483">
        <w:rPr>
          <w:lang w:val="ro-RO"/>
        </w:rPr>
        <w:t>Izvoru</w:t>
      </w:r>
      <w:r>
        <w:rPr>
          <w:lang w:val="ro-RO"/>
        </w:rPr>
        <w:t>, Crevedia Mica si Crevedia Mare</w:t>
      </w:r>
      <w:r w:rsidRPr="00FB4483">
        <w:rPr>
          <w:lang w:val="ro-RO"/>
        </w:rPr>
        <w:t xml:space="preserve"> dispun partial de sisteme centralizate de alimentare cu apa. </w:t>
      </w:r>
    </w:p>
    <w:p w14:paraId="6C5FC20F" w14:textId="77777777" w:rsidR="00002771" w:rsidRPr="00CE148A" w:rsidRDefault="00002771" w:rsidP="00002771">
      <w:pPr>
        <w:pStyle w:val="Corptext"/>
        <w:ind w:right="-42"/>
        <w:rPr>
          <w:color w:val="000000" w:themeColor="text1"/>
          <w:lang w:val="es-ES_tradnl"/>
        </w:rPr>
      </w:pPr>
      <w:r w:rsidRPr="00CE148A">
        <w:rPr>
          <w:color w:val="000000" w:themeColor="text1"/>
          <w:lang w:val="es-ES_tradnl"/>
        </w:rPr>
        <w:t xml:space="preserve">In localitatile componente ale SAA Corbeanca–Zadariciu exista in derulare proiectul „Sistem centralizat de alimentare cu apa in satele Corbeanca, Valcelele si Zadariciu, comuna Vanatorii Mici, jud. Giurgiu”, finantat prin PNDL, termen finalizare lucrari 2021 (conform adresa primaria Vanatorii Mici nr. 1609/23.04.2021, </w:t>
      </w:r>
    </w:p>
    <w:p w14:paraId="30A4BC46" w14:textId="77777777" w:rsidR="00002771" w:rsidRPr="00CE148A" w:rsidRDefault="00002771" w:rsidP="00002771">
      <w:pPr>
        <w:pStyle w:val="Corptext"/>
        <w:ind w:right="-42"/>
        <w:rPr>
          <w:color w:val="000000" w:themeColor="text1"/>
          <w:lang w:val="es-ES_tradnl"/>
        </w:rPr>
      </w:pPr>
      <w:r w:rsidRPr="00CE148A">
        <w:rPr>
          <w:color w:val="000000" w:themeColor="text1"/>
          <w:lang w:val="es-ES_tradnl"/>
        </w:rPr>
        <w:t>Volumul II Anexe, Anexa 2.9 Adrese primarii).</w:t>
      </w:r>
    </w:p>
    <w:p w14:paraId="3AD7A8F7" w14:textId="77777777" w:rsidR="00002771" w:rsidRPr="00CE148A" w:rsidRDefault="00002771" w:rsidP="00002771">
      <w:pPr>
        <w:pStyle w:val="Corptext"/>
        <w:ind w:right="-42"/>
        <w:rPr>
          <w:color w:val="000000" w:themeColor="text1"/>
          <w:lang w:val="es-ES_tradnl"/>
        </w:rPr>
      </w:pPr>
      <w:r w:rsidRPr="00CE148A">
        <w:rPr>
          <w:color w:val="000000" w:themeColor="text1"/>
          <w:lang w:val="es-ES_tradnl"/>
        </w:rPr>
        <w:t>In prezent, localitatile componente ale SAA Vanatorii Mici-Izvoru nu sunt deservite de un sistem functional de apa potabila. Proiectul „Alimentare cu apa in sistem centralizat in localitatile Vanatorii Mici si Izvoru, judetul Giurgiu” a fost sistat, urmand ca autoritatile locale sa identifice surse de finantare necesare pentru finalizarea proiectului. Termenul estimat de finalizare a lucrarilor de executie este anul 2023.</w:t>
      </w:r>
    </w:p>
    <w:p w14:paraId="7E79D5E8" w14:textId="77777777" w:rsidR="00002771" w:rsidRPr="00CE148A" w:rsidRDefault="00002771" w:rsidP="00002771">
      <w:pPr>
        <w:pStyle w:val="Corptext"/>
        <w:ind w:right="-42"/>
        <w:rPr>
          <w:color w:val="000000" w:themeColor="text1"/>
          <w:lang w:val="es-ES_tradnl"/>
        </w:rPr>
      </w:pPr>
      <w:r w:rsidRPr="00CE148A">
        <w:rPr>
          <w:color w:val="000000" w:themeColor="text1"/>
          <w:lang w:val="es-ES_tradnl"/>
        </w:rPr>
        <w:t xml:space="preserve">De asemenea, pentru asigurarea functionalitatii sistemelor de alimentare cu apa incluse in com. Vanatorii Mici, dupa finalizarea masurilor de investitii prevazute pentru SZAA Crevedia Mare, prin prezentul proiect, Consiliul Judetean va sprijini primaria Vanatorii Mici pentru conectarea sistemelor existente la sistemul zonal prin alte surse. </w:t>
      </w:r>
    </w:p>
    <w:p w14:paraId="23101EBE" w14:textId="77777777" w:rsidR="00002771" w:rsidRPr="00CE148A" w:rsidRDefault="00002771" w:rsidP="00002771">
      <w:pPr>
        <w:pStyle w:val="Corptext"/>
        <w:ind w:right="-42"/>
        <w:rPr>
          <w:color w:val="000000" w:themeColor="text1"/>
          <w:lang w:val="es-ES_tradnl"/>
        </w:rPr>
      </w:pPr>
      <w:r w:rsidRPr="00CE148A">
        <w:rPr>
          <w:color w:val="000000" w:themeColor="text1"/>
          <w:lang w:val="es-ES_tradnl"/>
        </w:rPr>
        <w:t>Obiectele existente ca de exemplu sursele de apa existente/ aflate in executie, conductele de aductiune apa bruta, vor intra in conservare, prin fonduri proprii ale primariei Vanatorii Mici (vezi Anexa 2.11 Obiecte in conservare).</w:t>
      </w:r>
    </w:p>
    <w:p w14:paraId="6CB2E5C4" w14:textId="361CE215" w:rsidR="00002771" w:rsidRPr="00002771" w:rsidRDefault="00002771" w:rsidP="00002771">
      <w:pPr>
        <w:tabs>
          <w:tab w:val="left" w:pos="425"/>
        </w:tabs>
        <w:spacing w:before="120"/>
        <w:jc w:val="both"/>
        <w:rPr>
          <w:rFonts w:ascii="Arial" w:hAnsi="Arial"/>
          <w:b/>
          <w:sz w:val="22"/>
          <w:szCs w:val="22"/>
          <w:lang w:val="ro-RO"/>
        </w:rPr>
      </w:pPr>
      <w:r>
        <w:rPr>
          <w:rFonts w:ascii="Arial" w:hAnsi="Arial"/>
          <w:b/>
          <w:sz w:val="22"/>
          <w:szCs w:val="22"/>
          <w:lang w:val="ro-RO"/>
        </w:rPr>
        <w:tab/>
      </w:r>
      <w:r w:rsidRPr="00002771">
        <w:rPr>
          <w:rFonts w:ascii="Arial" w:hAnsi="Arial"/>
          <w:b/>
          <w:sz w:val="22"/>
          <w:szCs w:val="22"/>
          <w:lang w:val="ro-RO"/>
        </w:rPr>
        <w:t>Sistemul de alimentare cu apa Vantorii Mici-Izvoru</w:t>
      </w:r>
    </w:p>
    <w:p w14:paraId="26258E4F" w14:textId="77777777" w:rsidR="00002771" w:rsidRPr="00002771" w:rsidRDefault="00002771" w:rsidP="00002771">
      <w:pPr>
        <w:tabs>
          <w:tab w:val="left" w:pos="425"/>
        </w:tabs>
        <w:spacing w:before="120"/>
        <w:jc w:val="both"/>
        <w:rPr>
          <w:rFonts w:ascii="Arial" w:hAnsi="Arial"/>
          <w:sz w:val="20"/>
          <w:lang w:val="ro-RO"/>
        </w:rPr>
      </w:pPr>
      <w:r w:rsidRPr="00002771">
        <w:rPr>
          <w:rFonts w:ascii="Arial" w:hAnsi="Arial"/>
          <w:sz w:val="20"/>
          <w:lang w:val="ro-RO"/>
        </w:rPr>
        <w:t>Sistemul de alimentare cu apa Vantorii Mici-Izvoru cuprinde localitatile Vanatorii Mici si Izvoru din cadrul UAT Vanatorii Mici.</w:t>
      </w:r>
    </w:p>
    <w:p w14:paraId="09D13B27" w14:textId="77777777" w:rsidR="00002771" w:rsidRPr="00002771" w:rsidRDefault="00002771" w:rsidP="00002771">
      <w:pPr>
        <w:tabs>
          <w:tab w:val="left" w:pos="425"/>
        </w:tabs>
        <w:spacing w:before="120"/>
        <w:jc w:val="both"/>
        <w:rPr>
          <w:rFonts w:ascii="Arial" w:hAnsi="Arial"/>
          <w:sz w:val="20"/>
          <w:lang w:val="ro-RO"/>
        </w:rPr>
      </w:pPr>
      <w:r w:rsidRPr="00002771">
        <w:rPr>
          <w:rFonts w:ascii="Arial" w:hAnsi="Arial"/>
          <w:sz w:val="20"/>
          <w:lang w:val="ro-RO"/>
        </w:rPr>
        <w:t>Sistemul de alimentare cu apa Vanatorii Mici-Izvoru cuprinde urmatoarele obiecte:</w:t>
      </w:r>
    </w:p>
    <w:p w14:paraId="3AD70176" w14:textId="77777777" w:rsidR="00002771" w:rsidRPr="00002771" w:rsidRDefault="00002771" w:rsidP="0078507D">
      <w:pPr>
        <w:pStyle w:val="Listparagraf"/>
        <w:numPr>
          <w:ilvl w:val="0"/>
          <w:numId w:val="56"/>
        </w:numPr>
        <w:spacing w:before="120"/>
        <w:jc w:val="both"/>
        <w:rPr>
          <w:rFonts w:ascii="Arial" w:hAnsi="Arial"/>
          <w:b/>
          <w:sz w:val="20"/>
          <w:lang w:val="ro-RO"/>
        </w:rPr>
      </w:pPr>
      <w:r w:rsidRPr="00002771">
        <w:rPr>
          <w:rFonts w:ascii="Arial" w:hAnsi="Arial"/>
          <w:b/>
          <w:sz w:val="20"/>
          <w:lang w:val="ro-RO"/>
        </w:rPr>
        <w:t>Sursa de apa – apa subterana captata prin 2 puturi forate:</w:t>
      </w:r>
    </w:p>
    <w:p w14:paraId="655FF1D8" w14:textId="77777777" w:rsidR="00002771" w:rsidRPr="00002771" w:rsidRDefault="00002771" w:rsidP="00002771">
      <w:pPr>
        <w:tabs>
          <w:tab w:val="left" w:pos="425"/>
        </w:tabs>
        <w:spacing w:before="120"/>
        <w:jc w:val="both"/>
        <w:rPr>
          <w:rFonts w:ascii="Arial" w:hAnsi="Arial"/>
          <w:sz w:val="20"/>
          <w:lang w:val="ro-RO"/>
        </w:rPr>
      </w:pPr>
      <w:bookmarkStart w:id="198" w:name="_Hlk105417044"/>
      <w:r w:rsidRPr="00002771">
        <w:rPr>
          <w:rFonts w:ascii="Arial" w:hAnsi="Arial"/>
          <w:sz w:val="20"/>
          <w:lang w:val="ro-RO"/>
        </w:rPr>
        <w:t xml:space="preserve">Captarea apei s-a realizat prin executarea a doua foraje, Qput = 3,3 l/s, H = 130 m amplasate in partea sud - estica a localitatii Vanatorii Mici. </w:t>
      </w:r>
      <w:bookmarkEnd w:id="198"/>
      <w:r w:rsidRPr="00002771">
        <w:rPr>
          <w:rFonts w:ascii="Arial" w:hAnsi="Arial"/>
          <w:sz w:val="20"/>
          <w:lang w:val="ro-RO"/>
        </w:rPr>
        <w:t xml:space="preserve">Forajul F1 este amplasat in incinta gospodariei de apa, iar forajul F2, in exteriorul acesteia. </w:t>
      </w:r>
    </w:p>
    <w:p w14:paraId="2CCDCD7A" w14:textId="77777777" w:rsidR="00002771" w:rsidRPr="00002771" w:rsidRDefault="00002771" w:rsidP="00002771">
      <w:pPr>
        <w:tabs>
          <w:tab w:val="left" w:pos="425"/>
        </w:tabs>
        <w:spacing w:before="120"/>
        <w:jc w:val="both"/>
        <w:rPr>
          <w:rFonts w:ascii="Arial" w:hAnsi="Arial"/>
          <w:sz w:val="20"/>
          <w:lang w:val="ro-RO"/>
        </w:rPr>
      </w:pPr>
      <w:r w:rsidRPr="00002771">
        <w:rPr>
          <w:rFonts w:ascii="Arial" w:hAnsi="Arial"/>
          <w:sz w:val="20"/>
          <w:lang w:val="ro-RO"/>
        </w:rPr>
        <w:t>Puturile sunt echipate cu pompe submersibile avand Qp=7,15 mc/h, Hp=66 m si P=11 kW.</w:t>
      </w:r>
    </w:p>
    <w:p w14:paraId="6E508B46" w14:textId="77777777" w:rsidR="00002771" w:rsidRPr="00002771" w:rsidRDefault="00002771" w:rsidP="00002771">
      <w:pPr>
        <w:tabs>
          <w:tab w:val="left" w:pos="425"/>
        </w:tabs>
        <w:spacing w:before="120"/>
        <w:jc w:val="both"/>
        <w:rPr>
          <w:rFonts w:ascii="Arial" w:hAnsi="Arial"/>
          <w:sz w:val="20"/>
          <w:lang w:val="ro-RO"/>
        </w:rPr>
      </w:pPr>
      <w:r w:rsidRPr="00002771">
        <w:rPr>
          <w:rFonts w:ascii="Arial" w:hAnsi="Arial"/>
          <w:sz w:val="20"/>
          <w:lang w:val="ro-RO"/>
        </w:rPr>
        <w:t xml:space="preserve">Pana in prezent, nu exista informatii despre stadiul lucrarilor forajelor aflate in executie. </w:t>
      </w:r>
      <w:r w:rsidRPr="00002771">
        <w:rPr>
          <w:rFonts w:ascii="Arial" w:hAnsi="Arial"/>
          <w:color w:val="000000" w:themeColor="text1"/>
          <w:sz w:val="20"/>
          <w:lang w:val="ro-RO"/>
        </w:rPr>
        <w:t>Nu exista expertiza tehnica a lucrarilor executate partial/total, o constatare in teren al stadiului fizic al lucrarilor.</w:t>
      </w:r>
    </w:p>
    <w:p w14:paraId="22FBE0FC" w14:textId="77777777" w:rsidR="00002771" w:rsidRPr="00002771" w:rsidRDefault="00002771" w:rsidP="0078507D">
      <w:pPr>
        <w:pStyle w:val="Listparagraf"/>
        <w:numPr>
          <w:ilvl w:val="0"/>
          <w:numId w:val="56"/>
        </w:numPr>
        <w:spacing w:before="120"/>
        <w:jc w:val="both"/>
        <w:rPr>
          <w:rFonts w:ascii="Arial" w:hAnsi="Arial"/>
          <w:b/>
          <w:sz w:val="20"/>
          <w:lang w:val="ro-RO"/>
        </w:rPr>
      </w:pPr>
      <w:r w:rsidRPr="00002771">
        <w:rPr>
          <w:rFonts w:ascii="Arial" w:hAnsi="Arial"/>
          <w:b/>
          <w:sz w:val="20"/>
          <w:lang w:val="ro-RO"/>
        </w:rPr>
        <w:t>Conducta de aductiune care asigura transportul apei de la frontul de captare pana la rezervoarele de inmagazinare a apei:</w:t>
      </w:r>
    </w:p>
    <w:p w14:paraId="33F2F465" w14:textId="77777777" w:rsidR="00002771" w:rsidRPr="00002771" w:rsidRDefault="00002771" w:rsidP="00002771">
      <w:pPr>
        <w:tabs>
          <w:tab w:val="left" w:pos="425"/>
        </w:tabs>
        <w:spacing w:before="120"/>
        <w:jc w:val="both"/>
        <w:rPr>
          <w:rFonts w:ascii="Arial" w:hAnsi="Arial"/>
          <w:sz w:val="20"/>
          <w:lang w:val="ro-RO"/>
        </w:rPr>
      </w:pPr>
      <w:bookmarkStart w:id="199" w:name="_Hlk105417113"/>
      <w:r w:rsidRPr="00002771">
        <w:rPr>
          <w:rFonts w:ascii="Arial" w:hAnsi="Arial"/>
          <w:sz w:val="20"/>
          <w:lang w:val="ro-RO"/>
        </w:rPr>
        <w:t>Conduct de aductiune este realizata din conducte PEID (L = 281 m - De = 125 mm; L = 31 m - De = 140 mm).</w:t>
      </w:r>
      <w:bookmarkEnd w:id="199"/>
    </w:p>
    <w:p w14:paraId="0A96A029" w14:textId="77777777" w:rsidR="00002771" w:rsidRPr="00002771" w:rsidRDefault="00002771" w:rsidP="0078507D">
      <w:pPr>
        <w:pStyle w:val="Listparagraf"/>
        <w:numPr>
          <w:ilvl w:val="0"/>
          <w:numId w:val="56"/>
        </w:numPr>
        <w:spacing w:before="120"/>
        <w:jc w:val="both"/>
        <w:rPr>
          <w:rFonts w:ascii="Arial" w:hAnsi="Arial"/>
          <w:b/>
          <w:sz w:val="20"/>
          <w:lang w:val="ro-RO"/>
        </w:rPr>
      </w:pPr>
      <w:r w:rsidRPr="00002771">
        <w:rPr>
          <w:rFonts w:ascii="Arial" w:hAnsi="Arial"/>
          <w:b/>
          <w:sz w:val="20"/>
          <w:lang w:val="ro-RO"/>
        </w:rPr>
        <w:t>Gospodarie de apa</w:t>
      </w:r>
    </w:p>
    <w:p w14:paraId="4F8AF3B9" w14:textId="77777777" w:rsidR="00002771" w:rsidRPr="00002771" w:rsidRDefault="00002771" w:rsidP="00002771">
      <w:pPr>
        <w:tabs>
          <w:tab w:val="left" w:pos="425"/>
        </w:tabs>
        <w:spacing w:before="120"/>
        <w:jc w:val="both"/>
        <w:rPr>
          <w:rFonts w:ascii="Arial" w:hAnsi="Arial"/>
          <w:sz w:val="20"/>
          <w:lang w:val="ro-RO"/>
        </w:rPr>
      </w:pPr>
      <w:r w:rsidRPr="00002771">
        <w:rPr>
          <w:rFonts w:ascii="Arial" w:hAnsi="Arial"/>
          <w:sz w:val="20"/>
          <w:lang w:val="ro-RO"/>
        </w:rPr>
        <w:t>Gospodaria de apa amplasata langa captare cuprinde urmatoarele obiecte:</w:t>
      </w:r>
    </w:p>
    <w:p w14:paraId="20B4EE34" w14:textId="77777777" w:rsidR="00002771" w:rsidRPr="00002771" w:rsidRDefault="00002771" w:rsidP="0078507D">
      <w:pPr>
        <w:numPr>
          <w:ilvl w:val="0"/>
          <w:numId w:val="52"/>
        </w:numPr>
        <w:tabs>
          <w:tab w:val="left" w:pos="425"/>
        </w:tabs>
        <w:spacing w:before="120" w:after="0"/>
        <w:jc w:val="both"/>
        <w:rPr>
          <w:rFonts w:ascii="Arial" w:hAnsi="Arial"/>
          <w:b/>
          <w:sz w:val="20"/>
          <w:lang w:val="ro-RO"/>
        </w:rPr>
      </w:pPr>
      <w:r w:rsidRPr="00002771">
        <w:rPr>
          <w:rFonts w:ascii="Arial" w:hAnsi="Arial"/>
          <w:b/>
          <w:sz w:val="20"/>
          <w:lang w:val="ro-RO"/>
        </w:rPr>
        <w:t>Statie de clorinare</w:t>
      </w:r>
    </w:p>
    <w:p w14:paraId="58230D3E" w14:textId="77777777" w:rsidR="00002771" w:rsidRPr="00002771" w:rsidRDefault="00002771" w:rsidP="00002771">
      <w:pPr>
        <w:tabs>
          <w:tab w:val="left" w:pos="425"/>
        </w:tabs>
        <w:spacing w:before="120"/>
        <w:jc w:val="both"/>
        <w:rPr>
          <w:rFonts w:ascii="Arial" w:hAnsi="Arial"/>
          <w:sz w:val="20"/>
          <w:lang w:val="ro-RO"/>
        </w:rPr>
      </w:pPr>
      <w:r w:rsidRPr="00002771">
        <w:rPr>
          <w:rFonts w:ascii="Arial" w:hAnsi="Arial"/>
          <w:sz w:val="20"/>
          <w:lang w:val="ro-RO"/>
        </w:rPr>
        <w:t>In incinta gospodariei de apa, este prevazuta o instalatie de clorinare pentru dezinfectia apei amplasata langa rezervoarele de inmagazinare si statia de pompare. Statia de clorinare este o constructie usoara tip container asezata pe o fundatie comuna cu statia de pompare.</w:t>
      </w:r>
    </w:p>
    <w:p w14:paraId="53BFE0E2" w14:textId="77777777" w:rsidR="00002771" w:rsidRPr="00002771" w:rsidRDefault="00002771" w:rsidP="0078507D">
      <w:pPr>
        <w:numPr>
          <w:ilvl w:val="0"/>
          <w:numId w:val="52"/>
        </w:numPr>
        <w:tabs>
          <w:tab w:val="left" w:pos="425"/>
        </w:tabs>
        <w:spacing w:before="120" w:after="0"/>
        <w:jc w:val="both"/>
        <w:rPr>
          <w:rFonts w:ascii="Arial" w:hAnsi="Arial"/>
          <w:b/>
          <w:sz w:val="20"/>
          <w:lang w:val="ro-RO"/>
        </w:rPr>
      </w:pPr>
      <w:r w:rsidRPr="00002771">
        <w:rPr>
          <w:rFonts w:ascii="Arial" w:hAnsi="Arial"/>
          <w:b/>
          <w:sz w:val="20"/>
          <w:lang w:val="ro-RO"/>
        </w:rPr>
        <w:t>Rezervoare de inmagazinare a apei</w:t>
      </w:r>
    </w:p>
    <w:p w14:paraId="03232462" w14:textId="77777777" w:rsidR="00002771" w:rsidRPr="00002771" w:rsidRDefault="00002771" w:rsidP="00002771">
      <w:pPr>
        <w:tabs>
          <w:tab w:val="left" w:pos="425"/>
        </w:tabs>
        <w:spacing w:before="120"/>
        <w:jc w:val="both"/>
        <w:rPr>
          <w:rFonts w:ascii="Arial" w:hAnsi="Arial"/>
          <w:sz w:val="20"/>
          <w:lang w:val="ro-RO"/>
        </w:rPr>
      </w:pPr>
      <w:r w:rsidRPr="00002771">
        <w:rPr>
          <w:rFonts w:ascii="Arial" w:hAnsi="Arial"/>
          <w:sz w:val="20"/>
          <w:lang w:val="ro-RO"/>
        </w:rPr>
        <w:t>Pentru inmagazinarea apei sunt utilizate 2 rezervoare cu un volum de V = 250 m3 fiecare, de forma cilindrica, executate suprateran avand structura metalica acoperite cu tole de otel galvanizat;</w:t>
      </w:r>
    </w:p>
    <w:p w14:paraId="763774C0" w14:textId="77777777" w:rsidR="00002771" w:rsidRPr="00002771" w:rsidRDefault="00002771" w:rsidP="0078507D">
      <w:pPr>
        <w:numPr>
          <w:ilvl w:val="0"/>
          <w:numId w:val="52"/>
        </w:numPr>
        <w:tabs>
          <w:tab w:val="left" w:pos="425"/>
        </w:tabs>
        <w:spacing w:before="120" w:after="0"/>
        <w:jc w:val="both"/>
        <w:rPr>
          <w:rFonts w:ascii="Arial" w:hAnsi="Arial"/>
          <w:b/>
          <w:sz w:val="20"/>
          <w:lang w:val="ro-RO"/>
        </w:rPr>
      </w:pPr>
      <w:r w:rsidRPr="00002771">
        <w:rPr>
          <w:rFonts w:ascii="Arial" w:hAnsi="Arial"/>
          <w:b/>
          <w:sz w:val="20"/>
          <w:lang w:val="ro-RO"/>
        </w:rPr>
        <w:lastRenderedPageBreak/>
        <w:t>Statie de pompare apa potabila</w:t>
      </w:r>
    </w:p>
    <w:p w14:paraId="4886EFF3" w14:textId="77777777" w:rsidR="00002771" w:rsidRPr="00002771" w:rsidRDefault="00002771" w:rsidP="00002771">
      <w:pPr>
        <w:tabs>
          <w:tab w:val="left" w:pos="425"/>
        </w:tabs>
        <w:spacing w:before="120"/>
        <w:jc w:val="both"/>
        <w:rPr>
          <w:rFonts w:ascii="Arial" w:hAnsi="Arial"/>
          <w:sz w:val="20"/>
          <w:lang w:val="ro-RO"/>
        </w:rPr>
      </w:pPr>
      <w:r w:rsidRPr="00002771">
        <w:rPr>
          <w:rFonts w:ascii="Arial" w:hAnsi="Arial"/>
          <w:sz w:val="20"/>
          <w:lang w:val="ro-RO"/>
        </w:rPr>
        <w:t>Statie de pompare este echipata cu un grup (2+1) pompe cu Q=18,5 mc/h, H=30m.</w:t>
      </w:r>
    </w:p>
    <w:p w14:paraId="7BB013F7" w14:textId="77777777" w:rsidR="00002771" w:rsidRPr="00002771" w:rsidRDefault="00002771" w:rsidP="00002771">
      <w:pPr>
        <w:tabs>
          <w:tab w:val="left" w:pos="425"/>
        </w:tabs>
        <w:spacing w:before="120"/>
        <w:jc w:val="both"/>
        <w:rPr>
          <w:rFonts w:ascii="Arial" w:hAnsi="Arial"/>
          <w:sz w:val="20"/>
          <w:lang w:val="ro-RO"/>
        </w:rPr>
      </w:pPr>
      <w:r w:rsidRPr="00002771">
        <w:rPr>
          <w:rFonts w:ascii="Arial" w:hAnsi="Arial"/>
          <w:sz w:val="20"/>
          <w:lang w:val="ro-RO"/>
        </w:rPr>
        <w:t>Pe reteaua de distributie nu sunt amplasate statii de pompare.</w:t>
      </w:r>
    </w:p>
    <w:p w14:paraId="31FC7A06" w14:textId="77777777" w:rsidR="00002771" w:rsidRPr="004E7AD9" w:rsidRDefault="00002771" w:rsidP="0078507D">
      <w:pPr>
        <w:pStyle w:val="Listparagraf"/>
        <w:numPr>
          <w:ilvl w:val="0"/>
          <w:numId w:val="56"/>
        </w:numPr>
        <w:spacing w:before="120"/>
        <w:jc w:val="both"/>
        <w:rPr>
          <w:rFonts w:ascii="Arial" w:hAnsi="Arial"/>
          <w:sz w:val="20"/>
          <w:lang w:val="ro-RO"/>
        </w:rPr>
      </w:pPr>
      <w:r w:rsidRPr="004E7AD9">
        <w:rPr>
          <w:rFonts w:ascii="Arial" w:hAnsi="Arial"/>
          <w:b/>
          <w:sz w:val="20"/>
          <w:lang w:val="ro-RO"/>
        </w:rPr>
        <w:t>Retea de distributie</w:t>
      </w:r>
    </w:p>
    <w:p w14:paraId="3DE1F6AC" w14:textId="77777777" w:rsidR="00002771" w:rsidRPr="00002771" w:rsidRDefault="00002771" w:rsidP="00002771">
      <w:pPr>
        <w:tabs>
          <w:tab w:val="left" w:pos="425"/>
        </w:tabs>
        <w:spacing w:before="120"/>
        <w:jc w:val="both"/>
        <w:rPr>
          <w:rFonts w:ascii="Arial" w:hAnsi="Arial"/>
          <w:sz w:val="20"/>
          <w:lang w:val="ro-RO"/>
        </w:rPr>
      </w:pPr>
      <w:r w:rsidRPr="00002771">
        <w:rPr>
          <w:rFonts w:ascii="Arial" w:hAnsi="Arial"/>
          <w:sz w:val="20"/>
          <w:lang w:val="ro-RO"/>
        </w:rPr>
        <w:t xml:space="preserve">Conducta de transport este amplasata de-a lungul drumului comunal DC190 si asigura transportul apei potabile de la incinta gospodariei de apa si pana la intrarea in localitatea Vanatorii Mici. Este realizata din PEID, PE80, PN6, cu De 225 mm si o lungime de 370 ml. </w:t>
      </w:r>
    </w:p>
    <w:p w14:paraId="20C0EAB2" w14:textId="2DB6D03E" w:rsidR="00002771" w:rsidRDefault="00002771" w:rsidP="00002771">
      <w:pPr>
        <w:tabs>
          <w:tab w:val="left" w:pos="425"/>
        </w:tabs>
        <w:spacing w:before="120"/>
        <w:jc w:val="both"/>
        <w:rPr>
          <w:rFonts w:ascii="Arial" w:hAnsi="Arial"/>
          <w:sz w:val="20"/>
          <w:lang w:val="ro-RO"/>
        </w:rPr>
      </w:pPr>
      <w:r w:rsidRPr="00002771">
        <w:rPr>
          <w:rFonts w:ascii="Arial" w:hAnsi="Arial"/>
          <w:sz w:val="20"/>
          <w:lang w:val="ro-RO"/>
        </w:rPr>
        <w:t>Reteaua de distributie este prevazuta din teava PEID, PE80, PN6, cu diametre cuprinse intre De 63 mm si De 225 m, in lungime de 12.174 m.</w:t>
      </w:r>
    </w:p>
    <w:p w14:paraId="23F869B6" w14:textId="07172FEB" w:rsidR="00002771" w:rsidRPr="00CE148A" w:rsidRDefault="00002771" w:rsidP="008D6C4F">
      <w:pPr>
        <w:pStyle w:val="Legend"/>
        <w:keepNext/>
        <w:jc w:val="left"/>
        <w:rPr>
          <w:lang w:val="es-ES_tradnl"/>
        </w:rPr>
      </w:pPr>
      <w:bookmarkStart w:id="200" w:name="_Toc119359665"/>
      <w:bookmarkStart w:id="201" w:name="_Toc137734899"/>
      <w:bookmarkStart w:id="202" w:name="_Toc158724954"/>
      <w:r w:rsidRPr="00CE148A">
        <w:rPr>
          <w:lang w:val="es-ES_tradnl"/>
        </w:rPr>
        <w:t xml:space="preserve">Tabel </w:t>
      </w:r>
      <w:r w:rsidR="006055C4">
        <w:fldChar w:fldCharType="begin"/>
      </w:r>
      <w:r w:rsidR="006055C4" w:rsidRPr="00CE148A">
        <w:rPr>
          <w:lang w:val="es-ES_tradnl"/>
        </w:rPr>
        <w:instrText xml:space="preserve"> SEQ Tabel \* ARABIC </w:instrText>
      </w:r>
      <w:r w:rsidR="006055C4">
        <w:fldChar w:fldCharType="separate"/>
      </w:r>
      <w:r w:rsidR="00E21398">
        <w:rPr>
          <w:noProof/>
          <w:lang w:val="es-ES_tradnl"/>
        </w:rPr>
        <w:t>1</w:t>
      </w:r>
      <w:r w:rsidR="006055C4">
        <w:fldChar w:fldCharType="end"/>
      </w:r>
      <w:r w:rsidRPr="00CE148A">
        <w:rPr>
          <w:lang w:val="es-ES_tradnl"/>
        </w:rPr>
        <w:t xml:space="preserve"> - Retea de distributie in localitatile Vanatorii Mici - Izvoru</w:t>
      </w:r>
      <w:bookmarkEnd w:id="200"/>
      <w:bookmarkEnd w:id="201"/>
      <w:bookmarkEnd w:id="202"/>
    </w:p>
    <w:tbl>
      <w:tblPr>
        <w:tblW w:w="4396"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1691"/>
        <w:gridCol w:w="1154"/>
        <w:gridCol w:w="1551"/>
      </w:tblGrid>
      <w:tr w:rsidR="00002771" w:rsidRPr="00002771" w14:paraId="418DE25B" w14:textId="77777777" w:rsidTr="00002771">
        <w:trPr>
          <w:trHeight w:val="770"/>
          <w:jc w:val="center"/>
        </w:trPr>
        <w:tc>
          <w:tcPr>
            <w:tcW w:w="1691" w:type="dxa"/>
            <w:shd w:val="clear" w:color="auto" w:fill="D9D9D9" w:themeFill="background1" w:themeFillShade="D9"/>
            <w:vAlign w:val="center"/>
          </w:tcPr>
          <w:p w14:paraId="0BFC23B1" w14:textId="77777777" w:rsidR="00002771" w:rsidRPr="00002771" w:rsidRDefault="00002771" w:rsidP="00002771">
            <w:pPr>
              <w:tabs>
                <w:tab w:val="left" w:pos="425"/>
              </w:tabs>
              <w:spacing w:before="120"/>
              <w:jc w:val="center"/>
              <w:rPr>
                <w:rFonts w:ascii="Arial" w:hAnsi="Arial" w:cs="Arial"/>
                <w:b/>
                <w:sz w:val="20"/>
                <w:szCs w:val="20"/>
                <w:lang w:val="ro-RO"/>
              </w:rPr>
            </w:pPr>
            <w:r w:rsidRPr="00002771">
              <w:rPr>
                <w:rFonts w:ascii="Arial" w:hAnsi="Arial" w:cs="Arial"/>
                <w:b/>
                <w:sz w:val="20"/>
                <w:szCs w:val="20"/>
                <w:lang w:val="ro-RO"/>
              </w:rPr>
              <w:t>Diametru</w:t>
            </w:r>
          </w:p>
        </w:tc>
        <w:tc>
          <w:tcPr>
            <w:tcW w:w="1154" w:type="dxa"/>
            <w:shd w:val="clear" w:color="auto" w:fill="D9D9D9" w:themeFill="background1" w:themeFillShade="D9"/>
            <w:vAlign w:val="center"/>
          </w:tcPr>
          <w:p w14:paraId="62F1F618" w14:textId="77777777" w:rsidR="00002771" w:rsidRPr="00002771" w:rsidRDefault="00002771" w:rsidP="00002771">
            <w:pPr>
              <w:tabs>
                <w:tab w:val="left" w:pos="425"/>
              </w:tabs>
              <w:spacing w:before="120"/>
              <w:jc w:val="center"/>
              <w:rPr>
                <w:rFonts w:ascii="Arial" w:hAnsi="Arial" w:cs="Arial"/>
                <w:b/>
                <w:sz w:val="20"/>
                <w:szCs w:val="20"/>
                <w:lang w:val="ro-RO"/>
              </w:rPr>
            </w:pPr>
            <w:r w:rsidRPr="00002771">
              <w:rPr>
                <w:rFonts w:ascii="Arial" w:hAnsi="Arial" w:cs="Arial"/>
                <w:b/>
                <w:sz w:val="20"/>
                <w:szCs w:val="20"/>
                <w:lang w:val="ro-RO"/>
              </w:rPr>
              <w:t>Material</w:t>
            </w:r>
          </w:p>
        </w:tc>
        <w:tc>
          <w:tcPr>
            <w:tcW w:w="1551" w:type="dxa"/>
            <w:shd w:val="clear" w:color="auto" w:fill="D9D9D9" w:themeFill="background1" w:themeFillShade="D9"/>
            <w:vAlign w:val="center"/>
          </w:tcPr>
          <w:p w14:paraId="777AEAC8" w14:textId="77777777" w:rsidR="00002771" w:rsidRPr="00002771" w:rsidRDefault="00002771" w:rsidP="00002771">
            <w:pPr>
              <w:tabs>
                <w:tab w:val="left" w:pos="425"/>
              </w:tabs>
              <w:spacing w:before="120"/>
              <w:jc w:val="center"/>
              <w:rPr>
                <w:rFonts w:ascii="Arial" w:hAnsi="Arial" w:cs="Arial"/>
                <w:b/>
                <w:sz w:val="20"/>
                <w:szCs w:val="20"/>
                <w:lang w:val="ro-RO"/>
              </w:rPr>
            </w:pPr>
            <w:r w:rsidRPr="00002771">
              <w:rPr>
                <w:rFonts w:ascii="Arial" w:hAnsi="Arial" w:cs="Arial"/>
                <w:b/>
                <w:sz w:val="20"/>
                <w:szCs w:val="20"/>
                <w:lang w:val="ro-RO"/>
              </w:rPr>
              <w:t>Lungime (m)</w:t>
            </w:r>
          </w:p>
        </w:tc>
      </w:tr>
      <w:tr w:rsidR="00002771" w:rsidRPr="00002771" w14:paraId="373F4663" w14:textId="77777777" w:rsidTr="00002771">
        <w:trPr>
          <w:trHeight w:val="289"/>
          <w:jc w:val="center"/>
        </w:trPr>
        <w:tc>
          <w:tcPr>
            <w:tcW w:w="1691" w:type="dxa"/>
            <w:vAlign w:val="center"/>
          </w:tcPr>
          <w:p w14:paraId="7B31A5E1" w14:textId="77777777" w:rsidR="00002771" w:rsidRPr="00002771" w:rsidRDefault="00002771" w:rsidP="00002771">
            <w:pPr>
              <w:tabs>
                <w:tab w:val="left" w:pos="425"/>
              </w:tabs>
              <w:spacing w:before="120"/>
              <w:jc w:val="center"/>
              <w:rPr>
                <w:rFonts w:ascii="Arial" w:hAnsi="Arial" w:cs="Arial"/>
                <w:sz w:val="20"/>
                <w:szCs w:val="20"/>
                <w:lang w:val="ro-RO"/>
              </w:rPr>
            </w:pPr>
            <w:r w:rsidRPr="00002771">
              <w:rPr>
                <w:rFonts w:ascii="Arial" w:hAnsi="Arial" w:cs="Arial"/>
                <w:sz w:val="20"/>
                <w:szCs w:val="20"/>
                <w:lang w:val="ro-RO"/>
              </w:rPr>
              <w:t>63</w:t>
            </w:r>
          </w:p>
        </w:tc>
        <w:tc>
          <w:tcPr>
            <w:tcW w:w="1154" w:type="dxa"/>
            <w:vAlign w:val="center"/>
          </w:tcPr>
          <w:p w14:paraId="3AB5AD5D" w14:textId="77777777" w:rsidR="00002771" w:rsidRPr="00002771" w:rsidRDefault="00002771" w:rsidP="00002771">
            <w:pPr>
              <w:tabs>
                <w:tab w:val="left" w:pos="425"/>
              </w:tabs>
              <w:spacing w:before="120"/>
              <w:jc w:val="center"/>
              <w:rPr>
                <w:rFonts w:ascii="Arial" w:hAnsi="Arial" w:cs="Arial"/>
                <w:sz w:val="20"/>
                <w:szCs w:val="20"/>
                <w:lang w:val="ro-RO"/>
              </w:rPr>
            </w:pPr>
            <w:r w:rsidRPr="00002771">
              <w:rPr>
                <w:rFonts w:ascii="Arial" w:hAnsi="Arial" w:cs="Arial"/>
                <w:sz w:val="20"/>
                <w:szCs w:val="20"/>
                <w:lang w:val="ro-RO"/>
              </w:rPr>
              <w:t>PEID</w:t>
            </w:r>
          </w:p>
        </w:tc>
        <w:tc>
          <w:tcPr>
            <w:tcW w:w="1551" w:type="dxa"/>
            <w:vAlign w:val="center"/>
          </w:tcPr>
          <w:p w14:paraId="66C88FBD" w14:textId="77777777" w:rsidR="00002771" w:rsidRPr="00002771" w:rsidRDefault="00002771" w:rsidP="00002771">
            <w:pPr>
              <w:tabs>
                <w:tab w:val="left" w:pos="425"/>
              </w:tabs>
              <w:spacing w:before="120"/>
              <w:jc w:val="center"/>
              <w:rPr>
                <w:rFonts w:ascii="Arial" w:hAnsi="Arial" w:cs="Arial"/>
                <w:sz w:val="20"/>
                <w:szCs w:val="20"/>
                <w:lang w:val="ro-RO"/>
              </w:rPr>
            </w:pPr>
            <w:r w:rsidRPr="00002771">
              <w:rPr>
                <w:rFonts w:ascii="Arial" w:hAnsi="Arial" w:cs="Arial"/>
                <w:sz w:val="20"/>
                <w:szCs w:val="20"/>
                <w:lang w:val="ro-RO"/>
              </w:rPr>
              <w:t>6.393</w:t>
            </w:r>
          </w:p>
        </w:tc>
      </w:tr>
      <w:tr w:rsidR="00002771" w:rsidRPr="00002771" w14:paraId="409E26B5" w14:textId="77777777" w:rsidTr="00002771">
        <w:trPr>
          <w:trHeight w:val="381"/>
          <w:jc w:val="center"/>
        </w:trPr>
        <w:tc>
          <w:tcPr>
            <w:tcW w:w="1691" w:type="dxa"/>
            <w:vAlign w:val="center"/>
          </w:tcPr>
          <w:p w14:paraId="117C200E" w14:textId="77777777" w:rsidR="00002771" w:rsidRPr="00002771" w:rsidRDefault="00002771" w:rsidP="00002771">
            <w:pPr>
              <w:tabs>
                <w:tab w:val="left" w:pos="425"/>
              </w:tabs>
              <w:spacing w:before="120"/>
              <w:jc w:val="center"/>
              <w:rPr>
                <w:rFonts w:ascii="Arial" w:hAnsi="Arial" w:cs="Arial"/>
                <w:sz w:val="20"/>
                <w:szCs w:val="20"/>
                <w:lang w:val="ro-RO"/>
              </w:rPr>
            </w:pPr>
            <w:r w:rsidRPr="00002771">
              <w:rPr>
                <w:rFonts w:ascii="Arial" w:hAnsi="Arial" w:cs="Arial"/>
                <w:sz w:val="20"/>
                <w:szCs w:val="20"/>
                <w:lang w:val="ro-RO"/>
              </w:rPr>
              <w:t>110</w:t>
            </w:r>
          </w:p>
        </w:tc>
        <w:tc>
          <w:tcPr>
            <w:tcW w:w="1154" w:type="dxa"/>
            <w:vAlign w:val="center"/>
          </w:tcPr>
          <w:p w14:paraId="61E675A0" w14:textId="77777777" w:rsidR="00002771" w:rsidRPr="00002771" w:rsidRDefault="00002771" w:rsidP="00002771">
            <w:pPr>
              <w:tabs>
                <w:tab w:val="left" w:pos="425"/>
              </w:tabs>
              <w:spacing w:before="120"/>
              <w:jc w:val="center"/>
              <w:rPr>
                <w:rFonts w:ascii="Arial" w:hAnsi="Arial" w:cs="Arial"/>
                <w:sz w:val="20"/>
                <w:szCs w:val="20"/>
                <w:lang w:val="ro-RO"/>
              </w:rPr>
            </w:pPr>
            <w:r w:rsidRPr="00002771">
              <w:rPr>
                <w:rFonts w:ascii="Arial" w:hAnsi="Arial" w:cs="Arial"/>
                <w:sz w:val="20"/>
                <w:szCs w:val="20"/>
                <w:lang w:val="ro-RO"/>
              </w:rPr>
              <w:t>PEID</w:t>
            </w:r>
          </w:p>
        </w:tc>
        <w:tc>
          <w:tcPr>
            <w:tcW w:w="1551" w:type="dxa"/>
            <w:vAlign w:val="center"/>
          </w:tcPr>
          <w:p w14:paraId="613B7256" w14:textId="77777777" w:rsidR="00002771" w:rsidRPr="00002771" w:rsidRDefault="00002771" w:rsidP="00002771">
            <w:pPr>
              <w:tabs>
                <w:tab w:val="left" w:pos="425"/>
              </w:tabs>
              <w:spacing w:before="120"/>
              <w:jc w:val="center"/>
              <w:rPr>
                <w:rFonts w:ascii="Arial" w:hAnsi="Arial" w:cs="Arial"/>
                <w:sz w:val="20"/>
                <w:szCs w:val="20"/>
                <w:lang w:val="ro-RO"/>
              </w:rPr>
            </w:pPr>
            <w:r w:rsidRPr="00002771">
              <w:rPr>
                <w:rFonts w:ascii="Arial" w:hAnsi="Arial" w:cs="Arial"/>
                <w:sz w:val="20"/>
                <w:szCs w:val="20"/>
                <w:lang w:val="ro-RO"/>
              </w:rPr>
              <w:t>1.034</w:t>
            </w:r>
          </w:p>
        </w:tc>
      </w:tr>
      <w:tr w:rsidR="00002771" w:rsidRPr="00002771" w14:paraId="472774FF" w14:textId="77777777" w:rsidTr="00002771">
        <w:trPr>
          <w:trHeight w:val="358"/>
          <w:jc w:val="center"/>
        </w:trPr>
        <w:tc>
          <w:tcPr>
            <w:tcW w:w="1691" w:type="dxa"/>
            <w:vAlign w:val="center"/>
          </w:tcPr>
          <w:p w14:paraId="0E3FC2F3" w14:textId="77777777" w:rsidR="00002771" w:rsidRPr="00002771" w:rsidRDefault="00002771" w:rsidP="00002771">
            <w:pPr>
              <w:tabs>
                <w:tab w:val="left" w:pos="425"/>
              </w:tabs>
              <w:spacing w:before="120"/>
              <w:jc w:val="center"/>
              <w:rPr>
                <w:rFonts w:ascii="Arial" w:hAnsi="Arial" w:cs="Arial"/>
                <w:sz w:val="20"/>
                <w:szCs w:val="20"/>
                <w:lang w:val="ro-RO"/>
              </w:rPr>
            </w:pPr>
            <w:r w:rsidRPr="00002771">
              <w:rPr>
                <w:rFonts w:ascii="Arial" w:hAnsi="Arial" w:cs="Arial"/>
                <w:sz w:val="20"/>
                <w:szCs w:val="20"/>
                <w:lang w:val="ro-RO"/>
              </w:rPr>
              <w:t>140</w:t>
            </w:r>
          </w:p>
        </w:tc>
        <w:tc>
          <w:tcPr>
            <w:tcW w:w="1154" w:type="dxa"/>
            <w:vAlign w:val="center"/>
          </w:tcPr>
          <w:p w14:paraId="3F26ABE9" w14:textId="77777777" w:rsidR="00002771" w:rsidRPr="00002771" w:rsidRDefault="00002771" w:rsidP="00002771">
            <w:pPr>
              <w:tabs>
                <w:tab w:val="left" w:pos="425"/>
              </w:tabs>
              <w:spacing w:before="120"/>
              <w:jc w:val="center"/>
              <w:rPr>
                <w:rFonts w:ascii="Arial" w:hAnsi="Arial" w:cs="Arial"/>
                <w:sz w:val="20"/>
                <w:szCs w:val="20"/>
                <w:lang w:val="ro-RO"/>
              </w:rPr>
            </w:pPr>
            <w:r w:rsidRPr="00002771">
              <w:rPr>
                <w:rFonts w:ascii="Arial" w:hAnsi="Arial" w:cs="Arial"/>
                <w:sz w:val="20"/>
                <w:szCs w:val="20"/>
                <w:lang w:val="ro-RO"/>
              </w:rPr>
              <w:t>PEID</w:t>
            </w:r>
          </w:p>
        </w:tc>
        <w:tc>
          <w:tcPr>
            <w:tcW w:w="1551" w:type="dxa"/>
            <w:vAlign w:val="center"/>
          </w:tcPr>
          <w:p w14:paraId="499DD5FF" w14:textId="77777777" w:rsidR="00002771" w:rsidRPr="00002771" w:rsidRDefault="00002771" w:rsidP="00002771">
            <w:pPr>
              <w:tabs>
                <w:tab w:val="left" w:pos="425"/>
              </w:tabs>
              <w:spacing w:before="120"/>
              <w:jc w:val="center"/>
              <w:rPr>
                <w:rFonts w:ascii="Arial" w:hAnsi="Arial" w:cs="Arial"/>
                <w:sz w:val="20"/>
                <w:szCs w:val="20"/>
                <w:lang w:val="ro-RO"/>
              </w:rPr>
            </w:pPr>
            <w:r w:rsidRPr="00002771">
              <w:rPr>
                <w:rFonts w:ascii="Arial" w:hAnsi="Arial" w:cs="Arial"/>
                <w:sz w:val="20"/>
                <w:szCs w:val="20"/>
                <w:lang w:val="ro-RO"/>
              </w:rPr>
              <w:t>170</w:t>
            </w:r>
          </w:p>
        </w:tc>
      </w:tr>
      <w:tr w:rsidR="00002771" w:rsidRPr="00002771" w14:paraId="29F793A5" w14:textId="77777777" w:rsidTr="00002771">
        <w:trPr>
          <w:trHeight w:val="507"/>
          <w:jc w:val="center"/>
        </w:trPr>
        <w:tc>
          <w:tcPr>
            <w:tcW w:w="1691" w:type="dxa"/>
            <w:vAlign w:val="center"/>
          </w:tcPr>
          <w:p w14:paraId="4FC040EA" w14:textId="77777777" w:rsidR="00002771" w:rsidRPr="00002771" w:rsidRDefault="00002771" w:rsidP="00002771">
            <w:pPr>
              <w:tabs>
                <w:tab w:val="left" w:pos="425"/>
              </w:tabs>
              <w:spacing w:before="120"/>
              <w:jc w:val="center"/>
              <w:rPr>
                <w:rFonts w:ascii="Arial" w:hAnsi="Arial" w:cs="Arial"/>
                <w:sz w:val="20"/>
                <w:szCs w:val="20"/>
                <w:lang w:val="ro-RO"/>
              </w:rPr>
            </w:pPr>
            <w:r w:rsidRPr="00002771">
              <w:rPr>
                <w:rFonts w:ascii="Arial" w:hAnsi="Arial" w:cs="Arial"/>
                <w:sz w:val="20"/>
                <w:szCs w:val="20"/>
                <w:lang w:val="ro-RO"/>
              </w:rPr>
              <w:t>160</w:t>
            </w:r>
          </w:p>
        </w:tc>
        <w:tc>
          <w:tcPr>
            <w:tcW w:w="1154" w:type="dxa"/>
            <w:vAlign w:val="center"/>
          </w:tcPr>
          <w:p w14:paraId="1D872887" w14:textId="77777777" w:rsidR="00002771" w:rsidRPr="00002771" w:rsidRDefault="00002771" w:rsidP="00002771">
            <w:pPr>
              <w:tabs>
                <w:tab w:val="left" w:pos="425"/>
              </w:tabs>
              <w:spacing w:before="120"/>
              <w:jc w:val="center"/>
              <w:rPr>
                <w:rFonts w:ascii="Arial" w:hAnsi="Arial" w:cs="Arial"/>
                <w:sz w:val="20"/>
                <w:szCs w:val="20"/>
                <w:lang w:val="ro-RO"/>
              </w:rPr>
            </w:pPr>
            <w:r w:rsidRPr="00002771">
              <w:rPr>
                <w:rFonts w:ascii="Arial" w:hAnsi="Arial" w:cs="Arial"/>
                <w:sz w:val="20"/>
                <w:szCs w:val="20"/>
                <w:lang w:val="ro-RO"/>
              </w:rPr>
              <w:t>PEID</w:t>
            </w:r>
          </w:p>
        </w:tc>
        <w:tc>
          <w:tcPr>
            <w:tcW w:w="1551" w:type="dxa"/>
            <w:vAlign w:val="center"/>
          </w:tcPr>
          <w:p w14:paraId="652A7C83" w14:textId="77777777" w:rsidR="00002771" w:rsidRPr="00002771" w:rsidRDefault="00002771" w:rsidP="00002771">
            <w:pPr>
              <w:tabs>
                <w:tab w:val="left" w:pos="425"/>
              </w:tabs>
              <w:spacing w:before="120"/>
              <w:jc w:val="center"/>
              <w:rPr>
                <w:rFonts w:ascii="Arial" w:hAnsi="Arial" w:cs="Arial"/>
                <w:sz w:val="20"/>
                <w:szCs w:val="20"/>
                <w:lang w:val="ro-RO"/>
              </w:rPr>
            </w:pPr>
            <w:r w:rsidRPr="00002771">
              <w:rPr>
                <w:rFonts w:ascii="Arial" w:hAnsi="Arial" w:cs="Arial"/>
                <w:sz w:val="20"/>
                <w:szCs w:val="20"/>
                <w:lang w:val="ro-RO"/>
              </w:rPr>
              <w:t>410</w:t>
            </w:r>
          </w:p>
        </w:tc>
      </w:tr>
      <w:tr w:rsidR="00002771" w:rsidRPr="00002771" w14:paraId="281042BA" w14:textId="77777777" w:rsidTr="00002771">
        <w:trPr>
          <w:trHeight w:val="507"/>
          <w:jc w:val="center"/>
        </w:trPr>
        <w:tc>
          <w:tcPr>
            <w:tcW w:w="1691" w:type="dxa"/>
            <w:vAlign w:val="center"/>
          </w:tcPr>
          <w:p w14:paraId="19E7E38E" w14:textId="77777777" w:rsidR="00002771" w:rsidRPr="00002771" w:rsidDel="006C445B" w:rsidRDefault="00002771" w:rsidP="00002771">
            <w:pPr>
              <w:tabs>
                <w:tab w:val="left" w:pos="425"/>
              </w:tabs>
              <w:spacing w:before="120"/>
              <w:jc w:val="center"/>
              <w:rPr>
                <w:rFonts w:ascii="Arial" w:hAnsi="Arial" w:cs="Arial"/>
                <w:sz w:val="20"/>
                <w:szCs w:val="20"/>
                <w:lang w:val="ro-RO"/>
              </w:rPr>
            </w:pPr>
            <w:r w:rsidRPr="00002771">
              <w:rPr>
                <w:rFonts w:ascii="Arial" w:hAnsi="Arial" w:cs="Arial"/>
                <w:sz w:val="20"/>
                <w:szCs w:val="20"/>
                <w:lang w:val="ro-RO"/>
              </w:rPr>
              <w:t>180</w:t>
            </w:r>
          </w:p>
        </w:tc>
        <w:tc>
          <w:tcPr>
            <w:tcW w:w="1154" w:type="dxa"/>
          </w:tcPr>
          <w:p w14:paraId="7011846B" w14:textId="77777777" w:rsidR="00002771" w:rsidRPr="00002771" w:rsidRDefault="00002771" w:rsidP="00002771">
            <w:pPr>
              <w:tabs>
                <w:tab w:val="left" w:pos="425"/>
              </w:tabs>
              <w:spacing w:before="120"/>
              <w:jc w:val="center"/>
              <w:rPr>
                <w:rFonts w:ascii="Arial" w:hAnsi="Arial" w:cs="Arial"/>
                <w:sz w:val="20"/>
                <w:szCs w:val="20"/>
                <w:lang w:val="ro-RO"/>
              </w:rPr>
            </w:pPr>
            <w:r w:rsidRPr="00002771">
              <w:rPr>
                <w:rFonts w:ascii="Arial" w:hAnsi="Arial" w:cs="Arial"/>
                <w:sz w:val="20"/>
                <w:szCs w:val="20"/>
                <w:lang w:val="ro-RO"/>
              </w:rPr>
              <w:t>PEID</w:t>
            </w:r>
          </w:p>
        </w:tc>
        <w:tc>
          <w:tcPr>
            <w:tcW w:w="1551" w:type="dxa"/>
            <w:vAlign w:val="center"/>
          </w:tcPr>
          <w:p w14:paraId="6B11E1CC" w14:textId="77777777" w:rsidR="00002771" w:rsidRPr="00002771" w:rsidDel="006C445B" w:rsidRDefault="00002771" w:rsidP="00002771">
            <w:pPr>
              <w:tabs>
                <w:tab w:val="left" w:pos="425"/>
              </w:tabs>
              <w:spacing w:before="120"/>
              <w:jc w:val="center"/>
              <w:rPr>
                <w:rFonts w:ascii="Arial" w:hAnsi="Arial" w:cs="Arial"/>
                <w:sz w:val="20"/>
                <w:szCs w:val="20"/>
                <w:lang w:val="ro-RO"/>
              </w:rPr>
            </w:pPr>
            <w:r w:rsidRPr="00002771">
              <w:rPr>
                <w:rFonts w:ascii="Arial" w:hAnsi="Arial" w:cs="Arial"/>
                <w:sz w:val="20"/>
                <w:szCs w:val="20"/>
                <w:lang w:val="ro-RO"/>
              </w:rPr>
              <w:t>2.647</w:t>
            </w:r>
          </w:p>
        </w:tc>
      </w:tr>
      <w:tr w:rsidR="00002771" w:rsidRPr="00002771" w14:paraId="214D3939" w14:textId="77777777" w:rsidTr="00002771">
        <w:trPr>
          <w:trHeight w:val="454"/>
          <w:jc w:val="center"/>
        </w:trPr>
        <w:tc>
          <w:tcPr>
            <w:tcW w:w="1691" w:type="dxa"/>
            <w:vAlign w:val="center"/>
          </w:tcPr>
          <w:p w14:paraId="12DC978A" w14:textId="77777777" w:rsidR="00002771" w:rsidRPr="00002771" w:rsidRDefault="00002771" w:rsidP="00002771">
            <w:pPr>
              <w:tabs>
                <w:tab w:val="left" w:pos="425"/>
              </w:tabs>
              <w:spacing w:before="120"/>
              <w:jc w:val="center"/>
              <w:rPr>
                <w:rFonts w:ascii="Arial" w:hAnsi="Arial" w:cs="Arial"/>
                <w:sz w:val="20"/>
                <w:szCs w:val="20"/>
                <w:lang w:val="ro-RO"/>
              </w:rPr>
            </w:pPr>
            <w:r w:rsidRPr="00002771">
              <w:rPr>
                <w:rFonts w:ascii="Arial" w:hAnsi="Arial" w:cs="Arial"/>
                <w:sz w:val="20"/>
                <w:szCs w:val="20"/>
                <w:lang w:val="ro-RO"/>
              </w:rPr>
              <w:t>200</w:t>
            </w:r>
          </w:p>
        </w:tc>
        <w:tc>
          <w:tcPr>
            <w:tcW w:w="1154" w:type="dxa"/>
          </w:tcPr>
          <w:p w14:paraId="33AE44ED" w14:textId="77777777" w:rsidR="00002771" w:rsidRPr="00002771" w:rsidRDefault="00002771" w:rsidP="00002771">
            <w:pPr>
              <w:tabs>
                <w:tab w:val="left" w:pos="425"/>
              </w:tabs>
              <w:spacing w:before="120"/>
              <w:jc w:val="center"/>
              <w:rPr>
                <w:rFonts w:ascii="Arial" w:hAnsi="Arial" w:cs="Arial"/>
                <w:sz w:val="20"/>
                <w:szCs w:val="20"/>
                <w:lang w:val="ro-RO"/>
              </w:rPr>
            </w:pPr>
            <w:r w:rsidRPr="00002771">
              <w:rPr>
                <w:rFonts w:ascii="Arial" w:hAnsi="Arial" w:cs="Arial"/>
                <w:sz w:val="20"/>
                <w:szCs w:val="20"/>
                <w:lang w:val="ro-RO"/>
              </w:rPr>
              <w:t>PEID</w:t>
            </w:r>
          </w:p>
        </w:tc>
        <w:tc>
          <w:tcPr>
            <w:tcW w:w="1551" w:type="dxa"/>
            <w:vAlign w:val="center"/>
          </w:tcPr>
          <w:p w14:paraId="3F970FFD" w14:textId="77777777" w:rsidR="00002771" w:rsidRPr="00002771" w:rsidRDefault="00002771" w:rsidP="00002771">
            <w:pPr>
              <w:tabs>
                <w:tab w:val="left" w:pos="425"/>
              </w:tabs>
              <w:spacing w:before="120"/>
              <w:jc w:val="center"/>
              <w:rPr>
                <w:rFonts w:ascii="Arial" w:hAnsi="Arial" w:cs="Arial"/>
                <w:sz w:val="20"/>
                <w:szCs w:val="20"/>
                <w:lang w:val="ro-RO"/>
              </w:rPr>
            </w:pPr>
            <w:r w:rsidRPr="00002771">
              <w:rPr>
                <w:rFonts w:ascii="Arial" w:hAnsi="Arial" w:cs="Arial"/>
                <w:sz w:val="20"/>
                <w:szCs w:val="20"/>
                <w:lang w:val="ro-RO"/>
              </w:rPr>
              <w:t>850</w:t>
            </w:r>
          </w:p>
        </w:tc>
      </w:tr>
      <w:tr w:rsidR="00002771" w:rsidRPr="00002771" w14:paraId="7421049F" w14:textId="77777777" w:rsidTr="00002771">
        <w:trPr>
          <w:trHeight w:val="507"/>
          <w:jc w:val="center"/>
        </w:trPr>
        <w:tc>
          <w:tcPr>
            <w:tcW w:w="1691" w:type="dxa"/>
            <w:vAlign w:val="center"/>
          </w:tcPr>
          <w:p w14:paraId="2A991128" w14:textId="77777777" w:rsidR="00002771" w:rsidRPr="00002771" w:rsidRDefault="00002771" w:rsidP="00002771">
            <w:pPr>
              <w:tabs>
                <w:tab w:val="left" w:pos="425"/>
              </w:tabs>
              <w:spacing w:before="120"/>
              <w:jc w:val="center"/>
              <w:rPr>
                <w:rFonts w:ascii="Arial" w:hAnsi="Arial" w:cs="Arial"/>
                <w:sz w:val="20"/>
                <w:szCs w:val="20"/>
                <w:lang w:val="ro-RO"/>
              </w:rPr>
            </w:pPr>
            <w:r w:rsidRPr="00002771">
              <w:rPr>
                <w:rFonts w:ascii="Arial" w:hAnsi="Arial" w:cs="Arial"/>
                <w:sz w:val="20"/>
                <w:szCs w:val="20"/>
                <w:lang w:val="ro-RO"/>
              </w:rPr>
              <w:t>225</w:t>
            </w:r>
          </w:p>
        </w:tc>
        <w:tc>
          <w:tcPr>
            <w:tcW w:w="1154" w:type="dxa"/>
          </w:tcPr>
          <w:p w14:paraId="4D33F004" w14:textId="77777777" w:rsidR="00002771" w:rsidRPr="00002771" w:rsidRDefault="00002771" w:rsidP="00002771">
            <w:pPr>
              <w:tabs>
                <w:tab w:val="left" w:pos="425"/>
              </w:tabs>
              <w:spacing w:before="120"/>
              <w:jc w:val="center"/>
              <w:rPr>
                <w:rFonts w:ascii="Arial" w:hAnsi="Arial" w:cs="Arial"/>
                <w:sz w:val="20"/>
                <w:szCs w:val="20"/>
                <w:lang w:val="ro-RO"/>
              </w:rPr>
            </w:pPr>
            <w:r w:rsidRPr="00002771">
              <w:rPr>
                <w:rFonts w:ascii="Arial" w:hAnsi="Arial" w:cs="Arial"/>
                <w:sz w:val="20"/>
                <w:szCs w:val="20"/>
                <w:lang w:val="ro-RO"/>
              </w:rPr>
              <w:t>PEID</w:t>
            </w:r>
          </w:p>
        </w:tc>
        <w:tc>
          <w:tcPr>
            <w:tcW w:w="1551" w:type="dxa"/>
            <w:vAlign w:val="center"/>
          </w:tcPr>
          <w:p w14:paraId="5C8BA40A" w14:textId="77777777" w:rsidR="00002771" w:rsidRPr="00002771" w:rsidRDefault="00002771" w:rsidP="00002771">
            <w:pPr>
              <w:tabs>
                <w:tab w:val="left" w:pos="425"/>
              </w:tabs>
              <w:spacing w:before="120"/>
              <w:jc w:val="center"/>
              <w:rPr>
                <w:rFonts w:ascii="Arial" w:hAnsi="Arial" w:cs="Arial"/>
                <w:sz w:val="20"/>
                <w:szCs w:val="20"/>
                <w:lang w:val="ro-RO"/>
              </w:rPr>
            </w:pPr>
            <w:r w:rsidRPr="00002771">
              <w:rPr>
                <w:rFonts w:ascii="Arial" w:hAnsi="Arial" w:cs="Arial"/>
                <w:sz w:val="20"/>
                <w:szCs w:val="20"/>
                <w:lang w:val="ro-RO"/>
              </w:rPr>
              <w:t>670</w:t>
            </w:r>
          </w:p>
        </w:tc>
      </w:tr>
      <w:tr w:rsidR="00002771" w:rsidRPr="00002771" w14:paraId="60CC3C8B" w14:textId="77777777" w:rsidTr="00002771">
        <w:trPr>
          <w:trHeight w:val="507"/>
          <w:jc w:val="center"/>
        </w:trPr>
        <w:tc>
          <w:tcPr>
            <w:tcW w:w="1691" w:type="dxa"/>
            <w:shd w:val="clear" w:color="auto" w:fill="D9D9D9" w:themeFill="background1" w:themeFillShade="D9"/>
            <w:vAlign w:val="center"/>
          </w:tcPr>
          <w:p w14:paraId="31BB44AB" w14:textId="77777777" w:rsidR="00002771" w:rsidRPr="00002771" w:rsidRDefault="00002771" w:rsidP="00002771">
            <w:pPr>
              <w:tabs>
                <w:tab w:val="left" w:pos="425"/>
              </w:tabs>
              <w:spacing w:before="120"/>
              <w:jc w:val="center"/>
              <w:rPr>
                <w:rFonts w:ascii="Arial" w:hAnsi="Arial" w:cs="Arial"/>
                <w:b/>
                <w:sz w:val="20"/>
                <w:szCs w:val="20"/>
                <w:lang w:val="ro-RO"/>
              </w:rPr>
            </w:pPr>
            <w:r w:rsidRPr="00002771">
              <w:rPr>
                <w:rFonts w:ascii="Arial" w:hAnsi="Arial" w:cs="Arial"/>
                <w:b/>
                <w:sz w:val="20"/>
                <w:szCs w:val="20"/>
                <w:lang w:val="ro-RO"/>
              </w:rPr>
              <w:t>Total</w:t>
            </w:r>
          </w:p>
        </w:tc>
        <w:tc>
          <w:tcPr>
            <w:tcW w:w="1154" w:type="dxa"/>
            <w:shd w:val="clear" w:color="auto" w:fill="D9D9D9" w:themeFill="background1" w:themeFillShade="D9"/>
            <w:vAlign w:val="center"/>
          </w:tcPr>
          <w:p w14:paraId="7846262A" w14:textId="77777777" w:rsidR="00002771" w:rsidRPr="00002771" w:rsidRDefault="00002771" w:rsidP="00002771">
            <w:pPr>
              <w:tabs>
                <w:tab w:val="left" w:pos="425"/>
              </w:tabs>
              <w:spacing w:before="120"/>
              <w:jc w:val="center"/>
              <w:rPr>
                <w:rFonts w:ascii="Arial" w:hAnsi="Arial" w:cs="Arial"/>
                <w:b/>
                <w:sz w:val="20"/>
                <w:szCs w:val="20"/>
                <w:lang w:val="ro-RO"/>
              </w:rPr>
            </w:pPr>
          </w:p>
        </w:tc>
        <w:tc>
          <w:tcPr>
            <w:tcW w:w="1551" w:type="dxa"/>
            <w:shd w:val="clear" w:color="auto" w:fill="D9D9D9" w:themeFill="background1" w:themeFillShade="D9"/>
            <w:vAlign w:val="center"/>
          </w:tcPr>
          <w:p w14:paraId="3633157D" w14:textId="77777777" w:rsidR="00002771" w:rsidRPr="00002771" w:rsidRDefault="00002771" w:rsidP="00002771">
            <w:pPr>
              <w:tabs>
                <w:tab w:val="left" w:pos="425"/>
              </w:tabs>
              <w:spacing w:before="120"/>
              <w:jc w:val="center"/>
              <w:rPr>
                <w:rFonts w:ascii="Arial" w:hAnsi="Arial" w:cs="Arial"/>
                <w:b/>
                <w:sz w:val="20"/>
                <w:szCs w:val="20"/>
                <w:lang w:val="ro-RO"/>
              </w:rPr>
            </w:pPr>
            <w:r w:rsidRPr="00002771">
              <w:rPr>
                <w:rFonts w:ascii="Arial" w:hAnsi="Arial" w:cs="Arial"/>
                <w:b/>
                <w:sz w:val="20"/>
                <w:szCs w:val="20"/>
                <w:lang w:val="ro-RO"/>
              </w:rPr>
              <w:t>12.174</w:t>
            </w:r>
          </w:p>
        </w:tc>
      </w:tr>
    </w:tbl>
    <w:p w14:paraId="163B7C10" w14:textId="77777777" w:rsidR="00002771" w:rsidRPr="00002771" w:rsidRDefault="00002771" w:rsidP="00002771">
      <w:pPr>
        <w:tabs>
          <w:tab w:val="left" w:pos="425"/>
        </w:tabs>
        <w:spacing w:before="120"/>
        <w:jc w:val="both"/>
        <w:rPr>
          <w:rFonts w:ascii="Arial" w:hAnsi="Arial"/>
          <w:sz w:val="20"/>
          <w:lang w:val="ro-RO"/>
        </w:rPr>
      </w:pPr>
      <w:r w:rsidRPr="00002771">
        <w:rPr>
          <w:rFonts w:ascii="Arial" w:hAnsi="Arial"/>
          <w:sz w:val="20"/>
          <w:lang w:val="ro-RO"/>
        </w:rPr>
        <w:t>Pentru alimentarea cu apa a gospodariilor s-au prevazut cismele stradale.</w:t>
      </w:r>
    </w:p>
    <w:p w14:paraId="031323F2" w14:textId="77777777" w:rsidR="00002771" w:rsidRPr="00002771" w:rsidRDefault="00002771" w:rsidP="00002771">
      <w:pPr>
        <w:tabs>
          <w:tab w:val="left" w:pos="425"/>
        </w:tabs>
        <w:spacing w:before="120"/>
        <w:jc w:val="both"/>
        <w:rPr>
          <w:rFonts w:ascii="Arial" w:hAnsi="Arial"/>
          <w:color w:val="000000" w:themeColor="text1"/>
          <w:sz w:val="20"/>
          <w:lang w:val="ro-RO"/>
        </w:rPr>
      </w:pPr>
      <w:r w:rsidRPr="00002771">
        <w:rPr>
          <w:rFonts w:ascii="Arial" w:hAnsi="Arial"/>
          <w:color w:val="000000" w:themeColor="text1"/>
          <w:sz w:val="20"/>
          <w:lang w:val="ro-RO"/>
        </w:rPr>
        <w:t>Pe traseul retelei de distributie nu au fost prevazute bransamente individuale.</w:t>
      </w:r>
    </w:p>
    <w:p w14:paraId="2BF3069F" w14:textId="60B98C5C" w:rsidR="00364689" w:rsidRDefault="00002771" w:rsidP="00002771">
      <w:pPr>
        <w:tabs>
          <w:tab w:val="left" w:pos="425"/>
        </w:tabs>
        <w:spacing w:before="120"/>
        <w:jc w:val="both"/>
        <w:rPr>
          <w:rFonts w:ascii="Arial" w:hAnsi="Arial"/>
          <w:color w:val="000000" w:themeColor="text1"/>
          <w:sz w:val="20"/>
          <w:lang w:val="ro-RO"/>
        </w:rPr>
      </w:pPr>
      <w:bookmarkStart w:id="203" w:name="_Hlk137204694"/>
      <w:r w:rsidRPr="00002771">
        <w:rPr>
          <w:rFonts w:ascii="Arial" w:hAnsi="Arial"/>
          <w:color w:val="000000" w:themeColor="text1"/>
          <w:sz w:val="20"/>
          <w:lang w:val="ro-RO"/>
        </w:rPr>
        <w:t>Prin adresa nr. 683/15.09.2021, emisa de primaria Vanatorii Mici, se precizeaza ca vor face toate demersurile pentru bransarea locuitorilor la reteaua de distributie si va finaliza extinderea retelei de distributie din alte surse de finantare, pentru atingerea gradului de conectare de 90% pana la finalul anului 2025.</w:t>
      </w:r>
      <w:bookmarkEnd w:id="203"/>
    </w:p>
    <w:p w14:paraId="534F3966" w14:textId="77777777" w:rsidR="00002771" w:rsidRPr="00002771" w:rsidRDefault="00002771" w:rsidP="00002771">
      <w:pPr>
        <w:tabs>
          <w:tab w:val="left" w:pos="425"/>
        </w:tabs>
        <w:spacing w:before="120"/>
        <w:jc w:val="both"/>
        <w:rPr>
          <w:rFonts w:ascii="Arial" w:hAnsi="Arial"/>
          <w:b/>
          <w:sz w:val="22"/>
          <w:szCs w:val="22"/>
          <w:lang w:val="ro-RO"/>
        </w:rPr>
      </w:pPr>
      <w:r w:rsidRPr="00002771">
        <w:rPr>
          <w:rFonts w:ascii="Arial" w:hAnsi="Arial"/>
          <w:b/>
          <w:sz w:val="22"/>
          <w:szCs w:val="22"/>
          <w:lang w:val="ro-RO"/>
        </w:rPr>
        <w:tab/>
        <w:t>Sistemul de alimentare cu apa Corbeanca-Zadariciu</w:t>
      </w:r>
    </w:p>
    <w:p w14:paraId="2159D9C5" w14:textId="77777777" w:rsidR="00002771" w:rsidRPr="00002771" w:rsidRDefault="00002771" w:rsidP="00002771">
      <w:pPr>
        <w:tabs>
          <w:tab w:val="left" w:pos="425"/>
        </w:tabs>
        <w:spacing w:before="120"/>
        <w:jc w:val="both"/>
        <w:rPr>
          <w:rFonts w:ascii="Arial" w:hAnsi="Arial"/>
          <w:color w:val="000000" w:themeColor="text1"/>
          <w:sz w:val="20"/>
          <w:lang w:val="ro-RO"/>
        </w:rPr>
      </w:pPr>
      <w:r w:rsidRPr="00002771">
        <w:rPr>
          <w:rFonts w:ascii="Arial" w:hAnsi="Arial"/>
          <w:color w:val="000000" w:themeColor="text1"/>
          <w:sz w:val="20"/>
          <w:lang w:val="ro-RO"/>
        </w:rPr>
        <w:t xml:space="preserve">Pentru alimentarea cu apa a localitatilor Corbeanca, Zadariciu si Valcele s-a realizat proiectul „Sistem centralizat de alimentare cu apa in satele Corbeanca, Valcelele si Zadariciu, comuna Vanatorii Mici, jud. Giurgiu” fiind finantat prin PNDL, cu termen de finalizare a executiei lucrarilor in anul 2021 </w:t>
      </w:r>
    </w:p>
    <w:p w14:paraId="0F041AA2" w14:textId="77777777" w:rsidR="00002771" w:rsidRPr="00002771" w:rsidRDefault="00002771" w:rsidP="00002771">
      <w:pPr>
        <w:tabs>
          <w:tab w:val="left" w:pos="425"/>
        </w:tabs>
        <w:spacing w:before="120"/>
        <w:jc w:val="both"/>
        <w:rPr>
          <w:rFonts w:ascii="Arial" w:hAnsi="Arial"/>
          <w:sz w:val="20"/>
          <w:lang w:val="ro-RO"/>
        </w:rPr>
      </w:pPr>
      <w:r w:rsidRPr="00002771">
        <w:rPr>
          <w:rFonts w:ascii="Arial" w:hAnsi="Arial"/>
          <w:sz w:val="20"/>
          <w:lang w:val="ro-RO"/>
        </w:rPr>
        <w:t>Sistemul de alimentare cu apa Corbeanca - Zadariciu cuprinde urmatoarele obiecte:</w:t>
      </w:r>
    </w:p>
    <w:p w14:paraId="2B7E77F1" w14:textId="77777777" w:rsidR="00002771" w:rsidRPr="00002771" w:rsidRDefault="00002771" w:rsidP="0078507D">
      <w:pPr>
        <w:pStyle w:val="Listparagraf"/>
        <w:numPr>
          <w:ilvl w:val="0"/>
          <w:numId w:val="56"/>
        </w:numPr>
        <w:spacing w:before="120"/>
        <w:jc w:val="both"/>
        <w:rPr>
          <w:rFonts w:ascii="Arial" w:hAnsi="Arial"/>
          <w:b/>
          <w:sz w:val="20"/>
          <w:lang w:val="ro-RO"/>
        </w:rPr>
      </w:pPr>
      <w:r w:rsidRPr="00002771">
        <w:rPr>
          <w:rFonts w:ascii="Arial" w:hAnsi="Arial"/>
          <w:b/>
          <w:sz w:val="20"/>
          <w:lang w:val="ro-RO"/>
        </w:rPr>
        <w:t>Sursa de apa – apa subterana</w:t>
      </w:r>
    </w:p>
    <w:p w14:paraId="2DCC3025" w14:textId="77777777" w:rsidR="00002771" w:rsidRPr="00002771" w:rsidRDefault="00002771" w:rsidP="00002771">
      <w:pPr>
        <w:tabs>
          <w:tab w:val="left" w:pos="425"/>
        </w:tabs>
        <w:spacing w:before="120"/>
        <w:jc w:val="both"/>
        <w:rPr>
          <w:rFonts w:ascii="Arial" w:hAnsi="Arial"/>
          <w:color w:val="000000" w:themeColor="text1"/>
          <w:sz w:val="20"/>
          <w:lang w:val="ro-RO"/>
        </w:rPr>
      </w:pPr>
      <w:r w:rsidRPr="00002771">
        <w:rPr>
          <w:rFonts w:ascii="Arial" w:hAnsi="Arial"/>
          <w:color w:val="000000" w:themeColor="text1"/>
          <w:sz w:val="20"/>
          <w:lang w:val="ro-RO"/>
        </w:rPr>
        <w:t>Captarea apei consta in executarea unui foraj avand caracteristicile Q= 3,3 l/s, H = 130 m amplasat in cadrul gospodariei de apa din localitatea Zadariciu</w:t>
      </w:r>
    </w:p>
    <w:p w14:paraId="0D5FBBE2" w14:textId="77777777" w:rsidR="00002771" w:rsidRPr="00002771" w:rsidRDefault="00002771" w:rsidP="00002771">
      <w:pPr>
        <w:tabs>
          <w:tab w:val="left" w:pos="425"/>
        </w:tabs>
        <w:spacing w:before="120"/>
        <w:jc w:val="both"/>
        <w:rPr>
          <w:rFonts w:ascii="Arial" w:hAnsi="Arial"/>
          <w:color w:val="000000" w:themeColor="text1"/>
          <w:sz w:val="20"/>
          <w:lang w:val="ro-RO"/>
        </w:rPr>
      </w:pPr>
      <w:r w:rsidRPr="00002771">
        <w:rPr>
          <w:rFonts w:ascii="Arial" w:hAnsi="Arial"/>
          <w:color w:val="000000" w:themeColor="text1"/>
          <w:sz w:val="20"/>
          <w:lang w:val="ro-RO"/>
        </w:rPr>
        <w:t>Forajul este echipat cu o pompa submersibila avand Qp = 3, 33 l/s si H = 50 mCA.</w:t>
      </w:r>
    </w:p>
    <w:p w14:paraId="2CB788AC" w14:textId="77777777" w:rsidR="00002771" w:rsidRPr="00002771" w:rsidRDefault="00002771" w:rsidP="0078507D">
      <w:pPr>
        <w:pStyle w:val="Listparagraf"/>
        <w:numPr>
          <w:ilvl w:val="0"/>
          <w:numId w:val="56"/>
        </w:numPr>
        <w:spacing w:before="120"/>
        <w:jc w:val="both"/>
        <w:rPr>
          <w:rFonts w:ascii="Arial" w:hAnsi="Arial"/>
          <w:b/>
          <w:sz w:val="20"/>
          <w:lang w:val="ro-RO"/>
        </w:rPr>
      </w:pPr>
      <w:r w:rsidRPr="00002771">
        <w:rPr>
          <w:rFonts w:ascii="Arial" w:hAnsi="Arial"/>
          <w:b/>
          <w:sz w:val="20"/>
          <w:lang w:val="ro-RO"/>
        </w:rPr>
        <w:t>Conducta de aductiune</w:t>
      </w:r>
    </w:p>
    <w:p w14:paraId="1802F179" w14:textId="77777777" w:rsidR="00002771" w:rsidRPr="00002771" w:rsidRDefault="00002771" w:rsidP="00002771">
      <w:pPr>
        <w:tabs>
          <w:tab w:val="left" w:pos="425"/>
        </w:tabs>
        <w:spacing w:before="120"/>
        <w:jc w:val="both"/>
        <w:rPr>
          <w:rFonts w:ascii="Arial" w:hAnsi="Arial"/>
          <w:color w:val="000000" w:themeColor="text1"/>
          <w:sz w:val="20"/>
          <w:lang w:val="ro-RO"/>
        </w:rPr>
      </w:pPr>
      <w:r w:rsidRPr="00002771">
        <w:rPr>
          <w:rFonts w:ascii="Arial" w:hAnsi="Arial"/>
          <w:color w:val="000000" w:themeColor="text1"/>
          <w:sz w:val="20"/>
          <w:lang w:val="ro-RO"/>
        </w:rPr>
        <w:t xml:space="preserve">Conducta de aductiune de la foraj la rezervorul de compensare este din PEID PE 100 (De 110 mm, L = 25 m). </w:t>
      </w:r>
    </w:p>
    <w:p w14:paraId="1E8AA94A" w14:textId="72793346" w:rsidR="004E7AD9" w:rsidRPr="004E7AD9" w:rsidRDefault="004E7AD9" w:rsidP="0078507D">
      <w:pPr>
        <w:pStyle w:val="Listparagraf"/>
        <w:numPr>
          <w:ilvl w:val="0"/>
          <w:numId w:val="56"/>
        </w:numPr>
        <w:spacing w:before="120"/>
        <w:jc w:val="both"/>
        <w:rPr>
          <w:rFonts w:ascii="Arial" w:hAnsi="Arial"/>
          <w:b/>
          <w:sz w:val="20"/>
          <w:lang w:val="ro-RO"/>
        </w:rPr>
      </w:pPr>
      <w:r w:rsidRPr="004E7AD9">
        <w:rPr>
          <w:rFonts w:ascii="Arial" w:hAnsi="Arial"/>
          <w:b/>
          <w:sz w:val="20"/>
          <w:lang w:val="ro-RO"/>
        </w:rPr>
        <w:t>Gospodarie de apa</w:t>
      </w:r>
    </w:p>
    <w:p w14:paraId="60643463" w14:textId="355BD1C1" w:rsidR="00002771" w:rsidRPr="004E7AD9" w:rsidRDefault="00002771" w:rsidP="004E7AD9">
      <w:pPr>
        <w:tabs>
          <w:tab w:val="left" w:pos="425"/>
        </w:tabs>
        <w:spacing w:before="120"/>
        <w:jc w:val="both"/>
        <w:rPr>
          <w:rFonts w:ascii="Arial" w:hAnsi="Arial"/>
          <w:color w:val="000000" w:themeColor="text1"/>
          <w:sz w:val="20"/>
          <w:lang w:val="ro-RO"/>
        </w:rPr>
      </w:pPr>
      <w:r w:rsidRPr="004E7AD9">
        <w:rPr>
          <w:rFonts w:ascii="Arial" w:hAnsi="Arial"/>
          <w:color w:val="000000" w:themeColor="text1"/>
          <w:sz w:val="20"/>
          <w:lang w:val="ro-RO"/>
        </w:rPr>
        <w:lastRenderedPageBreak/>
        <w:t>Gospodaria de apa cuprinde urmatoarele obiecte:</w:t>
      </w:r>
    </w:p>
    <w:p w14:paraId="0966E7EB" w14:textId="77777777" w:rsidR="00002771" w:rsidRPr="00002771" w:rsidRDefault="00002771" w:rsidP="0078507D">
      <w:pPr>
        <w:numPr>
          <w:ilvl w:val="0"/>
          <w:numId w:val="52"/>
        </w:numPr>
        <w:tabs>
          <w:tab w:val="left" w:pos="425"/>
        </w:tabs>
        <w:spacing w:before="120" w:after="0"/>
        <w:jc w:val="both"/>
        <w:rPr>
          <w:rFonts w:ascii="Arial" w:hAnsi="Arial"/>
          <w:b/>
          <w:sz w:val="20"/>
          <w:lang w:val="ro-RO"/>
        </w:rPr>
      </w:pPr>
      <w:r w:rsidRPr="00002771">
        <w:rPr>
          <w:rFonts w:ascii="Arial" w:hAnsi="Arial"/>
          <w:b/>
          <w:sz w:val="20"/>
          <w:lang w:val="ro-RO"/>
        </w:rPr>
        <w:t>Statie de clorinare</w:t>
      </w:r>
    </w:p>
    <w:p w14:paraId="4BDBE788" w14:textId="77777777" w:rsidR="00002771" w:rsidRPr="00002771" w:rsidRDefault="00002771" w:rsidP="00002771">
      <w:pPr>
        <w:tabs>
          <w:tab w:val="left" w:pos="425"/>
        </w:tabs>
        <w:spacing w:before="120"/>
        <w:jc w:val="both"/>
        <w:rPr>
          <w:rFonts w:ascii="Arial" w:hAnsi="Arial"/>
          <w:color w:val="000000" w:themeColor="text1"/>
          <w:sz w:val="20"/>
          <w:lang w:val="ro-RO"/>
        </w:rPr>
      </w:pPr>
      <w:r w:rsidRPr="00002771">
        <w:rPr>
          <w:rFonts w:ascii="Arial" w:hAnsi="Arial"/>
          <w:color w:val="000000" w:themeColor="text1"/>
          <w:sz w:val="20"/>
          <w:lang w:val="ro-RO"/>
        </w:rPr>
        <w:t>In incinta gospodariei de apa este prevazuta o statie de clorinare are o capacitate de 1,4 – 28 g/h si se va amplasa langa rezervoarele de inmagazinare si statia de pompare. Statia de clorinare este o constructie usoara tip container asezata pe o fundatie comuna cu statia de pompare.</w:t>
      </w:r>
    </w:p>
    <w:p w14:paraId="4E4E18FB" w14:textId="77777777" w:rsidR="00002771" w:rsidRPr="00002771" w:rsidRDefault="00002771" w:rsidP="0078507D">
      <w:pPr>
        <w:numPr>
          <w:ilvl w:val="0"/>
          <w:numId w:val="52"/>
        </w:numPr>
        <w:tabs>
          <w:tab w:val="left" w:pos="425"/>
        </w:tabs>
        <w:spacing w:before="120" w:after="0"/>
        <w:jc w:val="both"/>
        <w:rPr>
          <w:rFonts w:ascii="Arial" w:hAnsi="Arial"/>
          <w:b/>
          <w:sz w:val="20"/>
          <w:lang w:val="ro-RO"/>
        </w:rPr>
      </w:pPr>
      <w:r w:rsidRPr="00002771">
        <w:rPr>
          <w:rFonts w:ascii="Arial" w:hAnsi="Arial"/>
          <w:b/>
          <w:sz w:val="20"/>
          <w:lang w:val="ro-RO"/>
        </w:rPr>
        <w:t>Rezervor de inmagazinare a apei</w:t>
      </w:r>
    </w:p>
    <w:p w14:paraId="25214774" w14:textId="77777777" w:rsidR="00002771" w:rsidRPr="00002771" w:rsidRDefault="00002771" w:rsidP="00002771">
      <w:pPr>
        <w:tabs>
          <w:tab w:val="left" w:pos="425"/>
        </w:tabs>
        <w:spacing w:before="120"/>
        <w:jc w:val="both"/>
        <w:rPr>
          <w:rFonts w:ascii="Arial" w:hAnsi="Arial"/>
          <w:color w:val="000000" w:themeColor="text1"/>
          <w:sz w:val="20"/>
          <w:lang w:val="ro-RO"/>
        </w:rPr>
      </w:pPr>
      <w:r w:rsidRPr="00002771">
        <w:rPr>
          <w:rFonts w:ascii="Arial" w:hAnsi="Arial"/>
          <w:color w:val="000000" w:themeColor="text1"/>
          <w:sz w:val="20"/>
          <w:lang w:val="ro-RO"/>
        </w:rPr>
        <w:t>Gospodaria de apa cuprinde un rezervor de inmagazinare a apei V = 250 mc, de forma cilindrica, executat suprateran avand structura metalica acoperita cu tole de otel galvanizat.</w:t>
      </w:r>
    </w:p>
    <w:p w14:paraId="08BEE0B2" w14:textId="77777777" w:rsidR="00002771" w:rsidRPr="00002771" w:rsidRDefault="00002771" w:rsidP="0078507D">
      <w:pPr>
        <w:numPr>
          <w:ilvl w:val="0"/>
          <w:numId w:val="52"/>
        </w:numPr>
        <w:tabs>
          <w:tab w:val="left" w:pos="425"/>
        </w:tabs>
        <w:spacing w:before="120" w:after="0"/>
        <w:jc w:val="both"/>
        <w:rPr>
          <w:rFonts w:ascii="Arial" w:hAnsi="Arial"/>
          <w:b/>
          <w:sz w:val="20"/>
          <w:lang w:val="ro-RO"/>
        </w:rPr>
      </w:pPr>
      <w:r w:rsidRPr="00002771">
        <w:rPr>
          <w:rFonts w:ascii="Arial" w:hAnsi="Arial"/>
          <w:b/>
          <w:sz w:val="20"/>
          <w:lang w:val="ro-RO"/>
        </w:rPr>
        <w:t>Statie de pompare apa potabila</w:t>
      </w:r>
    </w:p>
    <w:p w14:paraId="1DBEBEF2" w14:textId="77777777" w:rsidR="00002771" w:rsidRPr="00002771" w:rsidRDefault="00002771" w:rsidP="00002771">
      <w:pPr>
        <w:tabs>
          <w:tab w:val="left" w:pos="425"/>
        </w:tabs>
        <w:spacing w:before="120"/>
        <w:jc w:val="both"/>
        <w:rPr>
          <w:rFonts w:ascii="Arial" w:hAnsi="Arial"/>
          <w:color w:val="000000" w:themeColor="text1"/>
          <w:sz w:val="20"/>
          <w:lang w:val="ro-RO"/>
        </w:rPr>
      </w:pPr>
      <w:r w:rsidRPr="00002771">
        <w:rPr>
          <w:rFonts w:ascii="Arial" w:hAnsi="Arial"/>
          <w:color w:val="000000" w:themeColor="text1"/>
          <w:sz w:val="20"/>
          <w:lang w:val="ro-RO"/>
        </w:rPr>
        <w:t>Statia de pompare in reteaua de distributie este echipata cu trei pompe (2A+1R) pompe cu turatie variabila, cu caracteristicile Qp = 52,34 mc/h, Hp = 46 mCA, pentru consumul de baza.</w:t>
      </w:r>
    </w:p>
    <w:p w14:paraId="39AFF8D2" w14:textId="77777777" w:rsidR="00002771" w:rsidRPr="00002771" w:rsidRDefault="00002771" w:rsidP="0078507D">
      <w:pPr>
        <w:numPr>
          <w:ilvl w:val="0"/>
          <w:numId w:val="52"/>
        </w:numPr>
        <w:tabs>
          <w:tab w:val="left" w:pos="425"/>
        </w:tabs>
        <w:spacing w:before="120" w:after="0"/>
        <w:jc w:val="both"/>
        <w:rPr>
          <w:rFonts w:ascii="Arial" w:hAnsi="Arial"/>
          <w:b/>
          <w:sz w:val="20"/>
          <w:lang w:val="ro-RO"/>
        </w:rPr>
      </w:pPr>
      <w:r w:rsidRPr="00002771">
        <w:rPr>
          <w:rFonts w:ascii="Arial" w:hAnsi="Arial"/>
          <w:b/>
          <w:sz w:val="20"/>
          <w:lang w:val="ro-RO"/>
        </w:rPr>
        <w:t>Retea de distributie</w:t>
      </w:r>
    </w:p>
    <w:p w14:paraId="2EE95EE4" w14:textId="77777777" w:rsidR="00002771" w:rsidRPr="00002771" w:rsidRDefault="00002771" w:rsidP="00002771">
      <w:pPr>
        <w:tabs>
          <w:tab w:val="left" w:pos="425"/>
        </w:tabs>
        <w:spacing w:before="120"/>
        <w:jc w:val="both"/>
        <w:rPr>
          <w:rFonts w:ascii="Arial" w:hAnsi="Arial"/>
          <w:color w:val="000000" w:themeColor="text1"/>
          <w:sz w:val="20"/>
          <w:lang w:val="ro-RO"/>
        </w:rPr>
      </w:pPr>
      <w:r w:rsidRPr="00002771">
        <w:rPr>
          <w:rFonts w:ascii="Arial" w:hAnsi="Arial"/>
          <w:color w:val="000000" w:themeColor="text1"/>
          <w:sz w:val="20"/>
          <w:lang w:val="ro-RO"/>
        </w:rPr>
        <w:t xml:space="preserve">Conducta de transport este amplasata de-a lungul drumului comunal DC81 si asigura transportul apei potabile catre localitati. Este realizata din PEID, PE100, PN10, cu De 140 mm si o lungime de 460 ml. </w:t>
      </w:r>
    </w:p>
    <w:p w14:paraId="49EA190F" w14:textId="77777777" w:rsidR="00002771" w:rsidRPr="00002771" w:rsidRDefault="00002771" w:rsidP="00002771">
      <w:pPr>
        <w:tabs>
          <w:tab w:val="left" w:pos="425"/>
        </w:tabs>
        <w:spacing w:before="120"/>
        <w:jc w:val="both"/>
        <w:rPr>
          <w:rFonts w:ascii="Arial" w:hAnsi="Arial"/>
          <w:color w:val="000000" w:themeColor="text1"/>
          <w:sz w:val="20"/>
          <w:lang w:val="ro-RO"/>
        </w:rPr>
      </w:pPr>
      <w:r w:rsidRPr="00002771">
        <w:rPr>
          <w:rFonts w:ascii="Arial" w:hAnsi="Arial"/>
          <w:color w:val="000000" w:themeColor="text1"/>
          <w:sz w:val="20"/>
          <w:lang w:val="ro-RO"/>
        </w:rPr>
        <w:t>Din gospodaria de apa, apa va fi pompata prin intermediul unei retele de distributie de tip ramificat, care se vor amplasa pe arterele de circulatie ale satelor Corbeanca, Valcelele si Zadariciu (comuna Vanatorii Mici).</w:t>
      </w:r>
    </w:p>
    <w:p w14:paraId="34D0322F" w14:textId="1B7945FB" w:rsidR="00002771" w:rsidRDefault="00002771" w:rsidP="00002771">
      <w:pPr>
        <w:tabs>
          <w:tab w:val="left" w:pos="425"/>
        </w:tabs>
        <w:spacing w:before="120"/>
        <w:jc w:val="both"/>
        <w:rPr>
          <w:rFonts w:ascii="Arial" w:hAnsi="Arial"/>
          <w:color w:val="000000" w:themeColor="text1"/>
          <w:sz w:val="20"/>
          <w:lang w:val="ro-RO"/>
        </w:rPr>
      </w:pPr>
      <w:r w:rsidRPr="00002771">
        <w:rPr>
          <w:rFonts w:ascii="Arial" w:hAnsi="Arial"/>
          <w:color w:val="000000" w:themeColor="text1"/>
          <w:sz w:val="20"/>
          <w:lang w:val="ro-RO"/>
        </w:rPr>
        <w:t>Retelele de distributie se vor realiza din teava PEID, PN 10, SDR 17 (L totala = 8.670 ml, De = 110 – 180 mm) pe care vor fi montati 45 hidranti supraterani (Dn80 mm) pentru stingerea incendiilor.</w:t>
      </w:r>
    </w:p>
    <w:p w14:paraId="322217D5" w14:textId="098828A8" w:rsidR="00002771" w:rsidRPr="00CE148A" w:rsidRDefault="00002771" w:rsidP="008D6C4F">
      <w:pPr>
        <w:pStyle w:val="Legend"/>
        <w:keepNext/>
        <w:jc w:val="left"/>
        <w:rPr>
          <w:lang w:val="es-ES_tradnl"/>
        </w:rPr>
      </w:pPr>
      <w:bookmarkStart w:id="204" w:name="_Toc119359668"/>
      <w:bookmarkStart w:id="205" w:name="_Toc137734900"/>
      <w:bookmarkStart w:id="206" w:name="_Toc158724955"/>
      <w:r w:rsidRPr="00CE148A">
        <w:rPr>
          <w:lang w:val="es-ES_tradnl"/>
        </w:rPr>
        <w:t xml:space="preserve">Tabel </w:t>
      </w:r>
      <w:r w:rsidR="006055C4">
        <w:fldChar w:fldCharType="begin"/>
      </w:r>
      <w:r w:rsidR="006055C4" w:rsidRPr="00CE148A">
        <w:rPr>
          <w:lang w:val="es-ES_tradnl"/>
        </w:rPr>
        <w:instrText xml:space="preserve"> SEQ Tabel \* ARABIC </w:instrText>
      </w:r>
      <w:r w:rsidR="006055C4">
        <w:fldChar w:fldCharType="separate"/>
      </w:r>
      <w:r w:rsidR="00E21398">
        <w:rPr>
          <w:noProof/>
          <w:lang w:val="es-ES_tradnl"/>
        </w:rPr>
        <w:t>2</w:t>
      </w:r>
      <w:r w:rsidR="006055C4">
        <w:fldChar w:fldCharType="end"/>
      </w:r>
      <w:r w:rsidRPr="00CE148A">
        <w:rPr>
          <w:lang w:val="es-ES_tradnl"/>
        </w:rPr>
        <w:t xml:space="preserve"> - Retea de distributie in localitatile Corbeanca, Valcelele si Zadariciu:</w:t>
      </w:r>
      <w:bookmarkEnd w:id="204"/>
      <w:bookmarkEnd w:id="205"/>
      <w:bookmarkEnd w:id="206"/>
    </w:p>
    <w:tbl>
      <w:tblPr>
        <w:tblW w:w="0" w:type="auto"/>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1978"/>
        <w:gridCol w:w="1706"/>
        <w:gridCol w:w="1703"/>
        <w:gridCol w:w="1417"/>
      </w:tblGrid>
      <w:tr w:rsidR="00002771" w:rsidRPr="00002771" w14:paraId="7E6CB580" w14:textId="77777777" w:rsidTr="00002771">
        <w:trPr>
          <w:trHeight w:hRule="exact" w:val="342"/>
          <w:jc w:val="center"/>
        </w:trPr>
        <w:tc>
          <w:tcPr>
            <w:tcW w:w="1978" w:type="dxa"/>
            <w:shd w:val="clear" w:color="auto" w:fill="D9D9D9" w:themeFill="background1" w:themeFillShade="D9"/>
            <w:vAlign w:val="center"/>
          </w:tcPr>
          <w:p w14:paraId="60F9094A" w14:textId="77777777" w:rsidR="00002771" w:rsidRPr="00002771" w:rsidRDefault="00002771" w:rsidP="00002771">
            <w:pPr>
              <w:tabs>
                <w:tab w:val="left" w:pos="425"/>
              </w:tabs>
              <w:spacing w:before="120"/>
              <w:jc w:val="center"/>
              <w:rPr>
                <w:rFonts w:ascii="Arial" w:hAnsi="Arial" w:cs="Arial"/>
                <w:b/>
                <w:sz w:val="20"/>
                <w:szCs w:val="20"/>
                <w:lang w:val="ro-RO"/>
              </w:rPr>
            </w:pPr>
            <w:r w:rsidRPr="00002771">
              <w:rPr>
                <w:rFonts w:ascii="Arial" w:hAnsi="Arial" w:cs="Arial"/>
                <w:b/>
                <w:sz w:val="20"/>
                <w:szCs w:val="20"/>
                <w:lang w:val="ro-RO"/>
              </w:rPr>
              <w:t>Localitate</w:t>
            </w:r>
          </w:p>
        </w:tc>
        <w:tc>
          <w:tcPr>
            <w:tcW w:w="1706" w:type="dxa"/>
            <w:shd w:val="clear" w:color="auto" w:fill="D9D9D9" w:themeFill="background1" w:themeFillShade="D9"/>
            <w:vAlign w:val="center"/>
          </w:tcPr>
          <w:p w14:paraId="4CE63D97" w14:textId="77777777" w:rsidR="00002771" w:rsidRPr="00002771" w:rsidRDefault="00002771" w:rsidP="00002771">
            <w:pPr>
              <w:tabs>
                <w:tab w:val="left" w:pos="425"/>
              </w:tabs>
              <w:spacing w:before="120"/>
              <w:jc w:val="center"/>
              <w:rPr>
                <w:rFonts w:ascii="Arial" w:hAnsi="Arial" w:cs="Arial"/>
                <w:b/>
                <w:sz w:val="20"/>
                <w:szCs w:val="20"/>
                <w:lang w:val="ro-RO"/>
              </w:rPr>
            </w:pPr>
            <w:r w:rsidRPr="00002771">
              <w:rPr>
                <w:rFonts w:ascii="Arial" w:hAnsi="Arial" w:cs="Arial"/>
                <w:b/>
                <w:sz w:val="20"/>
                <w:szCs w:val="20"/>
                <w:lang w:val="ro-RO"/>
              </w:rPr>
              <w:t>Diametru (mm)</w:t>
            </w:r>
          </w:p>
        </w:tc>
        <w:tc>
          <w:tcPr>
            <w:tcW w:w="1701" w:type="dxa"/>
            <w:shd w:val="clear" w:color="auto" w:fill="D9D9D9" w:themeFill="background1" w:themeFillShade="D9"/>
            <w:vAlign w:val="center"/>
          </w:tcPr>
          <w:p w14:paraId="37D59E4D" w14:textId="77777777" w:rsidR="00002771" w:rsidRPr="00002771" w:rsidRDefault="00002771" w:rsidP="00002771">
            <w:pPr>
              <w:tabs>
                <w:tab w:val="left" w:pos="425"/>
              </w:tabs>
              <w:spacing w:before="120"/>
              <w:jc w:val="center"/>
              <w:rPr>
                <w:rFonts w:ascii="Arial" w:hAnsi="Arial" w:cs="Arial"/>
                <w:b/>
                <w:sz w:val="20"/>
                <w:szCs w:val="20"/>
                <w:lang w:val="ro-RO"/>
              </w:rPr>
            </w:pPr>
            <w:r w:rsidRPr="00002771">
              <w:rPr>
                <w:rFonts w:ascii="Arial" w:hAnsi="Arial" w:cs="Arial"/>
                <w:b/>
                <w:sz w:val="20"/>
                <w:szCs w:val="20"/>
                <w:lang w:val="ro-RO"/>
              </w:rPr>
              <w:t>Material</w:t>
            </w:r>
          </w:p>
        </w:tc>
        <w:tc>
          <w:tcPr>
            <w:tcW w:w="1417" w:type="dxa"/>
            <w:shd w:val="clear" w:color="auto" w:fill="D9D9D9" w:themeFill="background1" w:themeFillShade="D9"/>
            <w:vAlign w:val="center"/>
          </w:tcPr>
          <w:p w14:paraId="1926BEA6" w14:textId="77777777" w:rsidR="00002771" w:rsidRPr="00002771" w:rsidRDefault="00002771" w:rsidP="00002771">
            <w:pPr>
              <w:tabs>
                <w:tab w:val="left" w:pos="425"/>
              </w:tabs>
              <w:spacing w:before="120"/>
              <w:jc w:val="center"/>
              <w:rPr>
                <w:rFonts w:ascii="Arial" w:hAnsi="Arial" w:cs="Arial"/>
                <w:b/>
                <w:sz w:val="20"/>
                <w:szCs w:val="20"/>
                <w:lang w:val="ro-RO"/>
              </w:rPr>
            </w:pPr>
            <w:r w:rsidRPr="00002771">
              <w:rPr>
                <w:rFonts w:ascii="Arial" w:hAnsi="Arial" w:cs="Arial"/>
                <w:b/>
                <w:sz w:val="20"/>
                <w:szCs w:val="20"/>
                <w:lang w:val="ro-RO"/>
              </w:rPr>
              <w:t>Lungime (m)</w:t>
            </w:r>
          </w:p>
        </w:tc>
      </w:tr>
      <w:tr w:rsidR="00002771" w:rsidRPr="00002771" w14:paraId="1A91E68C" w14:textId="77777777" w:rsidTr="00002771">
        <w:trPr>
          <w:trHeight w:hRule="exact" w:val="481"/>
          <w:jc w:val="center"/>
        </w:trPr>
        <w:tc>
          <w:tcPr>
            <w:tcW w:w="1978" w:type="dxa"/>
            <w:vMerge w:val="restart"/>
            <w:vAlign w:val="center"/>
          </w:tcPr>
          <w:p w14:paraId="2B7BEF7B" w14:textId="77777777" w:rsidR="00002771" w:rsidRPr="00002771" w:rsidRDefault="00002771" w:rsidP="00002771">
            <w:pPr>
              <w:tabs>
                <w:tab w:val="left" w:pos="425"/>
              </w:tabs>
              <w:spacing w:before="120"/>
              <w:jc w:val="center"/>
              <w:rPr>
                <w:rFonts w:ascii="Arial" w:hAnsi="Arial" w:cs="Arial"/>
                <w:sz w:val="20"/>
                <w:szCs w:val="20"/>
                <w:lang w:val="ro-RO"/>
              </w:rPr>
            </w:pPr>
            <w:r w:rsidRPr="00002771">
              <w:rPr>
                <w:rFonts w:ascii="Arial" w:hAnsi="Arial" w:cs="Arial"/>
                <w:sz w:val="20"/>
                <w:szCs w:val="20"/>
                <w:lang w:val="ro-RO"/>
              </w:rPr>
              <w:t>Corbeanca</w:t>
            </w:r>
          </w:p>
        </w:tc>
        <w:tc>
          <w:tcPr>
            <w:tcW w:w="1706" w:type="dxa"/>
            <w:vAlign w:val="center"/>
          </w:tcPr>
          <w:p w14:paraId="4C9EFE73" w14:textId="77777777" w:rsidR="00002771" w:rsidRPr="00002771" w:rsidRDefault="00002771" w:rsidP="00002771">
            <w:pPr>
              <w:tabs>
                <w:tab w:val="left" w:pos="425"/>
              </w:tabs>
              <w:spacing w:before="120"/>
              <w:jc w:val="center"/>
              <w:rPr>
                <w:rFonts w:ascii="Arial" w:hAnsi="Arial" w:cs="Arial"/>
                <w:sz w:val="20"/>
                <w:szCs w:val="20"/>
                <w:lang w:val="ro-RO"/>
              </w:rPr>
            </w:pPr>
            <w:r w:rsidRPr="00002771">
              <w:rPr>
                <w:rFonts w:ascii="Arial" w:hAnsi="Arial" w:cs="Arial"/>
                <w:sz w:val="20"/>
                <w:szCs w:val="20"/>
                <w:lang w:val="ro-RO"/>
              </w:rPr>
              <w:t>110</w:t>
            </w:r>
          </w:p>
        </w:tc>
        <w:tc>
          <w:tcPr>
            <w:tcW w:w="1701" w:type="dxa"/>
            <w:vAlign w:val="center"/>
          </w:tcPr>
          <w:p w14:paraId="0A946789" w14:textId="77777777" w:rsidR="00002771" w:rsidRPr="00002771" w:rsidRDefault="00002771" w:rsidP="00002771">
            <w:pPr>
              <w:tabs>
                <w:tab w:val="left" w:pos="425"/>
              </w:tabs>
              <w:spacing w:before="120"/>
              <w:jc w:val="center"/>
              <w:rPr>
                <w:rFonts w:ascii="Arial" w:hAnsi="Arial" w:cs="Arial"/>
                <w:sz w:val="20"/>
                <w:szCs w:val="20"/>
                <w:lang w:val="ro-RO"/>
              </w:rPr>
            </w:pPr>
            <w:r w:rsidRPr="00002771">
              <w:rPr>
                <w:rFonts w:ascii="Arial" w:hAnsi="Arial" w:cs="Arial"/>
                <w:sz w:val="20"/>
                <w:szCs w:val="20"/>
                <w:lang w:val="ro-RO"/>
              </w:rPr>
              <w:t>PEID</w:t>
            </w:r>
          </w:p>
        </w:tc>
        <w:tc>
          <w:tcPr>
            <w:tcW w:w="1417" w:type="dxa"/>
            <w:vAlign w:val="center"/>
          </w:tcPr>
          <w:p w14:paraId="7A549981" w14:textId="77777777" w:rsidR="00002771" w:rsidRPr="00002771" w:rsidRDefault="00002771" w:rsidP="00002771">
            <w:pPr>
              <w:tabs>
                <w:tab w:val="left" w:pos="425"/>
              </w:tabs>
              <w:spacing w:before="120"/>
              <w:jc w:val="center"/>
              <w:rPr>
                <w:rFonts w:ascii="Arial" w:hAnsi="Arial" w:cs="Arial"/>
                <w:sz w:val="20"/>
                <w:szCs w:val="20"/>
                <w:lang w:val="ro-RO"/>
              </w:rPr>
            </w:pPr>
            <w:r w:rsidRPr="00002771">
              <w:rPr>
                <w:rFonts w:ascii="Arial" w:hAnsi="Arial" w:cs="Arial"/>
                <w:sz w:val="20"/>
                <w:szCs w:val="20"/>
                <w:lang w:val="ro-RO"/>
              </w:rPr>
              <w:t>2.154</w:t>
            </w:r>
          </w:p>
        </w:tc>
      </w:tr>
      <w:tr w:rsidR="00002771" w:rsidRPr="00002771" w14:paraId="3C1DDA24" w14:textId="77777777" w:rsidTr="00002771">
        <w:trPr>
          <w:trHeight w:hRule="exact" w:val="353"/>
          <w:jc w:val="center"/>
        </w:trPr>
        <w:tc>
          <w:tcPr>
            <w:tcW w:w="1978" w:type="dxa"/>
            <w:vMerge/>
            <w:vAlign w:val="center"/>
          </w:tcPr>
          <w:p w14:paraId="6A4645EC" w14:textId="77777777" w:rsidR="00002771" w:rsidRPr="00002771" w:rsidRDefault="00002771" w:rsidP="00002771">
            <w:pPr>
              <w:tabs>
                <w:tab w:val="left" w:pos="425"/>
              </w:tabs>
              <w:spacing w:before="120"/>
              <w:jc w:val="center"/>
              <w:rPr>
                <w:rFonts w:ascii="Arial" w:hAnsi="Arial" w:cs="Arial"/>
                <w:sz w:val="20"/>
                <w:szCs w:val="20"/>
                <w:lang w:val="ro-RO"/>
              </w:rPr>
            </w:pPr>
          </w:p>
        </w:tc>
        <w:tc>
          <w:tcPr>
            <w:tcW w:w="1706" w:type="dxa"/>
            <w:vAlign w:val="center"/>
          </w:tcPr>
          <w:p w14:paraId="24F5705D" w14:textId="77777777" w:rsidR="00002771" w:rsidRPr="00002771" w:rsidRDefault="00002771" w:rsidP="00002771">
            <w:pPr>
              <w:tabs>
                <w:tab w:val="left" w:pos="425"/>
              </w:tabs>
              <w:spacing w:before="120"/>
              <w:jc w:val="center"/>
              <w:rPr>
                <w:rFonts w:ascii="Arial" w:hAnsi="Arial" w:cs="Arial"/>
                <w:sz w:val="20"/>
                <w:szCs w:val="20"/>
                <w:lang w:val="ro-RO"/>
              </w:rPr>
            </w:pPr>
            <w:r w:rsidRPr="00002771">
              <w:rPr>
                <w:rFonts w:ascii="Arial" w:hAnsi="Arial" w:cs="Arial"/>
                <w:sz w:val="20"/>
                <w:szCs w:val="20"/>
                <w:lang w:val="ro-RO"/>
              </w:rPr>
              <w:t>125</w:t>
            </w:r>
          </w:p>
        </w:tc>
        <w:tc>
          <w:tcPr>
            <w:tcW w:w="1701" w:type="dxa"/>
            <w:vAlign w:val="center"/>
          </w:tcPr>
          <w:p w14:paraId="76E45C66" w14:textId="77777777" w:rsidR="00002771" w:rsidRPr="00002771" w:rsidRDefault="00002771" w:rsidP="00002771">
            <w:pPr>
              <w:tabs>
                <w:tab w:val="left" w:pos="425"/>
              </w:tabs>
              <w:spacing w:before="120"/>
              <w:jc w:val="center"/>
              <w:rPr>
                <w:rFonts w:ascii="Arial" w:hAnsi="Arial" w:cs="Arial"/>
                <w:sz w:val="20"/>
                <w:szCs w:val="20"/>
                <w:lang w:val="ro-RO"/>
              </w:rPr>
            </w:pPr>
            <w:r w:rsidRPr="00002771">
              <w:rPr>
                <w:rFonts w:ascii="Arial" w:hAnsi="Arial" w:cs="Arial"/>
                <w:sz w:val="20"/>
                <w:szCs w:val="20"/>
                <w:lang w:val="ro-RO"/>
              </w:rPr>
              <w:t>PEID</w:t>
            </w:r>
          </w:p>
        </w:tc>
        <w:tc>
          <w:tcPr>
            <w:tcW w:w="1417" w:type="dxa"/>
            <w:vAlign w:val="center"/>
          </w:tcPr>
          <w:p w14:paraId="31B9B33C" w14:textId="77777777" w:rsidR="00002771" w:rsidRPr="00002771" w:rsidRDefault="00002771" w:rsidP="00002771">
            <w:pPr>
              <w:tabs>
                <w:tab w:val="left" w:pos="425"/>
              </w:tabs>
              <w:spacing w:before="120"/>
              <w:jc w:val="center"/>
              <w:rPr>
                <w:rFonts w:ascii="Arial" w:hAnsi="Arial" w:cs="Arial"/>
                <w:sz w:val="20"/>
                <w:szCs w:val="20"/>
                <w:lang w:val="ro-RO"/>
              </w:rPr>
            </w:pPr>
            <w:r w:rsidRPr="00002771">
              <w:rPr>
                <w:rFonts w:ascii="Arial" w:hAnsi="Arial" w:cs="Arial"/>
                <w:sz w:val="20"/>
                <w:szCs w:val="20"/>
                <w:lang w:val="ro-RO"/>
              </w:rPr>
              <w:t>610</w:t>
            </w:r>
          </w:p>
        </w:tc>
      </w:tr>
      <w:tr w:rsidR="00002771" w:rsidRPr="00002771" w14:paraId="32551786" w14:textId="77777777" w:rsidTr="00002771">
        <w:trPr>
          <w:trHeight w:hRule="exact" w:val="347"/>
          <w:jc w:val="center"/>
        </w:trPr>
        <w:tc>
          <w:tcPr>
            <w:tcW w:w="1978" w:type="dxa"/>
            <w:vMerge/>
            <w:tcBorders>
              <w:bottom w:val="single" w:sz="4" w:space="0" w:color="auto"/>
            </w:tcBorders>
            <w:vAlign w:val="center"/>
          </w:tcPr>
          <w:p w14:paraId="60466CA5" w14:textId="77777777" w:rsidR="00002771" w:rsidRPr="00002771" w:rsidRDefault="00002771" w:rsidP="00002771">
            <w:pPr>
              <w:tabs>
                <w:tab w:val="left" w:pos="425"/>
              </w:tabs>
              <w:spacing w:before="120"/>
              <w:jc w:val="center"/>
              <w:rPr>
                <w:rFonts w:ascii="Arial" w:hAnsi="Arial" w:cs="Arial"/>
                <w:sz w:val="20"/>
                <w:szCs w:val="20"/>
                <w:lang w:val="ro-RO"/>
              </w:rPr>
            </w:pPr>
          </w:p>
        </w:tc>
        <w:tc>
          <w:tcPr>
            <w:tcW w:w="1706" w:type="dxa"/>
            <w:tcBorders>
              <w:bottom w:val="single" w:sz="4" w:space="0" w:color="auto"/>
            </w:tcBorders>
            <w:vAlign w:val="center"/>
          </w:tcPr>
          <w:p w14:paraId="08C2E06B" w14:textId="77777777" w:rsidR="00002771" w:rsidRPr="00002771" w:rsidRDefault="00002771" w:rsidP="00002771">
            <w:pPr>
              <w:tabs>
                <w:tab w:val="left" w:pos="425"/>
              </w:tabs>
              <w:spacing w:before="120"/>
              <w:jc w:val="center"/>
              <w:rPr>
                <w:rFonts w:ascii="Arial" w:hAnsi="Arial" w:cs="Arial"/>
                <w:sz w:val="20"/>
                <w:szCs w:val="20"/>
                <w:lang w:val="ro-RO"/>
              </w:rPr>
            </w:pPr>
            <w:r w:rsidRPr="00002771">
              <w:rPr>
                <w:rFonts w:ascii="Arial" w:hAnsi="Arial" w:cs="Arial"/>
                <w:sz w:val="20"/>
                <w:szCs w:val="20"/>
                <w:lang w:val="ro-RO"/>
              </w:rPr>
              <w:t>140</w:t>
            </w:r>
          </w:p>
        </w:tc>
        <w:tc>
          <w:tcPr>
            <w:tcW w:w="1701" w:type="dxa"/>
            <w:vAlign w:val="center"/>
          </w:tcPr>
          <w:p w14:paraId="3728209E" w14:textId="77777777" w:rsidR="00002771" w:rsidRPr="00002771" w:rsidRDefault="00002771" w:rsidP="00002771">
            <w:pPr>
              <w:tabs>
                <w:tab w:val="left" w:pos="425"/>
              </w:tabs>
              <w:spacing w:before="120"/>
              <w:jc w:val="center"/>
              <w:rPr>
                <w:rFonts w:ascii="Arial" w:hAnsi="Arial" w:cs="Arial"/>
                <w:sz w:val="20"/>
                <w:szCs w:val="20"/>
                <w:lang w:val="ro-RO"/>
              </w:rPr>
            </w:pPr>
            <w:r w:rsidRPr="00002771">
              <w:rPr>
                <w:rFonts w:ascii="Arial" w:hAnsi="Arial" w:cs="Arial"/>
                <w:sz w:val="20"/>
                <w:szCs w:val="20"/>
                <w:lang w:val="ro-RO"/>
              </w:rPr>
              <w:t>PEID</w:t>
            </w:r>
          </w:p>
        </w:tc>
        <w:tc>
          <w:tcPr>
            <w:tcW w:w="1417" w:type="dxa"/>
            <w:vAlign w:val="center"/>
          </w:tcPr>
          <w:p w14:paraId="19782CA3" w14:textId="77777777" w:rsidR="00002771" w:rsidRPr="00002771" w:rsidRDefault="00002771" w:rsidP="00002771">
            <w:pPr>
              <w:tabs>
                <w:tab w:val="left" w:pos="425"/>
              </w:tabs>
              <w:spacing w:before="120"/>
              <w:jc w:val="center"/>
              <w:rPr>
                <w:rFonts w:ascii="Arial" w:hAnsi="Arial" w:cs="Arial"/>
                <w:sz w:val="20"/>
                <w:szCs w:val="20"/>
                <w:lang w:val="ro-RO"/>
              </w:rPr>
            </w:pPr>
            <w:r w:rsidRPr="00002771">
              <w:rPr>
                <w:rFonts w:ascii="Arial" w:hAnsi="Arial" w:cs="Arial"/>
                <w:sz w:val="20"/>
                <w:szCs w:val="20"/>
                <w:lang w:val="ro-RO"/>
              </w:rPr>
              <w:t>580</w:t>
            </w:r>
          </w:p>
        </w:tc>
      </w:tr>
      <w:tr w:rsidR="00002771" w:rsidRPr="00002771" w14:paraId="64F77852" w14:textId="77777777" w:rsidTr="00002771">
        <w:trPr>
          <w:trHeight w:hRule="exact" w:val="340"/>
          <w:jc w:val="center"/>
        </w:trPr>
        <w:tc>
          <w:tcPr>
            <w:tcW w:w="1978" w:type="dxa"/>
            <w:vMerge w:val="restart"/>
            <w:vAlign w:val="center"/>
          </w:tcPr>
          <w:p w14:paraId="05742CE6" w14:textId="77777777" w:rsidR="00002771" w:rsidRPr="00002771" w:rsidRDefault="00002771" w:rsidP="00002771">
            <w:pPr>
              <w:tabs>
                <w:tab w:val="left" w:pos="425"/>
              </w:tabs>
              <w:spacing w:before="120"/>
              <w:jc w:val="center"/>
              <w:rPr>
                <w:rFonts w:ascii="Arial" w:hAnsi="Arial" w:cs="Arial"/>
                <w:sz w:val="20"/>
                <w:szCs w:val="20"/>
                <w:lang w:val="ro-RO"/>
              </w:rPr>
            </w:pPr>
            <w:r w:rsidRPr="00002771">
              <w:rPr>
                <w:rFonts w:ascii="Arial" w:hAnsi="Arial" w:cs="Arial"/>
                <w:sz w:val="20"/>
                <w:szCs w:val="20"/>
                <w:lang w:val="ro-RO"/>
              </w:rPr>
              <w:t>Valcelele</w:t>
            </w:r>
          </w:p>
        </w:tc>
        <w:tc>
          <w:tcPr>
            <w:tcW w:w="1706" w:type="dxa"/>
            <w:vAlign w:val="center"/>
          </w:tcPr>
          <w:p w14:paraId="54EB3664" w14:textId="77777777" w:rsidR="00002771" w:rsidRPr="00002771" w:rsidRDefault="00002771" w:rsidP="00002771">
            <w:pPr>
              <w:tabs>
                <w:tab w:val="left" w:pos="425"/>
              </w:tabs>
              <w:spacing w:before="120"/>
              <w:jc w:val="center"/>
              <w:rPr>
                <w:rFonts w:ascii="Arial" w:hAnsi="Arial" w:cs="Arial"/>
                <w:sz w:val="20"/>
                <w:szCs w:val="20"/>
                <w:lang w:val="ro-RO"/>
              </w:rPr>
            </w:pPr>
            <w:r w:rsidRPr="00002771">
              <w:rPr>
                <w:rFonts w:ascii="Arial" w:hAnsi="Arial" w:cs="Arial"/>
                <w:sz w:val="20"/>
                <w:szCs w:val="20"/>
                <w:lang w:val="ro-RO"/>
              </w:rPr>
              <w:t>110</w:t>
            </w:r>
          </w:p>
        </w:tc>
        <w:tc>
          <w:tcPr>
            <w:tcW w:w="1701" w:type="dxa"/>
          </w:tcPr>
          <w:p w14:paraId="5E927511" w14:textId="77777777" w:rsidR="00002771" w:rsidRPr="00002771" w:rsidRDefault="00002771" w:rsidP="00002771">
            <w:pPr>
              <w:tabs>
                <w:tab w:val="left" w:pos="425"/>
              </w:tabs>
              <w:spacing w:before="120"/>
              <w:jc w:val="center"/>
              <w:rPr>
                <w:rFonts w:ascii="Arial" w:hAnsi="Arial" w:cs="Arial"/>
                <w:sz w:val="20"/>
                <w:szCs w:val="20"/>
                <w:lang w:val="ro-RO"/>
              </w:rPr>
            </w:pPr>
            <w:r w:rsidRPr="00002771">
              <w:rPr>
                <w:rFonts w:ascii="Arial" w:hAnsi="Arial" w:cs="Arial"/>
                <w:sz w:val="20"/>
                <w:szCs w:val="20"/>
                <w:lang w:val="ro-RO"/>
              </w:rPr>
              <w:t>PEID</w:t>
            </w:r>
          </w:p>
        </w:tc>
        <w:tc>
          <w:tcPr>
            <w:tcW w:w="1417" w:type="dxa"/>
            <w:vAlign w:val="center"/>
          </w:tcPr>
          <w:p w14:paraId="33A1E5BE" w14:textId="77777777" w:rsidR="00002771" w:rsidRPr="00002771" w:rsidRDefault="00002771" w:rsidP="00002771">
            <w:pPr>
              <w:tabs>
                <w:tab w:val="left" w:pos="425"/>
              </w:tabs>
              <w:spacing w:before="120"/>
              <w:jc w:val="center"/>
              <w:rPr>
                <w:rFonts w:ascii="Arial" w:hAnsi="Arial" w:cs="Arial"/>
                <w:sz w:val="20"/>
                <w:szCs w:val="20"/>
                <w:lang w:val="ro-RO"/>
              </w:rPr>
            </w:pPr>
            <w:r w:rsidRPr="00002771">
              <w:rPr>
                <w:rFonts w:ascii="Arial" w:hAnsi="Arial" w:cs="Arial"/>
                <w:sz w:val="20"/>
                <w:szCs w:val="20"/>
                <w:lang w:val="ro-RO"/>
              </w:rPr>
              <w:t>1.620</w:t>
            </w:r>
          </w:p>
        </w:tc>
      </w:tr>
      <w:tr w:rsidR="00002771" w:rsidRPr="00002771" w14:paraId="4B091503" w14:textId="77777777" w:rsidTr="00002771">
        <w:trPr>
          <w:trHeight w:hRule="exact" w:val="345"/>
          <w:jc w:val="center"/>
        </w:trPr>
        <w:tc>
          <w:tcPr>
            <w:tcW w:w="1978" w:type="dxa"/>
            <w:vMerge/>
            <w:vAlign w:val="center"/>
          </w:tcPr>
          <w:p w14:paraId="04CFDAE1" w14:textId="77777777" w:rsidR="00002771" w:rsidRPr="00002771" w:rsidRDefault="00002771" w:rsidP="00002771">
            <w:pPr>
              <w:tabs>
                <w:tab w:val="left" w:pos="425"/>
              </w:tabs>
              <w:spacing w:before="120"/>
              <w:jc w:val="center"/>
              <w:rPr>
                <w:rFonts w:ascii="Arial" w:hAnsi="Arial" w:cs="Arial"/>
                <w:sz w:val="20"/>
                <w:szCs w:val="20"/>
                <w:lang w:val="ro-RO"/>
              </w:rPr>
            </w:pPr>
          </w:p>
        </w:tc>
        <w:tc>
          <w:tcPr>
            <w:tcW w:w="1706" w:type="dxa"/>
            <w:vAlign w:val="center"/>
          </w:tcPr>
          <w:p w14:paraId="350C8B3B" w14:textId="77777777" w:rsidR="00002771" w:rsidRPr="00002771" w:rsidRDefault="00002771" w:rsidP="00002771">
            <w:pPr>
              <w:tabs>
                <w:tab w:val="left" w:pos="425"/>
              </w:tabs>
              <w:spacing w:before="120"/>
              <w:jc w:val="center"/>
              <w:rPr>
                <w:rFonts w:ascii="Arial" w:hAnsi="Arial" w:cs="Arial"/>
                <w:sz w:val="20"/>
                <w:szCs w:val="20"/>
                <w:lang w:val="ro-RO"/>
              </w:rPr>
            </w:pPr>
            <w:r w:rsidRPr="00002771">
              <w:rPr>
                <w:rFonts w:ascii="Arial" w:hAnsi="Arial" w:cs="Arial"/>
                <w:sz w:val="20"/>
                <w:szCs w:val="20"/>
                <w:lang w:val="ro-RO"/>
              </w:rPr>
              <w:t>140</w:t>
            </w:r>
          </w:p>
        </w:tc>
        <w:tc>
          <w:tcPr>
            <w:tcW w:w="1701" w:type="dxa"/>
          </w:tcPr>
          <w:p w14:paraId="3D4637B1" w14:textId="77777777" w:rsidR="00002771" w:rsidRPr="00002771" w:rsidRDefault="00002771" w:rsidP="00002771">
            <w:pPr>
              <w:tabs>
                <w:tab w:val="left" w:pos="425"/>
              </w:tabs>
              <w:spacing w:before="120"/>
              <w:jc w:val="center"/>
              <w:rPr>
                <w:rFonts w:ascii="Arial" w:hAnsi="Arial" w:cs="Arial"/>
                <w:sz w:val="20"/>
                <w:szCs w:val="20"/>
                <w:lang w:val="ro-RO"/>
              </w:rPr>
            </w:pPr>
            <w:r w:rsidRPr="00002771">
              <w:rPr>
                <w:rFonts w:ascii="Arial" w:hAnsi="Arial" w:cs="Arial"/>
                <w:sz w:val="20"/>
                <w:szCs w:val="20"/>
                <w:lang w:val="ro-RO"/>
              </w:rPr>
              <w:t>PEID</w:t>
            </w:r>
          </w:p>
        </w:tc>
        <w:tc>
          <w:tcPr>
            <w:tcW w:w="1417" w:type="dxa"/>
            <w:vAlign w:val="center"/>
          </w:tcPr>
          <w:p w14:paraId="49D3524C" w14:textId="77777777" w:rsidR="00002771" w:rsidRPr="00002771" w:rsidRDefault="00002771" w:rsidP="00002771">
            <w:pPr>
              <w:tabs>
                <w:tab w:val="left" w:pos="425"/>
              </w:tabs>
              <w:spacing w:before="120"/>
              <w:jc w:val="center"/>
              <w:rPr>
                <w:rFonts w:ascii="Arial" w:hAnsi="Arial" w:cs="Arial"/>
                <w:sz w:val="20"/>
                <w:szCs w:val="20"/>
                <w:lang w:val="ro-RO"/>
              </w:rPr>
            </w:pPr>
            <w:r w:rsidRPr="00002771">
              <w:rPr>
                <w:rFonts w:ascii="Arial" w:hAnsi="Arial" w:cs="Arial"/>
                <w:sz w:val="20"/>
                <w:szCs w:val="20"/>
                <w:lang w:val="ro-RO"/>
              </w:rPr>
              <w:t>265</w:t>
            </w:r>
          </w:p>
        </w:tc>
      </w:tr>
      <w:tr w:rsidR="00002771" w:rsidRPr="00002771" w14:paraId="69A79C88" w14:textId="77777777" w:rsidTr="00002771">
        <w:trPr>
          <w:trHeight w:hRule="exact" w:val="338"/>
          <w:jc w:val="center"/>
        </w:trPr>
        <w:tc>
          <w:tcPr>
            <w:tcW w:w="1978" w:type="dxa"/>
            <w:vMerge w:val="restart"/>
            <w:vAlign w:val="center"/>
          </w:tcPr>
          <w:p w14:paraId="3677E10B" w14:textId="77777777" w:rsidR="00002771" w:rsidRPr="00002771" w:rsidRDefault="00002771" w:rsidP="00002771">
            <w:pPr>
              <w:tabs>
                <w:tab w:val="left" w:pos="425"/>
              </w:tabs>
              <w:spacing w:before="120"/>
              <w:jc w:val="center"/>
              <w:rPr>
                <w:rFonts w:ascii="Arial" w:hAnsi="Arial" w:cs="Arial"/>
                <w:sz w:val="20"/>
                <w:szCs w:val="20"/>
                <w:lang w:val="ro-RO"/>
              </w:rPr>
            </w:pPr>
            <w:r w:rsidRPr="00002771">
              <w:rPr>
                <w:rFonts w:ascii="Arial" w:hAnsi="Arial" w:cs="Arial"/>
                <w:sz w:val="20"/>
                <w:szCs w:val="20"/>
                <w:lang w:val="ro-RO"/>
              </w:rPr>
              <w:t>Zadariciu</w:t>
            </w:r>
          </w:p>
        </w:tc>
        <w:tc>
          <w:tcPr>
            <w:tcW w:w="1706" w:type="dxa"/>
            <w:vAlign w:val="center"/>
          </w:tcPr>
          <w:p w14:paraId="30012B61" w14:textId="77777777" w:rsidR="00002771" w:rsidRPr="00002771" w:rsidRDefault="00002771" w:rsidP="00002771">
            <w:pPr>
              <w:tabs>
                <w:tab w:val="left" w:pos="425"/>
              </w:tabs>
              <w:spacing w:before="120"/>
              <w:jc w:val="center"/>
              <w:rPr>
                <w:rFonts w:ascii="Arial" w:hAnsi="Arial" w:cs="Arial"/>
                <w:sz w:val="20"/>
                <w:szCs w:val="20"/>
                <w:lang w:val="ro-RO"/>
              </w:rPr>
            </w:pPr>
            <w:r w:rsidRPr="00002771">
              <w:rPr>
                <w:rFonts w:ascii="Arial" w:hAnsi="Arial" w:cs="Arial"/>
                <w:sz w:val="20"/>
                <w:szCs w:val="20"/>
                <w:lang w:val="ro-RO"/>
              </w:rPr>
              <w:t>110</w:t>
            </w:r>
          </w:p>
        </w:tc>
        <w:tc>
          <w:tcPr>
            <w:tcW w:w="1701" w:type="dxa"/>
          </w:tcPr>
          <w:p w14:paraId="37E9ED8C" w14:textId="77777777" w:rsidR="00002771" w:rsidRPr="00002771" w:rsidRDefault="00002771" w:rsidP="00002771">
            <w:pPr>
              <w:tabs>
                <w:tab w:val="left" w:pos="425"/>
              </w:tabs>
              <w:spacing w:before="120"/>
              <w:jc w:val="center"/>
              <w:rPr>
                <w:rFonts w:ascii="Arial" w:hAnsi="Arial" w:cs="Arial"/>
                <w:sz w:val="20"/>
                <w:szCs w:val="20"/>
                <w:lang w:val="ro-RO"/>
              </w:rPr>
            </w:pPr>
            <w:r w:rsidRPr="00002771">
              <w:rPr>
                <w:rFonts w:ascii="Arial" w:hAnsi="Arial" w:cs="Arial"/>
                <w:sz w:val="20"/>
                <w:szCs w:val="20"/>
                <w:lang w:val="ro-RO"/>
              </w:rPr>
              <w:t>PEID</w:t>
            </w:r>
          </w:p>
        </w:tc>
        <w:tc>
          <w:tcPr>
            <w:tcW w:w="1417" w:type="dxa"/>
            <w:vAlign w:val="center"/>
          </w:tcPr>
          <w:p w14:paraId="244AEE60" w14:textId="77777777" w:rsidR="00002771" w:rsidRPr="00002771" w:rsidRDefault="00002771" w:rsidP="00002771">
            <w:pPr>
              <w:tabs>
                <w:tab w:val="left" w:pos="425"/>
              </w:tabs>
              <w:spacing w:before="120"/>
              <w:jc w:val="center"/>
              <w:rPr>
                <w:rFonts w:ascii="Arial" w:hAnsi="Arial" w:cs="Arial"/>
                <w:sz w:val="20"/>
                <w:szCs w:val="20"/>
                <w:lang w:val="ro-RO"/>
              </w:rPr>
            </w:pPr>
            <w:r w:rsidRPr="00002771">
              <w:rPr>
                <w:rFonts w:ascii="Arial" w:hAnsi="Arial" w:cs="Arial"/>
                <w:sz w:val="20"/>
                <w:szCs w:val="20"/>
                <w:lang w:val="ro-RO"/>
              </w:rPr>
              <w:t>1.974</w:t>
            </w:r>
          </w:p>
        </w:tc>
      </w:tr>
      <w:tr w:rsidR="00002771" w:rsidRPr="00002771" w14:paraId="0DFF7BBC" w14:textId="77777777" w:rsidTr="00002771">
        <w:trPr>
          <w:trHeight w:hRule="exact" w:val="355"/>
          <w:jc w:val="center"/>
        </w:trPr>
        <w:tc>
          <w:tcPr>
            <w:tcW w:w="1978" w:type="dxa"/>
            <w:vMerge/>
            <w:vAlign w:val="center"/>
          </w:tcPr>
          <w:p w14:paraId="5E2D0E6E" w14:textId="77777777" w:rsidR="00002771" w:rsidRPr="00002771" w:rsidRDefault="00002771" w:rsidP="00002771">
            <w:pPr>
              <w:tabs>
                <w:tab w:val="left" w:pos="425"/>
              </w:tabs>
              <w:spacing w:before="120"/>
              <w:jc w:val="center"/>
              <w:rPr>
                <w:rFonts w:ascii="Arial" w:hAnsi="Arial" w:cs="Arial"/>
                <w:sz w:val="20"/>
                <w:szCs w:val="20"/>
                <w:lang w:val="ro-RO"/>
              </w:rPr>
            </w:pPr>
          </w:p>
        </w:tc>
        <w:tc>
          <w:tcPr>
            <w:tcW w:w="1706" w:type="dxa"/>
            <w:vAlign w:val="center"/>
          </w:tcPr>
          <w:p w14:paraId="018F89ED" w14:textId="77777777" w:rsidR="00002771" w:rsidRPr="00002771" w:rsidDel="00907519" w:rsidRDefault="00002771" w:rsidP="00002771">
            <w:pPr>
              <w:tabs>
                <w:tab w:val="left" w:pos="425"/>
              </w:tabs>
              <w:spacing w:before="120"/>
              <w:jc w:val="center"/>
              <w:rPr>
                <w:rFonts w:ascii="Arial" w:hAnsi="Arial" w:cs="Arial"/>
                <w:sz w:val="20"/>
                <w:szCs w:val="20"/>
                <w:lang w:val="ro-RO"/>
              </w:rPr>
            </w:pPr>
            <w:r w:rsidRPr="00002771">
              <w:rPr>
                <w:rFonts w:ascii="Arial" w:hAnsi="Arial" w:cs="Arial"/>
                <w:sz w:val="20"/>
                <w:szCs w:val="20"/>
                <w:lang w:val="ro-RO"/>
              </w:rPr>
              <w:t>140</w:t>
            </w:r>
          </w:p>
        </w:tc>
        <w:tc>
          <w:tcPr>
            <w:tcW w:w="1701" w:type="dxa"/>
          </w:tcPr>
          <w:p w14:paraId="7AAAF527" w14:textId="77777777" w:rsidR="00002771" w:rsidRPr="00002771" w:rsidDel="00907519" w:rsidRDefault="00002771" w:rsidP="00002771">
            <w:pPr>
              <w:tabs>
                <w:tab w:val="left" w:pos="425"/>
              </w:tabs>
              <w:spacing w:before="120"/>
              <w:jc w:val="center"/>
              <w:rPr>
                <w:rFonts w:ascii="Arial" w:hAnsi="Arial" w:cs="Arial"/>
                <w:sz w:val="20"/>
                <w:szCs w:val="20"/>
                <w:lang w:val="ro-RO"/>
              </w:rPr>
            </w:pPr>
            <w:r w:rsidRPr="00002771">
              <w:rPr>
                <w:rFonts w:ascii="Arial" w:hAnsi="Arial" w:cs="Arial"/>
                <w:sz w:val="20"/>
                <w:szCs w:val="20"/>
                <w:lang w:val="ro-RO"/>
              </w:rPr>
              <w:t>PEID</w:t>
            </w:r>
          </w:p>
        </w:tc>
        <w:tc>
          <w:tcPr>
            <w:tcW w:w="1417" w:type="dxa"/>
            <w:vAlign w:val="center"/>
          </w:tcPr>
          <w:p w14:paraId="0B8BD1E2" w14:textId="77777777" w:rsidR="00002771" w:rsidRPr="00002771" w:rsidDel="00907519" w:rsidRDefault="00002771" w:rsidP="00002771">
            <w:pPr>
              <w:tabs>
                <w:tab w:val="left" w:pos="425"/>
              </w:tabs>
              <w:spacing w:before="120"/>
              <w:jc w:val="center"/>
              <w:rPr>
                <w:rFonts w:ascii="Arial" w:hAnsi="Arial" w:cs="Arial"/>
                <w:sz w:val="20"/>
                <w:szCs w:val="20"/>
                <w:lang w:val="ro-RO"/>
              </w:rPr>
            </w:pPr>
            <w:r w:rsidRPr="00002771">
              <w:rPr>
                <w:rFonts w:ascii="Arial" w:hAnsi="Arial" w:cs="Arial"/>
                <w:sz w:val="20"/>
                <w:szCs w:val="20"/>
                <w:lang w:val="ro-RO"/>
              </w:rPr>
              <w:t>375</w:t>
            </w:r>
          </w:p>
        </w:tc>
      </w:tr>
      <w:tr w:rsidR="00002771" w:rsidRPr="00002771" w14:paraId="5142E5A6" w14:textId="77777777" w:rsidTr="00002771">
        <w:trPr>
          <w:trHeight w:hRule="exact" w:val="337"/>
          <w:jc w:val="center"/>
        </w:trPr>
        <w:tc>
          <w:tcPr>
            <w:tcW w:w="1978" w:type="dxa"/>
            <w:vMerge/>
            <w:vAlign w:val="center"/>
          </w:tcPr>
          <w:p w14:paraId="1D3A8A5B" w14:textId="77777777" w:rsidR="00002771" w:rsidRPr="00002771" w:rsidRDefault="00002771" w:rsidP="00002771">
            <w:pPr>
              <w:tabs>
                <w:tab w:val="left" w:pos="425"/>
              </w:tabs>
              <w:spacing w:before="120"/>
              <w:jc w:val="center"/>
              <w:rPr>
                <w:rFonts w:ascii="Arial" w:hAnsi="Arial" w:cs="Arial"/>
                <w:sz w:val="20"/>
                <w:szCs w:val="20"/>
                <w:lang w:val="ro-RO"/>
              </w:rPr>
            </w:pPr>
          </w:p>
        </w:tc>
        <w:tc>
          <w:tcPr>
            <w:tcW w:w="1706" w:type="dxa"/>
            <w:vAlign w:val="center"/>
          </w:tcPr>
          <w:p w14:paraId="69DA7B3B" w14:textId="77777777" w:rsidR="00002771" w:rsidRPr="00002771" w:rsidRDefault="00002771" w:rsidP="00002771">
            <w:pPr>
              <w:tabs>
                <w:tab w:val="left" w:pos="425"/>
              </w:tabs>
              <w:spacing w:before="120"/>
              <w:jc w:val="center"/>
              <w:rPr>
                <w:rFonts w:ascii="Arial" w:hAnsi="Arial" w:cs="Arial"/>
                <w:sz w:val="20"/>
                <w:szCs w:val="20"/>
                <w:lang w:val="ro-RO"/>
              </w:rPr>
            </w:pPr>
            <w:r w:rsidRPr="00002771">
              <w:rPr>
                <w:rFonts w:ascii="Arial" w:hAnsi="Arial" w:cs="Arial"/>
                <w:sz w:val="20"/>
                <w:szCs w:val="20"/>
                <w:lang w:val="ro-RO"/>
              </w:rPr>
              <w:t>160</w:t>
            </w:r>
          </w:p>
        </w:tc>
        <w:tc>
          <w:tcPr>
            <w:tcW w:w="1701" w:type="dxa"/>
          </w:tcPr>
          <w:p w14:paraId="7DB66CC8" w14:textId="77777777" w:rsidR="00002771" w:rsidRPr="00002771" w:rsidDel="00907519" w:rsidRDefault="00002771" w:rsidP="00002771">
            <w:pPr>
              <w:tabs>
                <w:tab w:val="left" w:pos="425"/>
              </w:tabs>
              <w:spacing w:before="120"/>
              <w:jc w:val="center"/>
              <w:rPr>
                <w:rFonts w:ascii="Arial" w:hAnsi="Arial" w:cs="Arial"/>
                <w:sz w:val="20"/>
                <w:szCs w:val="20"/>
                <w:lang w:val="ro-RO"/>
              </w:rPr>
            </w:pPr>
            <w:r w:rsidRPr="00002771">
              <w:rPr>
                <w:rFonts w:ascii="Arial" w:hAnsi="Arial" w:cs="Arial"/>
                <w:sz w:val="20"/>
                <w:szCs w:val="20"/>
                <w:lang w:val="ro-RO"/>
              </w:rPr>
              <w:t>PEID</w:t>
            </w:r>
          </w:p>
        </w:tc>
        <w:tc>
          <w:tcPr>
            <w:tcW w:w="1417" w:type="dxa"/>
            <w:vAlign w:val="center"/>
          </w:tcPr>
          <w:p w14:paraId="5A783981" w14:textId="77777777" w:rsidR="00002771" w:rsidRPr="00002771" w:rsidDel="00907519" w:rsidRDefault="00002771" w:rsidP="00002771">
            <w:pPr>
              <w:tabs>
                <w:tab w:val="left" w:pos="425"/>
              </w:tabs>
              <w:spacing w:before="120"/>
              <w:jc w:val="center"/>
              <w:rPr>
                <w:rFonts w:ascii="Arial" w:hAnsi="Arial" w:cs="Arial"/>
                <w:sz w:val="20"/>
                <w:szCs w:val="20"/>
                <w:lang w:val="ro-RO"/>
              </w:rPr>
            </w:pPr>
            <w:r w:rsidRPr="00002771">
              <w:rPr>
                <w:rFonts w:ascii="Arial" w:hAnsi="Arial" w:cs="Arial"/>
                <w:sz w:val="20"/>
                <w:szCs w:val="20"/>
                <w:lang w:val="ro-RO"/>
              </w:rPr>
              <w:t>552</w:t>
            </w:r>
          </w:p>
        </w:tc>
      </w:tr>
      <w:tr w:rsidR="00002771" w:rsidRPr="00002771" w14:paraId="0A3BBE37" w14:textId="77777777" w:rsidTr="00002771">
        <w:trPr>
          <w:trHeight w:hRule="exact" w:val="353"/>
          <w:jc w:val="center"/>
        </w:trPr>
        <w:tc>
          <w:tcPr>
            <w:tcW w:w="1978" w:type="dxa"/>
            <w:vMerge/>
            <w:vAlign w:val="center"/>
          </w:tcPr>
          <w:p w14:paraId="0E70FEB4" w14:textId="77777777" w:rsidR="00002771" w:rsidRPr="00002771" w:rsidRDefault="00002771" w:rsidP="00002771">
            <w:pPr>
              <w:tabs>
                <w:tab w:val="left" w:pos="425"/>
              </w:tabs>
              <w:spacing w:before="120"/>
              <w:jc w:val="center"/>
              <w:rPr>
                <w:rFonts w:ascii="Arial" w:hAnsi="Arial" w:cs="Arial"/>
                <w:sz w:val="20"/>
                <w:szCs w:val="20"/>
                <w:lang w:val="ro-RO"/>
              </w:rPr>
            </w:pPr>
          </w:p>
        </w:tc>
        <w:tc>
          <w:tcPr>
            <w:tcW w:w="1706" w:type="dxa"/>
            <w:vAlign w:val="center"/>
          </w:tcPr>
          <w:p w14:paraId="1FE7FA5D" w14:textId="77777777" w:rsidR="00002771" w:rsidRPr="00002771" w:rsidRDefault="00002771" w:rsidP="00002771">
            <w:pPr>
              <w:tabs>
                <w:tab w:val="left" w:pos="425"/>
              </w:tabs>
              <w:spacing w:before="120"/>
              <w:jc w:val="center"/>
              <w:rPr>
                <w:rFonts w:ascii="Arial" w:hAnsi="Arial" w:cs="Arial"/>
                <w:sz w:val="20"/>
                <w:szCs w:val="20"/>
                <w:lang w:val="ro-RO"/>
              </w:rPr>
            </w:pPr>
            <w:r w:rsidRPr="00002771">
              <w:rPr>
                <w:rFonts w:ascii="Arial" w:hAnsi="Arial" w:cs="Arial"/>
                <w:sz w:val="20"/>
                <w:szCs w:val="20"/>
                <w:lang w:val="ro-RO"/>
              </w:rPr>
              <w:t>180</w:t>
            </w:r>
          </w:p>
        </w:tc>
        <w:tc>
          <w:tcPr>
            <w:tcW w:w="1701" w:type="dxa"/>
          </w:tcPr>
          <w:p w14:paraId="217C7364" w14:textId="77777777" w:rsidR="00002771" w:rsidRPr="00002771" w:rsidRDefault="00002771" w:rsidP="00002771">
            <w:pPr>
              <w:tabs>
                <w:tab w:val="left" w:pos="425"/>
              </w:tabs>
              <w:spacing w:before="120"/>
              <w:jc w:val="center"/>
              <w:rPr>
                <w:rFonts w:ascii="Arial" w:hAnsi="Arial" w:cs="Arial"/>
                <w:sz w:val="20"/>
                <w:szCs w:val="20"/>
                <w:lang w:val="ro-RO"/>
              </w:rPr>
            </w:pPr>
            <w:r w:rsidRPr="00002771">
              <w:rPr>
                <w:rFonts w:ascii="Arial" w:hAnsi="Arial" w:cs="Arial"/>
                <w:sz w:val="20"/>
                <w:szCs w:val="20"/>
                <w:lang w:val="ro-RO"/>
              </w:rPr>
              <w:t>PEID</w:t>
            </w:r>
          </w:p>
        </w:tc>
        <w:tc>
          <w:tcPr>
            <w:tcW w:w="1417" w:type="dxa"/>
            <w:vAlign w:val="center"/>
          </w:tcPr>
          <w:p w14:paraId="3E63803F" w14:textId="77777777" w:rsidR="00002771" w:rsidRPr="00002771" w:rsidDel="00907519" w:rsidRDefault="00002771" w:rsidP="00002771">
            <w:pPr>
              <w:tabs>
                <w:tab w:val="left" w:pos="425"/>
              </w:tabs>
              <w:spacing w:before="120"/>
              <w:jc w:val="center"/>
              <w:rPr>
                <w:rFonts w:ascii="Arial" w:hAnsi="Arial" w:cs="Arial"/>
                <w:sz w:val="20"/>
                <w:szCs w:val="20"/>
                <w:lang w:val="ro-RO"/>
              </w:rPr>
            </w:pPr>
            <w:r w:rsidRPr="00002771">
              <w:rPr>
                <w:rFonts w:ascii="Arial" w:hAnsi="Arial" w:cs="Arial"/>
                <w:sz w:val="20"/>
                <w:szCs w:val="20"/>
                <w:lang w:val="ro-RO"/>
              </w:rPr>
              <w:t>540</w:t>
            </w:r>
          </w:p>
        </w:tc>
      </w:tr>
      <w:tr w:rsidR="00002771" w:rsidRPr="00002771" w14:paraId="683F2F5E" w14:textId="77777777" w:rsidTr="00002771">
        <w:trPr>
          <w:trHeight w:hRule="exact" w:val="347"/>
          <w:jc w:val="center"/>
        </w:trPr>
        <w:tc>
          <w:tcPr>
            <w:tcW w:w="5387" w:type="dxa"/>
            <w:gridSpan w:val="3"/>
            <w:tcBorders>
              <w:bottom w:val="double" w:sz="4" w:space="0" w:color="auto"/>
            </w:tcBorders>
            <w:shd w:val="clear" w:color="auto" w:fill="D9D9D9" w:themeFill="background1" w:themeFillShade="D9"/>
            <w:vAlign w:val="center"/>
          </w:tcPr>
          <w:p w14:paraId="30FD08D7" w14:textId="77777777" w:rsidR="00002771" w:rsidRPr="00002771" w:rsidRDefault="00002771" w:rsidP="00002771">
            <w:pPr>
              <w:tabs>
                <w:tab w:val="left" w:pos="425"/>
              </w:tabs>
              <w:spacing w:before="120"/>
              <w:jc w:val="center"/>
              <w:rPr>
                <w:rFonts w:ascii="Arial" w:hAnsi="Arial" w:cs="Arial"/>
                <w:b/>
                <w:sz w:val="20"/>
                <w:szCs w:val="20"/>
                <w:lang w:val="ro-RO"/>
              </w:rPr>
            </w:pPr>
            <w:r w:rsidRPr="00002771">
              <w:rPr>
                <w:rFonts w:ascii="Arial" w:hAnsi="Arial" w:cs="Arial"/>
                <w:b/>
                <w:sz w:val="20"/>
                <w:szCs w:val="20"/>
                <w:lang w:val="ro-RO"/>
              </w:rPr>
              <w:t>Total</w:t>
            </w:r>
          </w:p>
        </w:tc>
        <w:tc>
          <w:tcPr>
            <w:tcW w:w="1417" w:type="dxa"/>
            <w:tcBorders>
              <w:bottom w:val="double" w:sz="4" w:space="0" w:color="auto"/>
            </w:tcBorders>
            <w:shd w:val="clear" w:color="auto" w:fill="D9D9D9" w:themeFill="background1" w:themeFillShade="D9"/>
            <w:vAlign w:val="center"/>
          </w:tcPr>
          <w:p w14:paraId="7648F72B" w14:textId="77777777" w:rsidR="00002771" w:rsidRPr="00002771" w:rsidRDefault="00002771" w:rsidP="00002771">
            <w:pPr>
              <w:tabs>
                <w:tab w:val="left" w:pos="425"/>
              </w:tabs>
              <w:spacing w:before="120"/>
              <w:jc w:val="center"/>
              <w:rPr>
                <w:rFonts w:ascii="Arial" w:hAnsi="Arial" w:cs="Arial"/>
                <w:b/>
                <w:sz w:val="20"/>
                <w:szCs w:val="20"/>
                <w:lang w:val="ro-RO"/>
              </w:rPr>
            </w:pPr>
            <w:r w:rsidRPr="00002771">
              <w:rPr>
                <w:rFonts w:ascii="Arial" w:hAnsi="Arial" w:cs="Arial"/>
                <w:b/>
                <w:sz w:val="20"/>
                <w:szCs w:val="20"/>
                <w:lang w:val="ro-RO"/>
              </w:rPr>
              <w:t>8.670</w:t>
            </w:r>
          </w:p>
        </w:tc>
      </w:tr>
    </w:tbl>
    <w:p w14:paraId="5B092800" w14:textId="77777777" w:rsidR="00002771" w:rsidRPr="00002771" w:rsidRDefault="00002771" w:rsidP="00002771">
      <w:pPr>
        <w:tabs>
          <w:tab w:val="left" w:pos="425"/>
        </w:tabs>
        <w:spacing w:before="120"/>
        <w:jc w:val="both"/>
        <w:rPr>
          <w:rFonts w:ascii="Arial" w:hAnsi="Arial"/>
          <w:color w:val="000000" w:themeColor="text1"/>
          <w:sz w:val="20"/>
          <w:lang w:val="ro-RO"/>
        </w:rPr>
      </w:pPr>
      <w:r w:rsidRPr="00002771">
        <w:rPr>
          <w:rFonts w:ascii="Arial" w:hAnsi="Arial"/>
          <w:color w:val="000000" w:themeColor="text1"/>
          <w:sz w:val="20"/>
          <w:lang w:val="ro-RO"/>
        </w:rPr>
        <w:t xml:space="preserve">Pentru alimentarea cu apa a gospodariilor, prin proiect sunt prevazute 305 bransamente individuale. </w:t>
      </w:r>
    </w:p>
    <w:p w14:paraId="095075B3" w14:textId="77777777" w:rsidR="00002771" w:rsidRPr="00002771" w:rsidRDefault="00002771" w:rsidP="00002771">
      <w:pPr>
        <w:tabs>
          <w:tab w:val="left" w:pos="425"/>
        </w:tabs>
        <w:spacing w:before="120"/>
        <w:jc w:val="both"/>
        <w:rPr>
          <w:rFonts w:ascii="Arial" w:hAnsi="Arial"/>
          <w:color w:val="000000" w:themeColor="text1"/>
          <w:sz w:val="20"/>
          <w:lang w:val="ro-RO"/>
        </w:rPr>
      </w:pPr>
      <w:r w:rsidRPr="00002771">
        <w:rPr>
          <w:rFonts w:ascii="Arial" w:hAnsi="Arial"/>
          <w:color w:val="000000" w:themeColor="text1"/>
          <w:sz w:val="20"/>
          <w:lang w:val="ro-RO"/>
        </w:rPr>
        <w:t>Prin adresa nr. 683/15.09.2021, emisa de primaria Vanatorii Mici, se precizeaza ca pana la sfarsitul anului 2021 vor fi bransate la reteaua de distributie toate gospodariile din localitatile Corbeanca, Valcele si Zadariciu si va finaliza executia gospodariei de apa.</w:t>
      </w:r>
    </w:p>
    <w:p w14:paraId="6EC00481" w14:textId="77777777" w:rsidR="00002771" w:rsidRPr="00002771" w:rsidRDefault="00002771" w:rsidP="00002771">
      <w:pPr>
        <w:spacing w:before="120"/>
        <w:ind w:left="720"/>
        <w:jc w:val="both"/>
        <w:rPr>
          <w:rFonts w:ascii="Arial" w:hAnsi="Arial"/>
          <w:sz w:val="20"/>
          <w:lang w:val="ro-RO"/>
        </w:rPr>
      </w:pPr>
    </w:p>
    <w:p w14:paraId="5779B6B5" w14:textId="77777777" w:rsidR="00002771" w:rsidRPr="00002771" w:rsidRDefault="00002771" w:rsidP="00002771">
      <w:pPr>
        <w:tabs>
          <w:tab w:val="left" w:pos="425"/>
        </w:tabs>
        <w:spacing w:before="120"/>
        <w:jc w:val="both"/>
        <w:rPr>
          <w:rFonts w:ascii="Arial" w:hAnsi="Arial"/>
          <w:b/>
          <w:sz w:val="22"/>
          <w:szCs w:val="22"/>
          <w:lang w:val="ro-RO"/>
        </w:rPr>
      </w:pPr>
      <w:r w:rsidRPr="00002771">
        <w:rPr>
          <w:rFonts w:ascii="Arial" w:hAnsi="Arial"/>
          <w:b/>
          <w:sz w:val="22"/>
          <w:szCs w:val="22"/>
          <w:lang w:val="ro-RO"/>
        </w:rPr>
        <w:t>Sistemul de alimentare cu apa Crevedia Mare</w:t>
      </w:r>
    </w:p>
    <w:p w14:paraId="736322AE" w14:textId="77777777" w:rsidR="00002771" w:rsidRPr="00002771" w:rsidRDefault="00002771" w:rsidP="00002771">
      <w:pPr>
        <w:tabs>
          <w:tab w:val="left" w:pos="425"/>
        </w:tabs>
        <w:spacing w:before="120"/>
        <w:jc w:val="both"/>
        <w:rPr>
          <w:rFonts w:ascii="Arial" w:hAnsi="Arial"/>
          <w:sz w:val="20"/>
          <w:lang w:val="ro-RO"/>
        </w:rPr>
      </w:pPr>
      <w:r w:rsidRPr="00002771">
        <w:rPr>
          <w:rFonts w:ascii="Arial" w:hAnsi="Arial"/>
          <w:sz w:val="20"/>
          <w:lang w:val="ro-RO"/>
        </w:rPr>
        <w:t>In UAT Crevedia Mare exista un sistem centralizat de alimentare cu apa potabila, prin care au fost prevazute conducte de distributie cu apa potabila doar pe Strada Principala (DN61) din localitatile Crevedia Mica si Crevedia Mare. Sistemul a fost dat in functiune in anul 2016 nerealizandu-se bransarea tuturor gospodariilor la acestea.</w:t>
      </w:r>
    </w:p>
    <w:p w14:paraId="3D3660C0" w14:textId="77777777" w:rsidR="00002771" w:rsidRPr="00002771" w:rsidRDefault="00002771" w:rsidP="00002771">
      <w:pPr>
        <w:tabs>
          <w:tab w:val="left" w:pos="425"/>
        </w:tabs>
        <w:spacing w:before="120"/>
        <w:jc w:val="both"/>
        <w:rPr>
          <w:rFonts w:ascii="Arial" w:hAnsi="Arial"/>
          <w:sz w:val="20"/>
          <w:lang w:val="ro-RO"/>
        </w:rPr>
      </w:pPr>
      <w:r w:rsidRPr="00002771">
        <w:rPr>
          <w:rFonts w:ascii="Arial" w:hAnsi="Arial"/>
          <w:sz w:val="20"/>
          <w:lang w:val="ro-RO"/>
        </w:rPr>
        <w:t>Sistemul de alimentare cu apa existent din UAT Crevedia Mare cuprinde urmatoarele obiecte:</w:t>
      </w:r>
    </w:p>
    <w:p w14:paraId="7BF78F51" w14:textId="77777777" w:rsidR="00002771" w:rsidRPr="00002771" w:rsidRDefault="00002771" w:rsidP="0078507D">
      <w:pPr>
        <w:pStyle w:val="Listparagraf"/>
        <w:numPr>
          <w:ilvl w:val="0"/>
          <w:numId w:val="56"/>
        </w:numPr>
        <w:spacing w:before="120"/>
        <w:jc w:val="both"/>
        <w:rPr>
          <w:rFonts w:ascii="Arial" w:hAnsi="Arial"/>
          <w:b/>
          <w:sz w:val="20"/>
          <w:lang w:val="ro-RO"/>
        </w:rPr>
      </w:pPr>
      <w:r w:rsidRPr="00002771">
        <w:rPr>
          <w:rFonts w:ascii="Arial" w:hAnsi="Arial"/>
          <w:b/>
          <w:sz w:val="20"/>
          <w:lang w:val="ro-RO"/>
        </w:rPr>
        <w:t>Sursa de apa</w:t>
      </w:r>
    </w:p>
    <w:p w14:paraId="6342102F" w14:textId="77777777" w:rsidR="00002771" w:rsidRPr="00002771" w:rsidRDefault="00002771" w:rsidP="00002771">
      <w:pPr>
        <w:tabs>
          <w:tab w:val="left" w:pos="425"/>
        </w:tabs>
        <w:spacing w:before="120"/>
        <w:jc w:val="both"/>
        <w:rPr>
          <w:rFonts w:ascii="Arial" w:hAnsi="Arial"/>
          <w:sz w:val="20"/>
          <w:lang w:val="ro-RO"/>
        </w:rPr>
      </w:pPr>
      <w:bookmarkStart w:id="207" w:name="_Hlk105415795"/>
      <w:r w:rsidRPr="00002771">
        <w:rPr>
          <w:rFonts w:ascii="Arial" w:hAnsi="Arial"/>
          <w:sz w:val="20"/>
          <w:lang w:val="ro-RO"/>
        </w:rPr>
        <w:lastRenderedPageBreak/>
        <w:t xml:space="preserve">Sursa de apa consta intr-un front de captare </w:t>
      </w:r>
      <w:bookmarkStart w:id="208" w:name="_Hlk51345871"/>
      <w:r w:rsidRPr="00002771">
        <w:rPr>
          <w:rFonts w:ascii="Arial" w:hAnsi="Arial"/>
          <w:sz w:val="20"/>
          <w:lang w:val="ro-RO"/>
        </w:rPr>
        <w:t>alcatuit din doua puturi forate amplasate in nordul satului Crevedia Mica, avand Qtotal = 5 l/s si H=100 m.</w:t>
      </w:r>
      <w:bookmarkEnd w:id="208"/>
    </w:p>
    <w:bookmarkEnd w:id="207"/>
    <w:p w14:paraId="7873BB5B" w14:textId="77777777" w:rsidR="00002771" w:rsidRPr="00002771" w:rsidRDefault="00002771" w:rsidP="00002771">
      <w:pPr>
        <w:tabs>
          <w:tab w:val="left" w:pos="425"/>
        </w:tabs>
        <w:spacing w:before="120"/>
        <w:jc w:val="both"/>
        <w:rPr>
          <w:rFonts w:ascii="Arial" w:hAnsi="Arial"/>
          <w:sz w:val="20"/>
          <w:lang w:val="ro-RO"/>
        </w:rPr>
      </w:pPr>
      <w:r w:rsidRPr="00002771">
        <w:rPr>
          <w:rFonts w:ascii="Arial" w:hAnsi="Arial"/>
          <w:sz w:val="20"/>
          <w:lang w:val="ro-RO"/>
        </w:rPr>
        <w:t>Puturile sunt echipate cu pompe submersibile avand Qp=13,5 mc/h, Hp=60 m si P=4 kW.</w:t>
      </w:r>
    </w:p>
    <w:p w14:paraId="0AE77B90" w14:textId="77777777" w:rsidR="00002771" w:rsidRPr="00002771" w:rsidRDefault="00002771" w:rsidP="00002771">
      <w:pPr>
        <w:tabs>
          <w:tab w:val="left" w:pos="425"/>
        </w:tabs>
        <w:spacing w:before="120"/>
        <w:jc w:val="both"/>
        <w:rPr>
          <w:rFonts w:ascii="Arial" w:hAnsi="Arial"/>
          <w:sz w:val="20"/>
          <w:lang w:val="ro-RO"/>
        </w:rPr>
      </w:pPr>
      <w:r w:rsidRPr="00002771">
        <w:rPr>
          <w:rFonts w:ascii="Arial" w:hAnsi="Arial"/>
          <w:sz w:val="20"/>
          <w:lang w:val="ro-RO"/>
        </w:rPr>
        <w:t>In conformitate cu legislatia in vigoare puturile forate sunt prevazute cu zona de protectie sanitara severa.</w:t>
      </w:r>
    </w:p>
    <w:p w14:paraId="6D7BED32" w14:textId="77777777" w:rsidR="00002771" w:rsidRPr="00002771" w:rsidRDefault="00002771" w:rsidP="0078507D">
      <w:pPr>
        <w:pStyle w:val="Listparagraf"/>
        <w:numPr>
          <w:ilvl w:val="0"/>
          <w:numId w:val="56"/>
        </w:numPr>
        <w:spacing w:before="120"/>
        <w:jc w:val="both"/>
        <w:rPr>
          <w:rFonts w:ascii="Arial" w:hAnsi="Arial"/>
          <w:b/>
          <w:sz w:val="20"/>
          <w:lang w:val="ro-RO"/>
        </w:rPr>
      </w:pPr>
      <w:r w:rsidRPr="00002771">
        <w:rPr>
          <w:rFonts w:ascii="Arial" w:hAnsi="Arial"/>
          <w:b/>
          <w:sz w:val="20"/>
          <w:lang w:val="ro-RO"/>
        </w:rPr>
        <w:t>Conducta de aductiune care asigura transportul apei brute de la frontul de captare pana la rezervorul de inmagazinare a apei</w:t>
      </w:r>
    </w:p>
    <w:p w14:paraId="4647859C" w14:textId="77777777" w:rsidR="00002771" w:rsidRPr="00002771" w:rsidRDefault="00002771" w:rsidP="00002771">
      <w:pPr>
        <w:tabs>
          <w:tab w:val="left" w:pos="425"/>
        </w:tabs>
        <w:spacing w:before="120"/>
        <w:jc w:val="both"/>
        <w:rPr>
          <w:rFonts w:ascii="Arial" w:hAnsi="Arial"/>
          <w:sz w:val="20"/>
          <w:lang w:val="ro-RO"/>
        </w:rPr>
      </w:pPr>
      <w:r w:rsidRPr="00002771">
        <w:rPr>
          <w:rFonts w:ascii="Arial" w:hAnsi="Arial"/>
          <w:sz w:val="20"/>
          <w:lang w:val="ro-RO"/>
        </w:rPr>
        <w:t>Conducta de aductiune este executata din PEID, PE80, PN 6, De 63 mm, avand o lungime de aprox.200 m.</w:t>
      </w:r>
    </w:p>
    <w:p w14:paraId="40DD819F" w14:textId="77777777" w:rsidR="00002771" w:rsidRPr="00002771" w:rsidRDefault="00002771" w:rsidP="0078507D">
      <w:pPr>
        <w:pStyle w:val="Listparagraf"/>
        <w:numPr>
          <w:ilvl w:val="0"/>
          <w:numId w:val="56"/>
        </w:numPr>
        <w:spacing w:before="120"/>
        <w:jc w:val="both"/>
        <w:rPr>
          <w:rFonts w:ascii="Arial" w:hAnsi="Arial"/>
          <w:b/>
          <w:sz w:val="20"/>
          <w:lang w:val="ro-RO"/>
        </w:rPr>
      </w:pPr>
      <w:r w:rsidRPr="00002771">
        <w:rPr>
          <w:rFonts w:ascii="Arial" w:hAnsi="Arial"/>
          <w:b/>
          <w:sz w:val="20"/>
          <w:lang w:val="ro-RO"/>
        </w:rPr>
        <w:t>Gospodarie de apa</w:t>
      </w:r>
    </w:p>
    <w:p w14:paraId="0CC28356" w14:textId="77777777" w:rsidR="00002771" w:rsidRPr="00002771" w:rsidRDefault="00002771" w:rsidP="00002771">
      <w:pPr>
        <w:tabs>
          <w:tab w:val="left" w:pos="425"/>
        </w:tabs>
        <w:spacing w:before="120"/>
        <w:jc w:val="both"/>
        <w:rPr>
          <w:rFonts w:ascii="Arial" w:hAnsi="Arial"/>
          <w:sz w:val="20"/>
          <w:lang w:val="ro-RO"/>
        </w:rPr>
      </w:pPr>
      <w:r w:rsidRPr="00002771">
        <w:rPr>
          <w:rFonts w:ascii="Arial" w:hAnsi="Arial"/>
          <w:sz w:val="20"/>
          <w:lang w:val="ro-RO"/>
        </w:rPr>
        <w:t>Gospodaria de apa situata in localitatea Crevedia Mica prezinta urmatoarele obiecte:</w:t>
      </w:r>
    </w:p>
    <w:p w14:paraId="1D35342A" w14:textId="77777777" w:rsidR="00002771" w:rsidRPr="00002771" w:rsidRDefault="00002771" w:rsidP="0078507D">
      <w:pPr>
        <w:numPr>
          <w:ilvl w:val="0"/>
          <w:numId w:val="52"/>
        </w:numPr>
        <w:tabs>
          <w:tab w:val="left" w:pos="425"/>
        </w:tabs>
        <w:spacing w:before="120" w:after="0"/>
        <w:jc w:val="both"/>
        <w:rPr>
          <w:rFonts w:ascii="Arial" w:hAnsi="Arial"/>
          <w:b/>
          <w:sz w:val="20"/>
          <w:lang w:val="ro-RO"/>
        </w:rPr>
      </w:pPr>
      <w:r w:rsidRPr="00002771">
        <w:rPr>
          <w:rFonts w:ascii="Arial" w:hAnsi="Arial"/>
          <w:b/>
          <w:sz w:val="20"/>
          <w:lang w:val="ro-RO"/>
        </w:rPr>
        <w:t>Statie de clorare cu hipoclorit de sodiu</w:t>
      </w:r>
    </w:p>
    <w:p w14:paraId="1D1EF265" w14:textId="77777777" w:rsidR="00002771" w:rsidRPr="00002771" w:rsidRDefault="00002771" w:rsidP="00002771">
      <w:pPr>
        <w:tabs>
          <w:tab w:val="left" w:pos="425"/>
        </w:tabs>
        <w:spacing w:before="120"/>
        <w:jc w:val="both"/>
        <w:rPr>
          <w:rFonts w:ascii="Arial" w:hAnsi="Arial"/>
          <w:sz w:val="20"/>
          <w:lang w:val="ro-RO"/>
        </w:rPr>
      </w:pPr>
      <w:r w:rsidRPr="00002771">
        <w:rPr>
          <w:rFonts w:ascii="Arial" w:hAnsi="Arial"/>
          <w:sz w:val="20"/>
          <w:lang w:val="ro-RO"/>
        </w:rPr>
        <w:t>Apa bruta de la cele doua puturi forate trece printr-un proces de dezinfectie cu hipoclorit de sodiu.</w:t>
      </w:r>
    </w:p>
    <w:p w14:paraId="4745DCF1" w14:textId="77777777" w:rsidR="00002771" w:rsidRPr="00002771" w:rsidRDefault="00002771" w:rsidP="00002771">
      <w:pPr>
        <w:tabs>
          <w:tab w:val="left" w:pos="425"/>
        </w:tabs>
        <w:spacing w:before="120"/>
        <w:jc w:val="both"/>
        <w:rPr>
          <w:rFonts w:ascii="Arial" w:hAnsi="Arial"/>
          <w:sz w:val="20"/>
          <w:lang w:val="ro-RO"/>
        </w:rPr>
      </w:pPr>
      <w:r w:rsidRPr="00002771">
        <w:rPr>
          <w:rFonts w:ascii="Arial" w:hAnsi="Arial"/>
          <w:sz w:val="20"/>
          <w:lang w:val="ro-RO"/>
        </w:rPr>
        <w:t>Statia de clorare cu hipoclorit de sodiu de capacitate 2l/h, dozeaza hipocloritul in functie de debitul de apa si concentratia de clor rezidual.</w:t>
      </w:r>
    </w:p>
    <w:p w14:paraId="5E39D1A1" w14:textId="77777777" w:rsidR="00002771" w:rsidRPr="00002771" w:rsidRDefault="00002771" w:rsidP="0078507D">
      <w:pPr>
        <w:numPr>
          <w:ilvl w:val="0"/>
          <w:numId w:val="52"/>
        </w:numPr>
        <w:tabs>
          <w:tab w:val="left" w:pos="425"/>
        </w:tabs>
        <w:spacing w:before="120" w:after="0"/>
        <w:jc w:val="both"/>
        <w:rPr>
          <w:rFonts w:ascii="Arial" w:hAnsi="Arial"/>
          <w:b/>
          <w:sz w:val="20"/>
          <w:lang w:val="ro-RO"/>
        </w:rPr>
      </w:pPr>
      <w:r w:rsidRPr="00002771">
        <w:rPr>
          <w:rFonts w:ascii="Arial" w:hAnsi="Arial"/>
          <w:sz w:val="20"/>
          <w:lang w:val="ro-RO"/>
        </w:rPr>
        <w:t xml:space="preserve"> </w:t>
      </w:r>
      <w:r w:rsidRPr="00002771">
        <w:rPr>
          <w:rFonts w:ascii="Arial" w:hAnsi="Arial"/>
          <w:b/>
          <w:sz w:val="20"/>
          <w:lang w:val="ro-RO"/>
        </w:rPr>
        <w:t xml:space="preserve">Rezervor de inmagazinare a apei </w:t>
      </w:r>
    </w:p>
    <w:p w14:paraId="6B2C03A6" w14:textId="77777777" w:rsidR="00002771" w:rsidRPr="00002771" w:rsidRDefault="00002771" w:rsidP="00002771">
      <w:pPr>
        <w:tabs>
          <w:tab w:val="left" w:pos="425"/>
        </w:tabs>
        <w:spacing w:before="120"/>
        <w:jc w:val="both"/>
        <w:rPr>
          <w:rFonts w:ascii="Arial" w:hAnsi="Arial"/>
          <w:sz w:val="20"/>
          <w:lang w:val="ro-RO"/>
        </w:rPr>
      </w:pPr>
      <w:bookmarkStart w:id="209" w:name="_Hlk105415843"/>
      <w:r w:rsidRPr="00002771">
        <w:rPr>
          <w:rFonts w:ascii="Arial" w:hAnsi="Arial"/>
          <w:sz w:val="20"/>
          <w:lang w:val="ro-RO"/>
        </w:rPr>
        <w:t>In incinta gospodariei de apa este amplasat un rezervor de inmagazinare a apei cu un volum de V = 400 mc, metalic, suprateran.</w:t>
      </w:r>
    </w:p>
    <w:p w14:paraId="1294E24E" w14:textId="77777777" w:rsidR="00002771" w:rsidRPr="00002771" w:rsidRDefault="00002771" w:rsidP="0078507D">
      <w:pPr>
        <w:numPr>
          <w:ilvl w:val="0"/>
          <w:numId w:val="52"/>
        </w:numPr>
        <w:tabs>
          <w:tab w:val="left" w:pos="425"/>
        </w:tabs>
        <w:spacing w:before="120" w:after="0"/>
        <w:jc w:val="both"/>
        <w:rPr>
          <w:rFonts w:ascii="Arial" w:hAnsi="Arial"/>
          <w:b/>
          <w:sz w:val="20"/>
          <w:lang w:val="ro-RO"/>
        </w:rPr>
      </w:pPr>
      <w:r w:rsidRPr="00002771">
        <w:rPr>
          <w:rFonts w:ascii="Arial" w:hAnsi="Arial"/>
          <w:b/>
          <w:sz w:val="20"/>
          <w:lang w:val="ro-RO"/>
        </w:rPr>
        <w:t>Statie de pompare apa potabila</w:t>
      </w:r>
    </w:p>
    <w:p w14:paraId="74BA8C7F" w14:textId="77777777" w:rsidR="00002771" w:rsidRPr="00002771" w:rsidRDefault="00002771" w:rsidP="00002771">
      <w:pPr>
        <w:tabs>
          <w:tab w:val="left" w:pos="425"/>
        </w:tabs>
        <w:spacing w:before="120"/>
        <w:jc w:val="both"/>
        <w:rPr>
          <w:rFonts w:ascii="Arial" w:hAnsi="Arial"/>
          <w:sz w:val="20"/>
          <w:lang w:val="ro-RO"/>
        </w:rPr>
      </w:pPr>
      <w:r w:rsidRPr="00002771">
        <w:rPr>
          <w:rFonts w:ascii="Arial" w:hAnsi="Arial"/>
          <w:sz w:val="20"/>
          <w:lang w:val="ro-RO"/>
        </w:rPr>
        <w:t>Statia de pompare apa potabila este amenajata intr-un container suprateran, alaturi de instalatia de clorare cu hipoclorit de sodiu.</w:t>
      </w:r>
    </w:p>
    <w:p w14:paraId="33ACCCE3" w14:textId="77777777" w:rsidR="00002771" w:rsidRPr="00002771" w:rsidRDefault="00002771" w:rsidP="00002771">
      <w:pPr>
        <w:tabs>
          <w:tab w:val="left" w:pos="425"/>
        </w:tabs>
        <w:spacing w:before="120"/>
        <w:jc w:val="both"/>
        <w:rPr>
          <w:rFonts w:ascii="Arial" w:hAnsi="Arial"/>
          <w:sz w:val="20"/>
          <w:lang w:val="ro-RO"/>
        </w:rPr>
      </w:pPr>
      <w:r w:rsidRPr="00002771">
        <w:rPr>
          <w:rFonts w:ascii="Arial" w:hAnsi="Arial"/>
          <w:sz w:val="20"/>
          <w:lang w:val="ro-RO"/>
        </w:rPr>
        <w:t>Statia de pompare pompeza apa tratata in reteaua de distributie proiectata in localitatile Crevedia Mica si Crevedia Mare. si este echipata cu (3A+1R) electropompe cu turatie variabila avand caracteristicile: Q</w:t>
      </w:r>
      <w:r w:rsidRPr="00002771">
        <w:rPr>
          <w:rFonts w:ascii="Arial" w:hAnsi="Arial"/>
          <w:sz w:val="20"/>
          <w:vertAlign w:val="subscript"/>
          <w:lang w:val="ro-RO"/>
        </w:rPr>
        <w:t>max</w:t>
      </w:r>
      <w:r w:rsidRPr="00002771">
        <w:rPr>
          <w:rFonts w:ascii="Arial" w:hAnsi="Arial"/>
          <w:sz w:val="20"/>
          <w:lang w:val="ro-RO"/>
        </w:rPr>
        <w:t xml:space="preserve"> = 55 mc/h, Q</w:t>
      </w:r>
      <w:r w:rsidRPr="00002771">
        <w:rPr>
          <w:rFonts w:ascii="Arial" w:hAnsi="Arial"/>
          <w:sz w:val="20"/>
          <w:vertAlign w:val="subscript"/>
          <w:lang w:val="ro-RO"/>
        </w:rPr>
        <w:t>p</w:t>
      </w:r>
      <w:r w:rsidRPr="00002771">
        <w:rPr>
          <w:rFonts w:ascii="Arial" w:hAnsi="Arial"/>
          <w:sz w:val="20"/>
          <w:lang w:val="ro-RO"/>
        </w:rPr>
        <w:t xml:space="preserve"> = 18,5 mc/h si H</w:t>
      </w:r>
      <w:r w:rsidRPr="00002771">
        <w:rPr>
          <w:rFonts w:ascii="Arial" w:hAnsi="Arial"/>
          <w:sz w:val="20"/>
          <w:vertAlign w:val="subscript"/>
          <w:lang w:val="ro-RO"/>
        </w:rPr>
        <w:t>p</w:t>
      </w:r>
      <w:r w:rsidRPr="00002771">
        <w:rPr>
          <w:rFonts w:ascii="Arial" w:hAnsi="Arial"/>
          <w:sz w:val="20"/>
          <w:lang w:val="ro-RO"/>
        </w:rPr>
        <w:t xml:space="preserve"> = 30 m.</w:t>
      </w:r>
      <w:bookmarkEnd w:id="209"/>
    </w:p>
    <w:p w14:paraId="073CF7E9" w14:textId="77777777" w:rsidR="00002771" w:rsidRPr="00002771" w:rsidRDefault="00002771" w:rsidP="0078507D">
      <w:pPr>
        <w:pStyle w:val="Listparagraf"/>
        <w:numPr>
          <w:ilvl w:val="0"/>
          <w:numId w:val="56"/>
        </w:numPr>
        <w:spacing w:before="120"/>
        <w:jc w:val="both"/>
        <w:rPr>
          <w:rFonts w:ascii="Arial" w:hAnsi="Arial"/>
          <w:b/>
          <w:sz w:val="20"/>
          <w:lang w:val="ro-RO"/>
        </w:rPr>
      </w:pPr>
      <w:r w:rsidRPr="00002771">
        <w:rPr>
          <w:rFonts w:ascii="Arial" w:hAnsi="Arial"/>
          <w:b/>
          <w:sz w:val="20"/>
          <w:lang w:val="ro-RO"/>
        </w:rPr>
        <w:t>Reteaua de distributie</w:t>
      </w:r>
    </w:p>
    <w:p w14:paraId="48FF5825" w14:textId="7C4FE67D" w:rsidR="00002771" w:rsidRDefault="00002771" w:rsidP="00002771">
      <w:pPr>
        <w:tabs>
          <w:tab w:val="left" w:pos="425"/>
        </w:tabs>
        <w:spacing w:before="120"/>
        <w:jc w:val="both"/>
        <w:rPr>
          <w:rFonts w:ascii="Arial" w:hAnsi="Arial"/>
          <w:sz w:val="20"/>
          <w:lang w:val="ro-RO"/>
        </w:rPr>
      </w:pPr>
      <w:bookmarkStart w:id="210" w:name="_Hlk105415868"/>
      <w:bookmarkStart w:id="211" w:name="_Toc119359645"/>
      <w:r w:rsidRPr="00002771">
        <w:rPr>
          <w:rFonts w:ascii="Arial" w:hAnsi="Arial"/>
          <w:sz w:val="20"/>
          <w:lang w:val="ro-RO"/>
        </w:rPr>
        <w:t>Reteaua de distributie prevazuta doar pe Strada Principala (DN61) (in localitatile Crevedia Mica si Crevedia Mare) este de tip ramificat, executata din polietilena de inalta densitate PEID, PN 6 si lungime totala de L= 8.226 m.</w:t>
      </w:r>
    </w:p>
    <w:p w14:paraId="06E56D9E" w14:textId="46DAA749" w:rsidR="00002771" w:rsidRPr="00CE148A" w:rsidRDefault="00002771" w:rsidP="008D6C4F">
      <w:pPr>
        <w:pStyle w:val="Legend"/>
        <w:keepNext/>
        <w:jc w:val="left"/>
        <w:rPr>
          <w:lang w:val="es-ES_tradnl"/>
        </w:rPr>
      </w:pPr>
      <w:bookmarkStart w:id="212" w:name="_Toc137734901"/>
      <w:bookmarkStart w:id="213" w:name="_Toc158724956"/>
      <w:bookmarkEnd w:id="210"/>
      <w:r w:rsidRPr="00CE148A">
        <w:rPr>
          <w:lang w:val="es-ES_tradnl"/>
        </w:rPr>
        <w:t xml:space="preserve">Tabel </w:t>
      </w:r>
      <w:r w:rsidR="006055C4">
        <w:fldChar w:fldCharType="begin"/>
      </w:r>
      <w:r w:rsidR="006055C4" w:rsidRPr="00CE148A">
        <w:rPr>
          <w:lang w:val="es-ES_tradnl"/>
        </w:rPr>
        <w:instrText xml:space="preserve"> SEQ Tabel \* ARABIC </w:instrText>
      </w:r>
      <w:r w:rsidR="006055C4">
        <w:fldChar w:fldCharType="separate"/>
      </w:r>
      <w:r w:rsidR="00E21398">
        <w:rPr>
          <w:noProof/>
          <w:lang w:val="es-ES_tradnl"/>
        </w:rPr>
        <w:t>3</w:t>
      </w:r>
      <w:r w:rsidR="006055C4">
        <w:fldChar w:fldCharType="end"/>
      </w:r>
      <w:r w:rsidRPr="00CE148A">
        <w:rPr>
          <w:lang w:val="es-ES_tradnl"/>
        </w:rPr>
        <w:t xml:space="preserve"> – Caracteristici retea de distributie existenta UAT Crevedia Mare</w:t>
      </w:r>
      <w:bookmarkEnd w:id="211"/>
      <w:bookmarkEnd w:id="212"/>
      <w:bookmarkEnd w:id="213"/>
    </w:p>
    <w:tbl>
      <w:tblPr>
        <w:tblW w:w="5294"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1548"/>
        <w:gridCol w:w="1446"/>
        <w:gridCol w:w="878"/>
        <w:gridCol w:w="9"/>
        <w:gridCol w:w="1413"/>
      </w:tblGrid>
      <w:tr w:rsidR="00002771" w:rsidRPr="00002771" w14:paraId="063EEA03" w14:textId="77777777" w:rsidTr="00002771">
        <w:trPr>
          <w:trHeight w:hRule="exact" w:val="366"/>
          <w:tblHeader/>
          <w:jc w:val="center"/>
        </w:trPr>
        <w:tc>
          <w:tcPr>
            <w:tcW w:w="1548" w:type="dxa"/>
            <w:shd w:val="clear" w:color="auto" w:fill="D9D9D9" w:themeFill="background1" w:themeFillShade="D9"/>
            <w:vAlign w:val="center"/>
          </w:tcPr>
          <w:p w14:paraId="2AAB08A3" w14:textId="77777777" w:rsidR="00002771" w:rsidRPr="00002771" w:rsidRDefault="00002771" w:rsidP="00002771">
            <w:pPr>
              <w:tabs>
                <w:tab w:val="left" w:pos="425"/>
              </w:tabs>
              <w:spacing w:before="120"/>
              <w:jc w:val="center"/>
              <w:rPr>
                <w:rFonts w:ascii="Arial" w:hAnsi="Arial" w:cs="Arial"/>
                <w:b/>
                <w:sz w:val="20"/>
                <w:szCs w:val="20"/>
                <w:lang w:val="ro-RO"/>
              </w:rPr>
            </w:pPr>
            <w:r w:rsidRPr="00002771">
              <w:rPr>
                <w:rFonts w:ascii="Arial" w:hAnsi="Arial" w:cs="Arial"/>
                <w:b/>
                <w:sz w:val="20"/>
                <w:szCs w:val="20"/>
                <w:lang w:val="ro-RO"/>
              </w:rPr>
              <w:t>Localitate</w:t>
            </w:r>
          </w:p>
        </w:tc>
        <w:tc>
          <w:tcPr>
            <w:tcW w:w="1446" w:type="dxa"/>
            <w:shd w:val="clear" w:color="auto" w:fill="D9D9D9" w:themeFill="background1" w:themeFillShade="D9"/>
            <w:vAlign w:val="center"/>
          </w:tcPr>
          <w:p w14:paraId="7E771E91" w14:textId="77777777" w:rsidR="00002771" w:rsidRPr="00002771" w:rsidRDefault="00002771" w:rsidP="00002771">
            <w:pPr>
              <w:tabs>
                <w:tab w:val="left" w:pos="425"/>
              </w:tabs>
              <w:spacing w:before="120"/>
              <w:jc w:val="center"/>
              <w:rPr>
                <w:rFonts w:ascii="Arial" w:hAnsi="Arial" w:cs="Arial"/>
                <w:b/>
                <w:sz w:val="20"/>
                <w:szCs w:val="20"/>
                <w:lang w:val="ro-RO"/>
              </w:rPr>
            </w:pPr>
            <w:r w:rsidRPr="00002771">
              <w:rPr>
                <w:rFonts w:ascii="Arial" w:hAnsi="Arial" w:cs="Arial"/>
                <w:b/>
                <w:sz w:val="20"/>
                <w:szCs w:val="20"/>
                <w:lang w:val="ro-RO"/>
              </w:rPr>
              <w:t>Diametru</w:t>
            </w:r>
          </w:p>
        </w:tc>
        <w:tc>
          <w:tcPr>
            <w:tcW w:w="878" w:type="dxa"/>
            <w:shd w:val="clear" w:color="auto" w:fill="D9D9D9" w:themeFill="background1" w:themeFillShade="D9"/>
            <w:vAlign w:val="center"/>
          </w:tcPr>
          <w:p w14:paraId="3ADC9A36" w14:textId="77777777" w:rsidR="00002771" w:rsidRPr="00002771" w:rsidRDefault="00002771" w:rsidP="00002771">
            <w:pPr>
              <w:tabs>
                <w:tab w:val="left" w:pos="425"/>
              </w:tabs>
              <w:spacing w:before="120"/>
              <w:jc w:val="center"/>
              <w:rPr>
                <w:rFonts w:ascii="Arial" w:hAnsi="Arial" w:cs="Arial"/>
                <w:b/>
                <w:sz w:val="20"/>
                <w:szCs w:val="20"/>
                <w:lang w:val="ro-RO"/>
              </w:rPr>
            </w:pPr>
            <w:r w:rsidRPr="00002771">
              <w:rPr>
                <w:rFonts w:ascii="Arial" w:hAnsi="Arial" w:cs="Arial"/>
                <w:b/>
                <w:sz w:val="20"/>
                <w:szCs w:val="20"/>
                <w:lang w:val="ro-RO"/>
              </w:rPr>
              <w:t>Material</w:t>
            </w:r>
          </w:p>
        </w:tc>
        <w:tc>
          <w:tcPr>
            <w:tcW w:w="1422" w:type="dxa"/>
            <w:gridSpan w:val="2"/>
            <w:shd w:val="clear" w:color="auto" w:fill="D9D9D9" w:themeFill="background1" w:themeFillShade="D9"/>
            <w:vAlign w:val="center"/>
          </w:tcPr>
          <w:p w14:paraId="3C14D512" w14:textId="77777777" w:rsidR="00002771" w:rsidRPr="00002771" w:rsidRDefault="00002771" w:rsidP="00002771">
            <w:pPr>
              <w:tabs>
                <w:tab w:val="left" w:pos="425"/>
              </w:tabs>
              <w:spacing w:before="120"/>
              <w:jc w:val="center"/>
              <w:rPr>
                <w:rFonts w:ascii="Arial" w:hAnsi="Arial" w:cs="Arial"/>
                <w:b/>
                <w:sz w:val="20"/>
                <w:szCs w:val="20"/>
                <w:lang w:val="ro-RO"/>
              </w:rPr>
            </w:pPr>
            <w:r w:rsidRPr="00002771">
              <w:rPr>
                <w:rFonts w:ascii="Arial" w:hAnsi="Arial" w:cs="Arial"/>
                <w:b/>
                <w:sz w:val="20"/>
                <w:szCs w:val="20"/>
                <w:lang w:val="ro-RO"/>
              </w:rPr>
              <w:t>Lungime (m)</w:t>
            </w:r>
          </w:p>
        </w:tc>
      </w:tr>
      <w:tr w:rsidR="00002771" w:rsidRPr="00002771" w14:paraId="1AE53105" w14:textId="77777777" w:rsidTr="00002771">
        <w:trPr>
          <w:trHeight w:hRule="exact" w:val="366"/>
          <w:jc w:val="center"/>
        </w:trPr>
        <w:tc>
          <w:tcPr>
            <w:tcW w:w="1548" w:type="dxa"/>
            <w:vMerge w:val="restart"/>
            <w:vAlign w:val="center"/>
          </w:tcPr>
          <w:p w14:paraId="36A419BB" w14:textId="77777777" w:rsidR="00002771" w:rsidRPr="00002771" w:rsidRDefault="00002771" w:rsidP="00002771">
            <w:pPr>
              <w:tabs>
                <w:tab w:val="left" w:pos="425"/>
              </w:tabs>
              <w:spacing w:before="120"/>
              <w:jc w:val="center"/>
              <w:rPr>
                <w:rFonts w:ascii="Arial" w:hAnsi="Arial" w:cs="Arial"/>
                <w:sz w:val="20"/>
                <w:szCs w:val="20"/>
                <w:lang w:val="ro-RO"/>
              </w:rPr>
            </w:pPr>
            <w:r w:rsidRPr="00002771">
              <w:rPr>
                <w:rFonts w:ascii="Arial" w:hAnsi="Arial" w:cs="Arial"/>
                <w:sz w:val="20"/>
                <w:szCs w:val="20"/>
                <w:lang w:val="ro-RO"/>
              </w:rPr>
              <w:t>Crevedia Mica</w:t>
            </w:r>
          </w:p>
        </w:tc>
        <w:tc>
          <w:tcPr>
            <w:tcW w:w="1446" w:type="dxa"/>
            <w:vAlign w:val="center"/>
          </w:tcPr>
          <w:p w14:paraId="507BEDF4" w14:textId="77777777" w:rsidR="00002771" w:rsidRPr="00002771" w:rsidRDefault="00002771" w:rsidP="00002771">
            <w:pPr>
              <w:tabs>
                <w:tab w:val="left" w:pos="425"/>
              </w:tabs>
              <w:spacing w:before="120"/>
              <w:jc w:val="center"/>
              <w:rPr>
                <w:rFonts w:ascii="Arial" w:hAnsi="Arial" w:cs="Arial"/>
                <w:sz w:val="20"/>
                <w:szCs w:val="20"/>
                <w:lang w:val="ro-RO"/>
              </w:rPr>
            </w:pPr>
            <w:r w:rsidRPr="00002771">
              <w:rPr>
                <w:rFonts w:ascii="Arial" w:hAnsi="Arial" w:cs="Arial"/>
                <w:sz w:val="20"/>
                <w:szCs w:val="20"/>
                <w:lang w:val="ro-RO"/>
              </w:rPr>
              <w:t>160</w:t>
            </w:r>
          </w:p>
        </w:tc>
        <w:tc>
          <w:tcPr>
            <w:tcW w:w="878" w:type="dxa"/>
            <w:vAlign w:val="center"/>
          </w:tcPr>
          <w:p w14:paraId="3D648D5F" w14:textId="77777777" w:rsidR="00002771" w:rsidRPr="00002771" w:rsidRDefault="00002771" w:rsidP="00002771">
            <w:pPr>
              <w:tabs>
                <w:tab w:val="left" w:pos="425"/>
              </w:tabs>
              <w:spacing w:before="120"/>
              <w:jc w:val="center"/>
              <w:rPr>
                <w:rFonts w:ascii="Arial" w:hAnsi="Arial" w:cs="Arial"/>
                <w:sz w:val="20"/>
                <w:szCs w:val="20"/>
                <w:lang w:val="ro-RO"/>
              </w:rPr>
            </w:pPr>
            <w:r w:rsidRPr="00002771">
              <w:rPr>
                <w:rFonts w:ascii="Arial" w:hAnsi="Arial" w:cs="Arial"/>
                <w:sz w:val="20"/>
                <w:szCs w:val="20"/>
                <w:lang w:val="ro-RO"/>
              </w:rPr>
              <w:t>PEID</w:t>
            </w:r>
          </w:p>
        </w:tc>
        <w:tc>
          <w:tcPr>
            <w:tcW w:w="1422" w:type="dxa"/>
            <w:gridSpan w:val="2"/>
            <w:vAlign w:val="center"/>
          </w:tcPr>
          <w:p w14:paraId="55904649" w14:textId="77777777" w:rsidR="00002771" w:rsidRPr="00002771" w:rsidRDefault="00002771" w:rsidP="00002771">
            <w:pPr>
              <w:tabs>
                <w:tab w:val="left" w:pos="425"/>
              </w:tabs>
              <w:spacing w:before="120"/>
              <w:jc w:val="center"/>
              <w:rPr>
                <w:rFonts w:ascii="Arial" w:hAnsi="Arial" w:cs="Arial"/>
                <w:sz w:val="20"/>
                <w:szCs w:val="20"/>
                <w:lang w:val="ro-RO"/>
              </w:rPr>
            </w:pPr>
            <w:r w:rsidRPr="00002771">
              <w:rPr>
                <w:rFonts w:ascii="Arial" w:hAnsi="Arial" w:cs="Arial"/>
                <w:sz w:val="20"/>
                <w:szCs w:val="20"/>
                <w:lang w:val="ro-RO"/>
              </w:rPr>
              <w:t>1422</w:t>
            </w:r>
          </w:p>
        </w:tc>
      </w:tr>
      <w:tr w:rsidR="00002771" w:rsidRPr="00002771" w14:paraId="0C57156C" w14:textId="77777777" w:rsidTr="00002771">
        <w:trPr>
          <w:trHeight w:hRule="exact" w:val="366"/>
          <w:jc w:val="center"/>
        </w:trPr>
        <w:tc>
          <w:tcPr>
            <w:tcW w:w="1548" w:type="dxa"/>
            <w:vMerge/>
          </w:tcPr>
          <w:p w14:paraId="65963FC4" w14:textId="77777777" w:rsidR="00002771" w:rsidRPr="00002771" w:rsidRDefault="00002771" w:rsidP="00002771">
            <w:pPr>
              <w:tabs>
                <w:tab w:val="left" w:pos="425"/>
              </w:tabs>
              <w:spacing w:before="120"/>
              <w:jc w:val="center"/>
              <w:rPr>
                <w:rFonts w:ascii="Arial" w:hAnsi="Arial" w:cs="Arial"/>
                <w:sz w:val="20"/>
                <w:szCs w:val="20"/>
                <w:lang w:val="ro-RO"/>
              </w:rPr>
            </w:pPr>
          </w:p>
        </w:tc>
        <w:tc>
          <w:tcPr>
            <w:tcW w:w="1446" w:type="dxa"/>
            <w:vAlign w:val="center"/>
          </w:tcPr>
          <w:p w14:paraId="50192FD3" w14:textId="77777777" w:rsidR="00002771" w:rsidRPr="00002771" w:rsidRDefault="00002771" w:rsidP="00002771">
            <w:pPr>
              <w:tabs>
                <w:tab w:val="left" w:pos="425"/>
              </w:tabs>
              <w:spacing w:before="120"/>
              <w:jc w:val="center"/>
              <w:rPr>
                <w:rFonts w:ascii="Arial" w:hAnsi="Arial" w:cs="Arial"/>
                <w:sz w:val="20"/>
                <w:szCs w:val="20"/>
                <w:lang w:val="ro-RO"/>
              </w:rPr>
            </w:pPr>
            <w:r w:rsidRPr="00002771">
              <w:rPr>
                <w:rFonts w:ascii="Arial" w:hAnsi="Arial" w:cs="Arial"/>
                <w:sz w:val="20"/>
                <w:szCs w:val="20"/>
                <w:lang w:val="ro-RO"/>
              </w:rPr>
              <w:t>140</w:t>
            </w:r>
          </w:p>
        </w:tc>
        <w:tc>
          <w:tcPr>
            <w:tcW w:w="878" w:type="dxa"/>
            <w:vAlign w:val="center"/>
          </w:tcPr>
          <w:p w14:paraId="714C8186" w14:textId="77777777" w:rsidR="00002771" w:rsidRPr="00002771" w:rsidRDefault="00002771" w:rsidP="00002771">
            <w:pPr>
              <w:tabs>
                <w:tab w:val="left" w:pos="425"/>
              </w:tabs>
              <w:spacing w:before="120"/>
              <w:jc w:val="center"/>
              <w:rPr>
                <w:rFonts w:ascii="Arial" w:hAnsi="Arial" w:cs="Arial"/>
                <w:sz w:val="20"/>
                <w:szCs w:val="20"/>
                <w:lang w:val="ro-RO"/>
              </w:rPr>
            </w:pPr>
            <w:r w:rsidRPr="00002771">
              <w:rPr>
                <w:rFonts w:ascii="Arial" w:hAnsi="Arial" w:cs="Arial"/>
                <w:sz w:val="20"/>
                <w:szCs w:val="20"/>
                <w:lang w:val="ro-RO"/>
              </w:rPr>
              <w:t>PEID</w:t>
            </w:r>
          </w:p>
        </w:tc>
        <w:tc>
          <w:tcPr>
            <w:tcW w:w="1422" w:type="dxa"/>
            <w:gridSpan w:val="2"/>
            <w:vAlign w:val="center"/>
          </w:tcPr>
          <w:p w14:paraId="1F11E3A6" w14:textId="77777777" w:rsidR="00002771" w:rsidRPr="00002771" w:rsidRDefault="00002771" w:rsidP="00002771">
            <w:pPr>
              <w:tabs>
                <w:tab w:val="left" w:pos="425"/>
              </w:tabs>
              <w:spacing w:before="120"/>
              <w:jc w:val="center"/>
              <w:rPr>
                <w:rFonts w:ascii="Arial" w:hAnsi="Arial" w:cs="Arial"/>
                <w:sz w:val="20"/>
                <w:szCs w:val="20"/>
                <w:lang w:val="ro-RO"/>
              </w:rPr>
            </w:pPr>
            <w:r w:rsidRPr="00002771">
              <w:rPr>
                <w:rFonts w:ascii="Arial" w:hAnsi="Arial" w:cs="Arial"/>
                <w:sz w:val="20"/>
                <w:szCs w:val="20"/>
                <w:lang w:val="ro-RO"/>
              </w:rPr>
              <w:t>791</w:t>
            </w:r>
          </w:p>
        </w:tc>
      </w:tr>
      <w:tr w:rsidR="00002771" w:rsidRPr="00002771" w14:paraId="7A84ECDF" w14:textId="77777777" w:rsidTr="00002771">
        <w:trPr>
          <w:trHeight w:hRule="exact" w:val="366"/>
          <w:jc w:val="center"/>
        </w:trPr>
        <w:tc>
          <w:tcPr>
            <w:tcW w:w="1548" w:type="dxa"/>
            <w:vMerge/>
          </w:tcPr>
          <w:p w14:paraId="03DD99F8" w14:textId="77777777" w:rsidR="00002771" w:rsidRPr="00002771" w:rsidRDefault="00002771" w:rsidP="00002771">
            <w:pPr>
              <w:tabs>
                <w:tab w:val="left" w:pos="425"/>
              </w:tabs>
              <w:spacing w:before="120"/>
              <w:jc w:val="center"/>
              <w:rPr>
                <w:rFonts w:ascii="Arial" w:hAnsi="Arial" w:cs="Arial"/>
                <w:sz w:val="20"/>
                <w:szCs w:val="20"/>
                <w:lang w:val="ro-RO"/>
              </w:rPr>
            </w:pPr>
          </w:p>
        </w:tc>
        <w:tc>
          <w:tcPr>
            <w:tcW w:w="1446" w:type="dxa"/>
            <w:vAlign w:val="center"/>
          </w:tcPr>
          <w:p w14:paraId="67686861" w14:textId="77777777" w:rsidR="00002771" w:rsidRPr="00002771" w:rsidRDefault="00002771" w:rsidP="00002771">
            <w:pPr>
              <w:tabs>
                <w:tab w:val="left" w:pos="425"/>
              </w:tabs>
              <w:spacing w:before="120"/>
              <w:jc w:val="center"/>
              <w:rPr>
                <w:rFonts w:ascii="Arial" w:hAnsi="Arial" w:cs="Arial"/>
                <w:sz w:val="20"/>
                <w:szCs w:val="20"/>
                <w:lang w:val="ro-RO"/>
              </w:rPr>
            </w:pPr>
            <w:r w:rsidRPr="00002771">
              <w:rPr>
                <w:rFonts w:ascii="Arial" w:hAnsi="Arial" w:cs="Arial"/>
                <w:sz w:val="20"/>
                <w:szCs w:val="20"/>
                <w:lang w:val="ro-RO"/>
              </w:rPr>
              <w:t>75</w:t>
            </w:r>
          </w:p>
        </w:tc>
        <w:tc>
          <w:tcPr>
            <w:tcW w:w="878" w:type="dxa"/>
            <w:vAlign w:val="center"/>
          </w:tcPr>
          <w:p w14:paraId="2B792E4D" w14:textId="77777777" w:rsidR="00002771" w:rsidRPr="00002771" w:rsidRDefault="00002771" w:rsidP="00002771">
            <w:pPr>
              <w:tabs>
                <w:tab w:val="left" w:pos="425"/>
              </w:tabs>
              <w:spacing w:before="120"/>
              <w:jc w:val="center"/>
              <w:rPr>
                <w:rFonts w:ascii="Arial" w:hAnsi="Arial" w:cs="Arial"/>
                <w:sz w:val="20"/>
                <w:szCs w:val="20"/>
                <w:lang w:val="ro-RO"/>
              </w:rPr>
            </w:pPr>
            <w:r w:rsidRPr="00002771">
              <w:rPr>
                <w:rFonts w:ascii="Arial" w:hAnsi="Arial" w:cs="Arial"/>
                <w:sz w:val="20"/>
                <w:szCs w:val="20"/>
                <w:lang w:val="ro-RO"/>
              </w:rPr>
              <w:t>PEID</w:t>
            </w:r>
          </w:p>
        </w:tc>
        <w:tc>
          <w:tcPr>
            <w:tcW w:w="1422" w:type="dxa"/>
            <w:gridSpan w:val="2"/>
            <w:vAlign w:val="center"/>
          </w:tcPr>
          <w:p w14:paraId="62F20A60" w14:textId="77777777" w:rsidR="00002771" w:rsidRPr="00002771" w:rsidRDefault="00002771" w:rsidP="00002771">
            <w:pPr>
              <w:tabs>
                <w:tab w:val="left" w:pos="425"/>
              </w:tabs>
              <w:spacing w:before="120"/>
              <w:jc w:val="center"/>
              <w:rPr>
                <w:rFonts w:ascii="Arial" w:hAnsi="Arial" w:cs="Arial"/>
                <w:sz w:val="20"/>
                <w:szCs w:val="20"/>
                <w:lang w:val="ro-RO"/>
              </w:rPr>
            </w:pPr>
            <w:r w:rsidRPr="00002771">
              <w:rPr>
                <w:rFonts w:ascii="Arial" w:hAnsi="Arial" w:cs="Arial"/>
                <w:sz w:val="20"/>
                <w:szCs w:val="20"/>
                <w:lang w:val="ro-RO"/>
              </w:rPr>
              <w:t>1110</w:t>
            </w:r>
          </w:p>
        </w:tc>
      </w:tr>
      <w:tr w:rsidR="00002771" w:rsidRPr="00002771" w14:paraId="2C1A3DF2" w14:textId="77777777" w:rsidTr="00002771">
        <w:trPr>
          <w:trHeight w:hRule="exact" w:val="366"/>
          <w:jc w:val="center"/>
        </w:trPr>
        <w:tc>
          <w:tcPr>
            <w:tcW w:w="1548" w:type="dxa"/>
            <w:vMerge/>
          </w:tcPr>
          <w:p w14:paraId="58802BB5" w14:textId="77777777" w:rsidR="00002771" w:rsidRPr="00002771" w:rsidRDefault="00002771" w:rsidP="00002771">
            <w:pPr>
              <w:tabs>
                <w:tab w:val="left" w:pos="425"/>
              </w:tabs>
              <w:spacing w:before="120"/>
              <w:jc w:val="center"/>
              <w:rPr>
                <w:rFonts w:ascii="Arial" w:hAnsi="Arial" w:cs="Arial"/>
                <w:sz w:val="20"/>
                <w:szCs w:val="20"/>
                <w:lang w:val="ro-RO"/>
              </w:rPr>
            </w:pPr>
          </w:p>
        </w:tc>
        <w:tc>
          <w:tcPr>
            <w:tcW w:w="1446" w:type="dxa"/>
            <w:vAlign w:val="center"/>
          </w:tcPr>
          <w:p w14:paraId="4819B2F8" w14:textId="77777777" w:rsidR="00002771" w:rsidRPr="00002771" w:rsidRDefault="00002771" w:rsidP="00002771">
            <w:pPr>
              <w:tabs>
                <w:tab w:val="left" w:pos="425"/>
              </w:tabs>
              <w:spacing w:before="120"/>
              <w:jc w:val="center"/>
              <w:rPr>
                <w:rFonts w:ascii="Arial" w:hAnsi="Arial" w:cs="Arial"/>
                <w:sz w:val="20"/>
                <w:szCs w:val="20"/>
                <w:lang w:val="ro-RO"/>
              </w:rPr>
            </w:pPr>
            <w:r w:rsidRPr="00002771">
              <w:rPr>
                <w:rFonts w:ascii="Arial" w:hAnsi="Arial" w:cs="Arial"/>
                <w:sz w:val="20"/>
                <w:szCs w:val="20"/>
                <w:lang w:val="ro-RO"/>
              </w:rPr>
              <w:t>63</w:t>
            </w:r>
          </w:p>
        </w:tc>
        <w:tc>
          <w:tcPr>
            <w:tcW w:w="878" w:type="dxa"/>
            <w:vAlign w:val="center"/>
          </w:tcPr>
          <w:p w14:paraId="1CF3A35F" w14:textId="77777777" w:rsidR="00002771" w:rsidRPr="00002771" w:rsidRDefault="00002771" w:rsidP="00002771">
            <w:pPr>
              <w:tabs>
                <w:tab w:val="left" w:pos="425"/>
              </w:tabs>
              <w:spacing w:before="120"/>
              <w:jc w:val="center"/>
              <w:rPr>
                <w:rFonts w:ascii="Arial" w:hAnsi="Arial" w:cs="Arial"/>
                <w:sz w:val="20"/>
                <w:szCs w:val="20"/>
                <w:lang w:val="ro-RO"/>
              </w:rPr>
            </w:pPr>
            <w:r w:rsidRPr="00002771">
              <w:rPr>
                <w:rFonts w:ascii="Arial" w:hAnsi="Arial" w:cs="Arial"/>
                <w:sz w:val="20"/>
                <w:szCs w:val="20"/>
                <w:lang w:val="ro-RO"/>
              </w:rPr>
              <w:t>PEID</w:t>
            </w:r>
          </w:p>
        </w:tc>
        <w:tc>
          <w:tcPr>
            <w:tcW w:w="1422" w:type="dxa"/>
            <w:gridSpan w:val="2"/>
            <w:vAlign w:val="center"/>
          </w:tcPr>
          <w:p w14:paraId="49CF2DBB" w14:textId="77777777" w:rsidR="00002771" w:rsidRPr="00002771" w:rsidRDefault="00002771" w:rsidP="00002771">
            <w:pPr>
              <w:tabs>
                <w:tab w:val="left" w:pos="425"/>
              </w:tabs>
              <w:spacing w:before="120"/>
              <w:jc w:val="center"/>
              <w:rPr>
                <w:rFonts w:ascii="Arial" w:hAnsi="Arial" w:cs="Arial"/>
                <w:sz w:val="20"/>
                <w:szCs w:val="20"/>
                <w:lang w:val="ro-RO"/>
              </w:rPr>
            </w:pPr>
            <w:r w:rsidRPr="00002771">
              <w:rPr>
                <w:rFonts w:ascii="Arial" w:hAnsi="Arial" w:cs="Arial"/>
                <w:sz w:val="20"/>
                <w:szCs w:val="20"/>
                <w:lang w:val="ro-RO"/>
              </w:rPr>
              <w:t>345</w:t>
            </w:r>
          </w:p>
        </w:tc>
      </w:tr>
      <w:tr w:rsidR="00002771" w:rsidRPr="00002771" w14:paraId="03AE5ED0" w14:textId="77777777" w:rsidTr="00002771">
        <w:trPr>
          <w:trHeight w:hRule="exact" w:val="366"/>
          <w:jc w:val="center"/>
        </w:trPr>
        <w:tc>
          <w:tcPr>
            <w:tcW w:w="1548" w:type="dxa"/>
            <w:vMerge/>
          </w:tcPr>
          <w:p w14:paraId="05C72CAF" w14:textId="77777777" w:rsidR="00002771" w:rsidRPr="00002771" w:rsidRDefault="00002771" w:rsidP="00002771">
            <w:pPr>
              <w:tabs>
                <w:tab w:val="left" w:pos="425"/>
              </w:tabs>
              <w:spacing w:before="120"/>
              <w:jc w:val="both"/>
              <w:rPr>
                <w:rFonts w:ascii="Arial" w:hAnsi="Arial" w:cs="Arial"/>
                <w:b/>
                <w:sz w:val="20"/>
                <w:szCs w:val="20"/>
                <w:lang w:val="ro-RO"/>
              </w:rPr>
            </w:pPr>
          </w:p>
        </w:tc>
        <w:tc>
          <w:tcPr>
            <w:tcW w:w="2333" w:type="dxa"/>
            <w:gridSpan w:val="3"/>
            <w:shd w:val="clear" w:color="auto" w:fill="D9D9D9" w:themeFill="background1" w:themeFillShade="D9"/>
            <w:vAlign w:val="center"/>
          </w:tcPr>
          <w:p w14:paraId="4509D8CA" w14:textId="77777777" w:rsidR="00002771" w:rsidRPr="00002771" w:rsidRDefault="00002771" w:rsidP="00002771">
            <w:pPr>
              <w:tabs>
                <w:tab w:val="left" w:pos="425"/>
              </w:tabs>
              <w:spacing w:before="120"/>
              <w:jc w:val="center"/>
              <w:rPr>
                <w:rFonts w:ascii="Arial" w:hAnsi="Arial" w:cs="Arial"/>
                <w:b/>
                <w:sz w:val="20"/>
                <w:szCs w:val="20"/>
                <w:lang w:val="ro-RO"/>
              </w:rPr>
            </w:pPr>
            <w:r w:rsidRPr="00002771">
              <w:rPr>
                <w:rFonts w:ascii="Arial" w:hAnsi="Arial" w:cs="Arial"/>
                <w:b/>
                <w:sz w:val="20"/>
                <w:szCs w:val="20"/>
                <w:lang w:val="ro-RO"/>
              </w:rPr>
              <w:t>TOTAL</w:t>
            </w:r>
          </w:p>
        </w:tc>
        <w:tc>
          <w:tcPr>
            <w:tcW w:w="1413" w:type="dxa"/>
            <w:shd w:val="clear" w:color="auto" w:fill="D9D9D9" w:themeFill="background1" w:themeFillShade="D9"/>
            <w:vAlign w:val="center"/>
          </w:tcPr>
          <w:p w14:paraId="25CEA576" w14:textId="77777777" w:rsidR="00002771" w:rsidRPr="00002771" w:rsidRDefault="00002771" w:rsidP="00002771">
            <w:pPr>
              <w:tabs>
                <w:tab w:val="left" w:pos="425"/>
              </w:tabs>
              <w:spacing w:before="120"/>
              <w:jc w:val="center"/>
              <w:rPr>
                <w:rFonts w:ascii="Arial" w:hAnsi="Arial" w:cs="Arial"/>
                <w:b/>
                <w:sz w:val="20"/>
                <w:szCs w:val="20"/>
                <w:lang w:val="ro-RO"/>
              </w:rPr>
            </w:pPr>
            <w:r w:rsidRPr="00002771">
              <w:rPr>
                <w:rFonts w:ascii="Arial" w:hAnsi="Arial" w:cs="Arial"/>
                <w:b/>
                <w:sz w:val="20"/>
                <w:szCs w:val="20"/>
                <w:lang w:val="ro-RO"/>
              </w:rPr>
              <w:t>3.668</w:t>
            </w:r>
          </w:p>
        </w:tc>
      </w:tr>
      <w:tr w:rsidR="00002771" w:rsidRPr="00002771" w14:paraId="0DE1BA2A" w14:textId="77777777" w:rsidTr="00002771">
        <w:trPr>
          <w:trHeight w:hRule="exact" w:val="366"/>
          <w:jc w:val="center"/>
        </w:trPr>
        <w:tc>
          <w:tcPr>
            <w:tcW w:w="1548" w:type="dxa"/>
            <w:vMerge w:val="restart"/>
            <w:vAlign w:val="center"/>
          </w:tcPr>
          <w:p w14:paraId="5377F4DA" w14:textId="77777777" w:rsidR="00002771" w:rsidRPr="00002771" w:rsidRDefault="00002771" w:rsidP="00002771">
            <w:pPr>
              <w:tabs>
                <w:tab w:val="left" w:pos="425"/>
              </w:tabs>
              <w:spacing w:before="120"/>
              <w:jc w:val="center"/>
              <w:rPr>
                <w:rFonts w:ascii="Arial" w:hAnsi="Arial" w:cs="Arial"/>
                <w:sz w:val="20"/>
                <w:szCs w:val="20"/>
                <w:lang w:val="ro-RO"/>
              </w:rPr>
            </w:pPr>
            <w:r w:rsidRPr="00002771">
              <w:rPr>
                <w:rFonts w:ascii="Arial" w:hAnsi="Arial" w:cs="Arial"/>
                <w:sz w:val="20"/>
                <w:szCs w:val="20"/>
                <w:lang w:val="ro-RO"/>
              </w:rPr>
              <w:t>Crevedia Mare</w:t>
            </w:r>
          </w:p>
        </w:tc>
        <w:tc>
          <w:tcPr>
            <w:tcW w:w="1446" w:type="dxa"/>
            <w:shd w:val="clear" w:color="auto" w:fill="auto"/>
            <w:vAlign w:val="center"/>
          </w:tcPr>
          <w:p w14:paraId="3BF93E3D" w14:textId="77777777" w:rsidR="00002771" w:rsidRPr="00002771" w:rsidRDefault="00002771" w:rsidP="00002771">
            <w:pPr>
              <w:tabs>
                <w:tab w:val="left" w:pos="425"/>
              </w:tabs>
              <w:spacing w:before="120"/>
              <w:jc w:val="center"/>
              <w:rPr>
                <w:rFonts w:ascii="Arial" w:hAnsi="Arial" w:cs="Arial"/>
                <w:sz w:val="20"/>
                <w:szCs w:val="20"/>
                <w:lang w:val="ro-RO"/>
              </w:rPr>
            </w:pPr>
            <w:r w:rsidRPr="00002771">
              <w:rPr>
                <w:rFonts w:ascii="Arial" w:hAnsi="Arial" w:cs="Arial"/>
                <w:sz w:val="20"/>
                <w:szCs w:val="20"/>
                <w:lang w:val="ro-RO"/>
              </w:rPr>
              <w:t>140</w:t>
            </w:r>
          </w:p>
        </w:tc>
        <w:tc>
          <w:tcPr>
            <w:tcW w:w="886" w:type="dxa"/>
            <w:gridSpan w:val="2"/>
            <w:shd w:val="clear" w:color="auto" w:fill="auto"/>
          </w:tcPr>
          <w:p w14:paraId="63D58B57" w14:textId="77777777" w:rsidR="00002771" w:rsidRPr="00002771" w:rsidRDefault="00002771" w:rsidP="00002771">
            <w:pPr>
              <w:tabs>
                <w:tab w:val="left" w:pos="425"/>
              </w:tabs>
              <w:spacing w:before="120"/>
              <w:jc w:val="center"/>
              <w:rPr>
                <w:rFonts w:ascii="Arial" w:hAnsi="Arial" w:cs="Arial"/>
                <w:sz w:val="20"/>
                <w:szCs w:val="20"/>
                <w:lang w:val="ro-RO"/>
              </w:rPr>
            </w:pPr>
            <w:r w:rsidRPr="00002771">
              <w:rPr>
                <w:rFonts w:ascii="Arial" w:hAnsi="Arial" w:cs="Arial"/>
                <w:sz w:val="20"/>
                <w:szCs w:val="20"/>
                <w:lang w:val="ro-RO"/>
              </w:rPr>
              <w:t>PEID</w:t>
            </w:r>
          </w:p>
        </w:tc>
        <w:tc>
          <w:tcPr>
            <w:tcW w:w="1413" w:type="dxa"/>
            <w:shd w:val="clear" w:color="auto" w:fill="auto"/>
            <w:vAlign w:val="center"/>
          </w:tcPr>
          <w:p w14:paraId="124F7900" w14:textId="77777777" w:rsidR="00002771" w:rsidRPr="00002771" w:rsidRDefault="00002771" w:rsidP="00002771">
            <w:pPr>
              <w:tabs>
                <w:tab w:val="left" w:pos="425"/>
              </w:tabs>
              <w:spacing w:before="120"/>
              <w:jc w:val="center"/>
              <w:rPr>
                <w:rFonts w:ascii="Arial" w:hAnsi="Arial" w:cs="Arial"/>
                <w:sz w:val="20"/>
                <w:szCs w:val="20"/>
                <w:lang w:val="ro-RO"/>
              </w:rPr>
            </w:pPr>
            <w:r w:rsidRPr="00002771">
              <w:rPr>
                <w:rFonts w:ascii="Arial" w:hAnsi="Arial" w:cs="Arial"/>
                <w:sz w:val="20"/>
                <w:szCs w:val="20"/>
                <w:lang w:val="ro-RO"/>
              </w:rPr>
              <w:t>430</w:t>
            </w:r>
          </w:p>
        </w:tc>
      </w:tr>
      <w:tr w:rsidR="00002771" w:rsidRPr="00002771" w14:paraId="2A3033DF" w14:textId="77777777" w:rsidTr="00002771">
        <w:trPr>
          <w:trHeight w:hRule="exact" w:val="366"/>
          <w:jc w:val="center"/>
        </w:trPr>
        <w:tc>
          <w:tcPr>
            <w:tcW w:w="1548" w:type="dxa"/>
            <w:vMerge/>
          </w:tcPr>
          <w:p w14:paraId="27AF8379" w14:textId="77777777" w:rsidR="00002771" w:rsidRPr="00002771" w:rsidRDefault="00002771" w:rsidP="00002771">
            <w:pPr>
              <w:tabs>
                <w:tab w:val="left" w:pos="425"/>
              </w:tabs>
              <w:spacing w:before="120"/>
              <w:jc w:val="center"/>
              <w:rPr>
                <w:rFonts w:ascii="Arial" w:hAnsi="Arial" w:cs="Arial"/>
                <w:sz w:val="20"/>
                <w:szCs w:val="20"/>
                <w:lang w:val="ro-RO"/>
              </w:rPr>
            </w:pPr>
          </w:p>
        </w:tc>
        <w:tc>
          <w:tcPr>
            <w:tcW w:w="1446" w:type="dxa"/>
            <w:shd w:val="clear" w:color="auto" w:fill="auto"/>
            <w:vAlign w:val="center"/>
          </w:tcPr>
          <w:p w14:paraId="135384DD" w14:textId="77777777" w:rsidR="00002771" w:rsidRPr="00002771" w:rsidRDefault="00002771" w:rsidP="00002771">
            <w:pPr>
              <w:tabs>
                <w:tab w:val="left" w:pos="425"/>
              </w:tabs>
              <w:spacing w:before="120"/>
              <w:jc w:val="center"/>
              <w:rPr>
                <w:rFonts w:ascii="Arial" w:hAnsi="Arial" w:cs="Arial"/>
                <w:sz w:val="20"/>
                <w:szCs w:val="20"/>
                <w:lang w:val="ro-RO"/>
              </w:rPr>
            </w:pPr>
            <w:r w:rsidRPr="00002771">
              <w:rPr>
                <w:rFonts w:ascii="Arial" w:hAnsi="Arial" w:cs="Arial"/>
                <w:sz w:val="20"/>
                <w:szCs w:val="20"/>
                <w:lang w:val="ro-RO"/>
              </w:rPr>
              <w:t>110</w:t>
            </w:r>
          </w:p>
        </w:tc>
        <w:tc>
          <w:tcPr>
            <w:tcW w:w="886" w:type="dxa"/>
            <w:gridSpan w:val="2"/>
            <w:shd w:val="clear" w:color="auto" w:fill="auto"/>
          </w:tcPr>
          <w:p w14:paraId="061CC5D7" w14:textId="77777777" w:rsidR="00002771" w:rsidRPr="00002771" w:rsidRDefault="00002771" w:rsidP="00002771">
            <w:pPr>
              <w:tabs>
                <w:tab w:val="left" w:pos="425"/>
              </w:tabs>
              <w:spacing w:before="120"/>
              <w:jc w:val="center"/>
              <w:rPr>
                <w:rFonts w:ascii="Arial" w:hAnsi="Arial" w:cs="Arial"/>
                <w:sz w:val="20"/>
                <w:szCs w:val="20"/>
                <w:lang w:val="ro-RO"/>
              </w:rPr>
            </w:pPr>
            <w:r w:rsidRPr="00002771">
              <w:rPr>
                <w:rFonts w:ascii="Arial" w:hAnsi="Arial" w:cs="Arial"/>
                <w:sz w:val="20"/>
                <w:szCs w:val="20"/>
                <w:lang w:val="ro-RO"/>
              </w:rPr>
              <w:t>PEID</w:t>
            </w:r>
          </w:p>
        </w:tc>
        <w:tc>
          <w:tcPr>
            <w:tcW w:w="1413" w:type="dxa"/>
            <w:shd w:val="clear" w:color="auto" w:fill="auto"/>
            <w:vAlign w:val="center"/>
          </w:tcPr>
          <w:p w14:paraId="18DE7B63" w14:textId="77777777" w:rsidR="00002771" w:rsidRPr="00002771" w:rsidRDefault="00002771" w:rsidP="00002771">
            <w:pPr>
              <w:tabs>
                <w:tab w:val="left" w:pos="425"/>
              </w:tabs>
              <w:spacing w:before="120"/>
              <w:jc w:val="center"/>
              <w:rPr>
                <w:rFonts w:ascii="Arial" w:hAnsi="Arial" w:cs="Arial"/>
                <w:sz w:val="20"/>
                <w:szCs w:val="20"/>
                <w:lang w:val="ro-RO"/>
              </w:rPr>
            </w:pPr>
            <w:r w:rsidRPr="00002771">
              <w:rPr>
                <w:rFonts w:ascii="Arial" w:hAnsi="Arial" w:cs="Arial"/>
                <w:sz w:val="20"/>
                <w:szCs w:val="20"/>
                <w:lang w:val="ro-RO"/>
              </w:rPr>
              <w:t>1210</w:t>
            </w:r>
          </w:p>
        </w:tc>
      </w:tr>
      <w:tr w:rsidR="00002771" w:rsidRPr="00002771" w14:paraId="22E34054" w14:textId="77777777" w:rsidTr="00002771">
        <w:trPr>
          <w:trHeight w:hRule="exact" w:val="366"/>
          <w:jc w:val="center"/>
        </w:trPr>
        <w:tc>
          <w:tcPr>
            <w:tcW w:w="1548" w:type="dxa"/>
            <w:vMerge/>
          </w:tcPr>
          <w:p w14:paraId="1642C09D" w14:textId="77777777" w:rsidR="00002771" w:rsidRPr="00002771" w:rsidRDefault="00002771" w:rsidP="00002771">
            <w:pPr>
              <w:tabs>
                <w:tab w:val="left" w:pos="425"/>
              </w:tabs>
              <w:spacing w:before="120"/>
              <w:jc w:val="center"/>
              <w:rPr>
                <w:rFonts w:ascii="Arial" w:hAnsi="Arial" w:cs="Arial"/>
                <w:sz w:val="20"/>
                <w:szCs w:val="20"/>
                <w:lang w:val="ro-RO"/>
              </w:rPr>
            </w:pPr>
          </w:p>
        </w:tc>
        <w:tc>
          <w:tcPr>
            <w:tcW w:w="1446" w:type="dxa"/>
            <w:shd w:val="clear" w:color="auto" w:fill="auto"/>
            <w:vAlign w:val="center"/>
          </w:tcPr>
          <w:p w14:paraId="19E40F45" w14:textId="77777777" w:rsidR="00002771" w:rsidRPr="00002771" w:rsidRDefault="00002771" w:rsidP="00002771">
            <w:pPr>
              <w:tabs>
                <w:tab w:val="left" w:pos="425"/>
              </w:tabs>
              <w:spacing w:before="120"/>
              <w:jc w:val="center"/>
              <w:rPr>
                <w:rFonts w:ascii="Arial" w:hAnsi="Arial" w:cs="Arial"/>
                <w:sz w:val="20"/>
                <w:szCs w:val="20"/>
                <w:lang w:val="ro-RO"/>
              </w:rPr>
            </w:pPr>
            <w:r w:rsidRPr="00002771">
              <w:rPr>
                <w:rFonts w:ascii="Arial" w:hAnsi="Arial" w:cs="Arial"/>
                <w:sz w:val="20"/>
                <w:szCs w:val="20"/>
                <w:lang w:val="ro-RO"/>
              </w:rPr>
              <w:t>75</w:t>
            </w:r>
          </w:p>
        </w:tc>
        <w:tc>
          <w:tcPr>
            <w:tcW w:w="886" w:type="dxa"/>
            <w:gridSpan w:val="2"/>
            <w:shd w:val="clear" w:color="auto" w:fill="auto"/>
          </w:tcPr>
          <w:p w14:paraId="5D2A8170" w14:textId="77777777" w:rsidR="00002771" w:rsidRPr="00002771" w:rsidRDefault="00002771" w:rsidP="00002771">
            <w:pPr>
              <w:tabs>
                <w:tab w:val="left" w:pos="425"/>
              </w:tabs>
              <w:spacing w:before="120"/>
              <w:jc w:val="center"/>
              <w:rPr>
                <w:rFonts w:ascii="Arial" w:hAnsi="Arial" w:cs="Arial"/>
                <w:sz w:val="20"/>
                <w:szCs w:val="20"/>
                <w:lang w:val="ro-RO"/>
              </w:rPr>
            </w:pPr>
            <w:r w:rsidRPr="00002771">
              <w:rPr>
                <w:rFonts w:ascii="Arial" w:hAnsi="Arial" w:cs="Arial"/>
                <w:sz w:val="20"/>
                <w:szCs w:val="20"/>
                <w:lang w:val="ro-RO"/>
              </w:rPr>
              <w:t>PEID</w:t>
            </w:r>
          </w:p>
        </w:tc>
        <w:tc>
          <w:tcPr>
            <w:tcW w:w="1413" w:type="dxa"/>
            <w:shd w:val="clear" w:color="auto" w:fill="auto"/>
            <w:vAlign w:val="center"/>
          </w:tcPr>
          <w:p w14:paraId="42B48871" w14:textId="77777777" w:rsidR="00002771" w:rsidRPr="00002771" w:rsidRDefault="00002771" w:rsidP="00002771">
            <w:pPr>
              <w:tabs>
                <w:tab w:val="left" w:pos="425"/>
              </w:tabs>
              <w:spacing w:before="120"/>
              <w:jc w:val="center"/>
              <w:rPr>
                <w:rFonts w:ascii="Arial" w:hAnsi="Arial" w:cs="Arial"/>
                <w:sz w:val="20"/>
                <w:szCs w:val="20"/>
                <w:lang w:val="ro-RO"/>
              </w:rPr>
            </w:pPr>
            <w:r w:rsidRPr="00002771">
              <w:rPr>
                <w:rFonts w:ascii="Arial" w:hAnsi="Arial" w:cs="Arial"/>
                <w:sz w:val="20"/>
                <w:szCs w:val="20"/>
                <w:lang w:val="ro-RO"/>
              </w:rPr>
              <w:t>648</w:t>
            </w:r>
          </w:p>
        </w:tc>
      </w:tr>
      <w:tr w:rsidR="00002771" w:rsidRPr="00002771" w14:paraId="664BF71B" w14:textId="77777777" w:rsidTr="00002771">
        <w:trPr>
          <w:trHeight w:hRule="exact" w:val="366"/>
          <w:jc w:val="center"/>
        </w:trPr>
        <w:tc>
          <w:tcPr>
            <w:tcW w:w="1548" w:type="dxa"/>
            <w:vMerge/>
          </w:tcPr>
          <w:p w14:paraId="032791DD" w14:textId="77777777" w:rsidR="00002771" w:rsidRPr="00002771" w:rsidRDefault="00002771" w:rsidP="00002771">
            <w:pPr>
              <w:tabs>
                <w:tab w:val="left" w:pos="425"/>
              </w:tabs>
              <w:spacing w:before="120"/>
              <w:jc w:val="center"/>
              <w:rPr>
                <w:rFonts w:ascii="Arial" w:hAnsi="Arial" w:cs="Arial"/>
                <w:sz w:val="20"/>
                <w:szCs w:val="20"/>
                <w:lang w:val="ro-RO"/>
              </w:rPr>
            </w:pPr>
          </w:p>
        </w:tc>
        <w:tc>
          <w:tcPr>
            <w:tcW w:w="1446" w:type="dxa"/>
            <w:shd w:val="clear" w:color="auto" w:fill="auto"/>
            <w:vAlign w:val="center"/>
          </w:tcPr>
          <w:p w14:paraId="2013795E" w14:textId="77777777" w:rsidR="00002771" w:rsidRPr="00002771" w:rsidRDefault="00002771" w:rsidP="00002771">
            <w:pPr>
              <w:tabs>
                <w:tab w:val="left" w:pos="425"/>
              </w:tabs>
              <w:spacing w:before="120"/>
              <w:jc w:val="center"/>
              <w:rPr>
                <w:rFonts w:ascii="Arial" w:hAnsi="Arial" w:cs="Arial"/>
                <w:sz w:val="20"/>
                <w:szCs w:val="20"/>
                <w:lang w:val="ro-RO"/>
              </w:rPr>
            </w:pPr>
            <w:r w:rsidRPr="00002771">
              <w:rPr>
                <w:rFonts w:ascii="Arial" w:hAnsi="Arial" w:cs="Arial"/>
                <w:sz w:val="20"/>
                <w:szCs w:val="20"/>
                <w:lang w:val="ro-RO"/>
              </w:rPr>
              <w:t>65</w:t>
            </w:r>
          </w:p>
        </w:tc>
        <w:tc>
          <w:tcPr>
            <w:tcW w:w="886" w:type="dxa"/>
            <w:gridSpan w:val="2"/>
            <w:shd w:val="clear" w:color="auto" w:fill="auto"/>
          </w:tcPr>
          <w:p w14:paraId="2623D9D4" w14:textId="77777777" w:rsidR="00002771" w:rsidRPr="00002771" w:rsidRDefault="00002771" w:rsidP="00002771">
            <w:pPr>
              <w:tabs>
                <w:tab w:val="left" w:pos="425"/>
              </w:tabs>
              <w:spacing w:before="120"/>
              <w:jc w:val="center"/>
              <w:rPr>
                <w:rFonts w:ascii="Arial" w:hAnsi="Arial" w:cs="Arial"/>
                <w:sz w:val="20"/>
                <w:szCs w:val="20"/>
                <w:lang w:val="ro-RO"/>
              </w:rPr>
            </w:pPr>
            <w:r w:rsidRPr="00002771">
              <w:rPr>
                <w:rFonts w:ascii="Arial" w:hAnsi="Arial" w:cs="Arial"/>
                <w:sz w:val="20"/>
                <w:szCs w:val="20"/>
                <w:lang w:val="ro-RO"/>
              </w:rPr>
              <w:t>PEID</w:t>
            </w:r>
          </w:p>
        </w:tc>
        <w:tc>
          <w:tcPr>
            <w:tcW w:w="1413" w:type="dxa"/>
            <w:shd w:val="clear" w:color="auto" w:fill="auto"/>
            <w:vAlign w:val="center"/>
          </w:tcPr>
          <w:p w14:paraId="486859DB" w14:textId="77777777" w:rsidR="00002771" w:rsidRPr="00002771" w:rsidRDefault="00002771" w:rsidP="00002771">
            <w:pPr>
              <w:tabs>
                <w:tab w:val="left" w:pos="425"/>
              </w:tabs>
              <w:spacing w:before="120"/>
              <w:jc w:val="center"/>
              <w:rPr>
                <w:rFonts w:ascii="Arial" w:hAnsi="Arial" w:cs="Arial"/>
                <w:sz w:val="20"/>
                <w:szCs w:val="20"/>
                <w:lang w:val="ro-RO"/>
              </w:rPr>
            </w:pPr>
            <w:r w:rsidRPr="00002771">
              <w:rPr>
                <w:rFonts w:ascii="Arial" w:hAnsi="Arial" w:cs="Arial"/>
                <w:sz w:val="20"/>
                <w:szCs w:val="20"/>
                <w:lang w:val="ro-RO"/>
              </w:rPr>
              <w:t>2270</w:t>
            </w:r>
          </w:p>
        </w:tc>
      </w:tr>
      <w:tr w:rsidR="00002771" w:rsidRPr="00002771" w14:paraId="52615A37" w14:textId="77777777" w:rsidTr="00002771">
        <w:trPr>
          <w:trHeight w:hRule="exact" w:val="366"/>
          <w:jc w:val="center"/>
        </w:trPr>
        <w:tc>
          <w:tcPr>
            <w:tcW w:w="1548" w:type="dxa"/>
            <w:vMerge/>
          </w:tcPr>
          <w:p w14:paraId="0B53AAC4" w14:textId="77777777" w:rsidR="00002771" w:rsidRPr="00002771" w:rsidRDefault="00002771" w:rsidP="00002771">
            <w:pPr>
              <w:tabs>
                <w:tab w:val="left" w:pos="425"/>
              </w:tabs>
              <w:spacing w:before="120"/>
              <w:jc w:val="both"/>
              <w:rPr>
                <w:rFonts w:ascii="Arial" w:hAnsi="Arial" w:cs="Arial"/>
                <w:b/>
                <w:sz w:val="20"/>
                <w:szCs w:val="20"/>
                <w:lang w:val="ro-RO"/>
              </w:rPr>
            </w:pPr>
          </w:p>
        </w:tc>
        <w:tc>
          <w:tcPr>
            <w:tcW w:w="2333" w:type="dxa"/>
            <w:gridSpan w:val="3"/>
            <w:shd w:val="clear" w:color="auto" w:fill="D9D9D9" w:themeFill="background1" w:themeFillShade="D9"/>
            <w:vAlign w:val="center"/>
          </w:tcPr>
          <w:p w14:paraId="23CAE085" w14:textId="77777777" w:rsidR="00002771" w:rsidRPr="00002771" w:rsidRDefault="00002771" w:rsidP="00002771">
            <w:pPr>
              <w:tabs>
                <w:tab w:val="left" w:pos="425"/>
              </w:tabs>
              <w:spacing w:before="120"/>
              <w:jc w:val="center"/>
              <w:rPr>
                <w:rFonts w:ascii="Arial" w:hAnsi="Arial" w:cs="Arial"/>
                <w:b/>
                <w:sz w:val="20"/>
                <w:szCs w:val="20"/>
                <w:lang w:val="ro-RO"/>
              </w:rPr>
            </w:pPr>
            <w:r w:rsidRPr="00002771">
              <w:rPr>
                <w:rFonts w:ascii="Arial" w:hAnsi="Arial" w:cs="Arial"/>
                <w:b/>
                <w:sz w:val="20"/>
                <w:szCs w:val="20"/>
                <w:lang w:val="ro-RO"/>
              </w:rPr>
              <w:t>TOTAL</w:t>
            </w:r>
          </w:p>
        </w:tc>
        <w:tc>
          <w:tcPr>
            <w:tcW w:w="1413" w:type="dxa"/>
            <w:shd w:val="clear" w:color="auto" w:fill="D9D9D9" w:themeFill="background1" w:themeFillShade="D9"/>
            <w:vAlign w:val="center"/>
          </w:tcPr>
          <w:p w14:paraId="39141473" w14:textId="77777777" w:rsidR="00002771" w:rsidRPr="00002771" w:rsidRDefault="00002771" w:rsidP="00002771">
            <w:pPr>
              <w:tabs>
                <w:tab w:val="left" w:pos="425"/>
              </w:tabs>
              <w:spacing w:before="120"/>
              <w:jc w:val="center"/>
              <w:rPr>
                <w:rFonts w:ascii="Arial" w:hAnsi="Arial" w:cs="Arial"/>
                <w:b/>
                <w:sz w:val="20"/>
                <w:szCs w:val="20"/>
                <w:lang w:val="ro-RO"/>
              </w:rPr>
            </w:pPr>
            <w:r w:rsidRPr="00002771">
              <w:rPr>
                <w:rFonts w:ascii="Arial" w:hAnsi="Arial" w:cs="Arial"/>
                <w:b/>
                <w:sz w:val="20"/>
                <w:szCs w:val="20"/>
                <w:lang w:val="ro-RO"/>
              </w:rPr>
              <w:t>4.558</w:t>
            </w:r>
          </w:p>
        </w:tc>
      </w:tr>
    </w:tbl>
    <w:p w14:paraId="7BCED308" w14:textId="77777777" w:rsidR="00002771" w:rsidRPr="00002771" w:rsidRDefault="00002771" w:rsidP="00002771">
      <w:pPr>
        <w:tabs>
          <w:tab w:val="left" w:pos="425"/>
        </w:tabs>
        <w:spacing w:before="120"/>
        <w:jc w:val="both"/>
        <w:rPr>
          <w:rFonts w:ascii="Arial" w:hAnsi="Arial"/>
          <w:sz w:val="20"/>
          <w:lang w:val="ro-RO"/>
        </w:rPr>
      </w:pPr>
      <w:r w:rsidRPr="00002771">
        <w:rPr>
          <w:rFonts w:ascii="Arial" w:hAnsi="Arial"/>
          <w:sz w:val="20"/>
          <w:lang w:val="ro-RO"/>
        </w:rPr>
        <w:t xml:space="preserve">Pe traseul retelei de distributie au fost executate 110 bransamente din 359 propuse prin proiectul existent. </w:t>
      </w:r>
    </w:p>
    <w:p w14:paraId="4882DF0E" w14:textId="77777777" w:rsidR="00002771" w:rsidRPr="00002771" w:rsidRDefault="00002771" w:rsidP="00002771">
      <w:pPr>
        <w:tabs>
          <w:tab w:val="left" w:pos="425"/>
        </w:tabs>
        <w:spacing w:before="120"/>
        <w:jc w:val="both"/>
        <w:rPr>
          <w:rFonts w:ascii="Arial" w:hAnsi="Arial"/>
          <w:sz w:val="20"/>
          <w:lang w:val="ro-RO"/>
        </w:rPr>
      </w:pPr>
      <w:r w:rsidRPr="00002771">
        <w:rPr>
          <w:rFonts w:ascii="Arial" w:hAnsi="Arial"/>
          <w:sz w:val="20"/>
          <w:lang w:val="ro-RO"/>
        </w:rPr>
        <w:t>In prezent gradul de acoperire cu retea de distributie este de 47%, iar gradul de conectare este 11%.</w:t>
      </w:r>
    </w:p>
    <w:p w14:paraId="5FB3ED62" w14:textId="77777777" w:rsidR="00002771" w:rsidRPr="00002771" w:rsidRDefault="00002771" w:rsidP="00002771">
      <w:pPr>
        <w:tabs>
          <w:tab w:val="left" w:pos="425"/>
        </w:tabs>
        <w:spacing w:before="120"/>
        <w:jc w:val="both"/>
        <w:rPr>
          <w:rFonts w:ascii="Arial" w:hAnsi="Arial"/>
          <w:sz w:val="20"/>
          <w:lang w:val="ro-RO"/>
        </w:rPr>
      </w:pPr>
      <w:r w:rsidRPr="00002771">
        <w:rPr>
          <w:rFonts w:ascii="Arial" w:hAnsi="Arial"/>
          <w:sz w:val="20"/>
          <w:lang w:val="ro-RO"/>
        </w:rPr>
        <w:lastRenderedPageBreak/>
        <w:t>Prin adresele nr. 2642/23.06.2020 si 5334/01.10.2021 emise de primaria Crevedia Mare se precizeaza ca primaria va realiza toate bransamentele pe reteaua existenta, prin fonduri proprii, pentru atingerea gradului de conectare 38% pana la sf. anului 2023.</w:t>
      </w:r>
    </w:p>
    <w:p w14:paraId="797F079C" w14:textId="50D3813C" w:rsidR="00B23EE0" w:rsidRDefault="00FA345C" w:rsidP="006C33F7">
      <w:pPr>
        <w:pStyle w:val="Titlu2"/>
      </w:pPr>
      <w:bookmarkStart w:id="214" w:name="_Toc460508349"/>
      <w:bookmarkStart w:id="215" w:name="_Toc460510035"/>
      <w:bookmarkStart w:id="216" w:name="_Toc460511635"/>
      <w:bookmarkStart w:id="217" w:name="_Toc460514574"/>
      <w:bookmarkStart w:id="218" w:name="_Toc460852338"/>
      <w:bookmarkStart w:id="219" w:name="_Toc460857931"/>
      <w:bookmarkStart w:id="220" w:name="_Toc460861289"/>
      <w:bookmarkStart w:id="221" w:name="_Toc461013473"/>
      <w:bookmarkStart w:id="222" w:name="_Toc463540268"/>
      <w:bookmarkStart w:id="223" w:name="_Toc463543624"/>
      <w:bookmarkStart w:id="224" w:name="_Toc463547006"/>
      <w:bookmarkStart w:id="225" w:name="_Toc202177907"/>
      <w:bookmarkEnd w:id="214"/>
      <w:bookmarkEnd w:id="215"/>
      <w:bookmarkEnd w:id="216"/>
      <w:bookmarkEnd w:id="217"/>
      <w:bookmarkEnd w:id="218"/>
      <w:bookmarkEnd w:id="219"/>
      <w:bookmarkEnd w:id="220"/>
      <w:bookmarkEnd w:id="221"/>
      <w:bookmarkEnd w:id="222"/>
      <w:bookmarkEnd w:id="223"/>
      <w:bookmarkEnd w:id="224"/>
      <w:r w:rsidRPr="00677F6F">
        <w:t>Lista planselor existente</w:t>
      </w:r>
      <w:bookmarkEnd w:id="225"/>
    </w:p>
    <w:p w14:paraId="5D11C57E" w14:textId="6A552B37" w:rsidR="003E7E18" w:rsidRPr="003E7E18" w:rsidRDefault="003E7E18" w:rsidP="003E7E18">
      <w:pPr>
        <w:pStyle w:val="Corptext"/>
        <w:rPr>
          <w:b/>
          <w:i/>
          <w:lang w:val="ro-RO"/>
        </w:rPr>
      </w:pPr>
      <w:r w:rsidRPr="003E7E18">
        <w:rPr>
          <w:b/>
          <w:lang w:val="ro-RO"/>
        </w:rPr>
        <w:t xml:space="preserve">Proiect : </w:t>
      </w:r>
      <w:r w:rsidRPr="003E7E18">
        <w:rPr>
          <w:b/>
          <w:i/>
          <w:lang w:val="ro-RO"/>
        </w:rPr>
        <w:t>Retea de apa potabila, forare puturi si gospodarie de apa in Comuna Crevedia Mare, Judetul Giurgiu</w:t>
      </w:r>
    </w:p>
    <w:p w14:paraId="28A6F444" w14:textId="7A3894F2" w:rsidR="003E7E18" w:rsidRDefault="003E7E18" w:rsidP="0078507D">
      <w:pPr>
        <w:pStyle w:val="Corptext"/>
        <w:numPr>
          <w:ilvl w:val="0"/>
          <w:numId w:val="45"/>
        </w:numPr>
        <w:rPr>
          <w:lang w:val="ro-RO"/>
        </w:rPr>
      </w:pPr>
      <w:r>
        <w:rPr>
          <w:lang w:val="ro-RO"/>
        </w:rPr>
        <w:t>Plan de situatie Gospodarie de Apa – cod plansa :AA-GA-01;</w:t>
      </w:r>
    </w:p>
    <w:p w14:paraId="7DAA5C12" w14:textId="0BEB4DE1" w:rsidR="003E7E18" w:rsidRDefault="003E7E18" w:rsidP="0078507D">
      <w:pPr>
        <w:pStyle w:val="Corptext"/>
        <w:numPr>
          <w:ilvl w:val="0"/>
          <w:numId w:val="45"/>
        </w:numPr>
        <w:rPr>
          <w:lang w:val="ro-RO"/>
        </w:rPr>
      </w:pPr>
      <w:r>
        <w:rPr>
          <w:lang w:val="ro-RO"/>
        </w:rPr>
        <w:t xml:space="preserve">Plan de situatie sistem de alimentare cu apa – Tronson: A1 </w:t>
      </w:r>
      <w:r w:rsidRPr="002A5E09">
        <w:rPr>
          <w:lang w:val="ro-RO"/>
        </w:rPr>
        <w:t>÷</w:t>
      </w:r>
      <w:r>
        <w:rPr>
          <w:lang w:val="ro-RO"/>
        </w:rPr>
        <w:t xml:space="preserve"> A10 – cod plansa: AA-PS-01;</w:t>
      </w:r>
    </w:p>
    <w:p w14:paraId="3478328E" w14:textId="5D17687C" w:rsidR="003E7E18" w:rsidRDefault="003E7E18" w:rsidP="0078507D">
      <w:pPr>
        <w:pStyle w:val="Corptext"/>
        <w:numPr>
          <w:ilvl w:val="0"/>
          <w:numId w:val="45"/>
        </w:numPr>
        <w:rPr>
          <w:lang w:val="ro-RO"/>
        </w:rPr>
      </w:pPr>
      <w:r>
        <w:rPr>
          <w:lang w:val="ro-RO"/>
        </w:rPr>
        <w:t xml:space="preserve">Plan de situatie sistem de alimentare cu apa – Tronson: A10 </w:t>
      </w:r>
      <w:r w:rsidRPr="002A5E09">
        <w:rPr>
          <w:lang w:val="ro-RO"/>
        </w:rPr>
        <w:t>÷</w:t>
      </w:r>
      <w:r>
        <w:rPr>
          <w:lang w:val="ro-RO"/>
        </w:rPr>
        <w:t xml:space="preserve"> A16 si Tronson CSA1 </w:t>
      </w:r>
      <w:r w:rsidRPr="002A5E09">
        <w:rPr>
          <w:lang w:val="ro-RO"/>
        </w:rPr>
        <w:t>÷</w:t>
      </w:r>
      <w:r>
        <w:rPr>
          <w:lang w:val="ro-RO"/>
        </w:rPr>
        <w:t xml:space="preserve"> A57– cod plansa: AA-PS-02;</w:t>
      </w:r>
    </w:p>
    <w:p w14:paraId="20867EF0" w14:textId="66103C47" w:rsidR="003E7E18" w:rsidRDefault="003E7E18" w:rsidP="0078507D">
      <w:pPr>
        <w:pStyle w:val="Corptext"/>
        <w:numPr>
          <w:ilvl w:val="0"/>
          <w:numId w:val="45"/>
        </w:numPr>
        <w:rPr>
          <w:lang w:val="ro-RO"/>
        </w:rPr>
      </w:pPr>
      <w:r>
        <w:rPr>
          <w:lang w:val="ro-RO"/>
        </w:rPr>
        <w:t xml:space="preserve">Plan de situatie sistem de alimentare cu apa – Tronson: A16 </w:t>
      </w:r>
      <w:r w:rsidRPr="002A5E09">
        <w:rPr>
          <w:lang w:val="ro-RO"/>
        </w:rPr>
        <w:t>÷</w:t>
      </w:r>
      <w:r>
        <w:rPr>
          <w:lang w:val="ro-RO"/>
        </w:rPr>
        <w:t xml:space="preserve"> CSG3 si Tronson A58 </w:t>
      </w:r>
      <w:r w:rsidRPr="002A5E09">
        <w:rPr>
          <w:lang w:val="ro-RO"/>
        </w:rPr>
        <w:t>÷</w:t>
      </w:r>
      <w:r>
        <w:rPr>
          <w:lang w:val="ro-RO"/>
        </w:rPr>
        <w:t xml:space="preserve"> CG3– cod plansa: AA-PS-03;</w:t>
      </w:r>
    </w:p>
    <w:p w14:paraId="37444246" w14:textId="17E56AD4" w:rsidR="003E7E18" w:rsidRDefault="003E7E18" w:rsidP="0078507D">
      <w:pPr>
        <w:pStyle w:val="Corptext"/>
        <w:numPr>
          <w:ilvl w:val="0"/>
          <w:numId w:val="45"/>
        </w:numPr>
        <w:rPr>
          <w:lang w:val="ro-RO"/>
        </w:rPr>
      </w:pPr>
      <w:r>
        <w:rPr>
          <w:lang w:val="ro-RO"/>
        </w:rPr>
        <w:t xml:space="preserve">Plan de situatie sistem de alimentare cu apa – Tronson: CSG3 </w:t>
      </w:r>
      <w:r w:rsidRPr="002A5E09">
        <w:rPr>
          <w:lang w:val="ro-RO"/>
        </w:rPr>
        <w:t>÷</w:t>
      </w:r>
      <w:r>
        <w:rPr>
          <w:lang w:val="ro-RO"/>
        </w:rPr>
        <w:t xml:space="preserve"> </w:t>
      </w:r>
      <w:r w:rsidR="00F4219C">
        <w:rPr>
          <w:lang w:val="ro-RO"/>
        </w:rPr>
        <w:t>A32</w:t>
      </w:r>
      <w:r>
        <w:rPr>
          <w:lang w:val="ro-RO"/>
        </w:rPr>
        <w:t xml:space="preserve"> si Tronson </w:t>
      </w:r>
      <w:r w:rsidR="00F4219C">
        <w:rPr>
          <w:lang w:val="ro-RO"/>
        </w:rPr>
        <w:t>CG3</w:t>
      </w:r>
      <w:r>
        <w:rPr>
          <w:lang w:val="ro-RO"/>
        </w:rPr>
        <w:t xml:space="preserve"> </w:t>
      </w:r>
      <w:r w:rsidRPr="002A5E09">
        <w:rPr>
          <w:lang w:val="ro-RO"/>
        </w:rPr>
        <w:t>÷</w:t>
      </w:r>
      <w:r>
        <w:rPr>
          <w:lang w:val="ro-RO"/>
        </w:rPr>
        <w:t xml:space="preserve"> </w:t>
      </w:r>
      <w:r w:rsidR="00F4219C">
        <w:rPr>
          <w:lang w:val="ro-RO"/>
        </w:rPr>
        <w:t>A80</w:t>
      </w:r>
      <w:r>
        <w:rPr>
          <w:lang w:val="ro-RO"/>
        </w:rPr>
        <w:t>– cod plansa: AA-PS-04;</w:t>
      </w:r>
    </w:p>
    <w:p w14:paraId="5640923D" w14:textId="5740043B" w:rsidR="00F4219C" w:rsidRDefault="00F4219C" w:rsidP="0078507D">
      <w:pPr>
        <w:pStyle w:val="Corptext"/>
        <w:numPr>
          <w:ilvl w:val="0"/>
          <w:numId w:val="45"/>
        </w:numPr>
        <w:rPr>
          <w:lang w:val="ro-RO"/>
        </w:rPr>
      </w:pPr>
      <w:r>
        <w:rPr>
          <w:lang w:val="ro-RO"/>
        </w:rPr>
        <w:t xml:space="preserve">Plan de situatie sistem de alimentare cu apa – Tronson: A32 </w:t>
      </w:r>
      <w:r w:rsidRPr="002A5E09">
        <w:rPr>
          <w:lang w:val="ro-RO"/>
        </w:rPr>
        <w:t>÷</w:t>
      </w:r>
      <w:r>
        <w:rPr>
          <w:lang w:val="ro-RO"/>
        </w:rPr>
        <w:t xml:space="preserve"> A39 si Tronson A80 </w:t>
      </w:r>
      <w:r w:rsidRPr="002A5E09">
        <w:rPr>
          <w:lang w:val="ro-RO"/>
        </w:rPr>
        <w:t>÷</w:t>
      </w:r>
      <w:r>
        <w:rPr>
          <w:lang w:val="ro-RO"/>
        </w:rPr>
        <w:t xml:space="preserve"> CA4– cod plansa: AA-PS-05;</w:t>
      </w:r>
    </w:p>
    <w:p w14:paraId="514F17D5" w14:textId="4DEF34A2" w:rsidR="00F4219C" w:rsidRDefault="00F4219C" w:rsidP="0078507D">
      <w:pPr>
        <w:pStyle w:val="Corptext"/>
        <w:numPr>
          <w:ilvl w:val="0"/>
          <w:numId w:val="45"/>
        </w:numPr>
        <w:rPr>
          <w:lang w:val="ro-RO"/>
        </w:rPr>
      </w:pPr>
      <w:r>
        <w:rPr>
          <w:lang w:val="ro-RO"/>
        </w:rPr>
        <w:t xml:space="preserve">Plan de situatie sistem de alimentare cu apa – Tronson: CA4 </w:t>
      </w:r>
      <w:r w:rsidRPr="002A5E09">
        <w:rPr>
          <w:lang w:val="ro-RO"/>
        </w:rPr>
        <w:t>÷</w:t>
      </w:r>
      <w:r>
        <w:rPr>
          <w:lang w:val="ro-RO"/>
        </w:rPr>
        <w:t xml:space="preserve"> A(ex)10 si Tronson A39 </w:t>
      </w:r>
      <w:r w:rsidRPr="002A5E09">
        <w:rPr>
          <w:lang w:val="ro-RO"/>
        </w:rPr>
        <w:t>÷</w:t>
      </w:r>
      <w:r>
        <w:rPr>
          <w:lang w:val="ro-RO"/>
        </w:rPr>
        <w:t xml:space="preserve"> A(ex)4– cod plansa: AA-PS-06;</w:t>
      </w:r>
    </w:p>
    <w:p w14:paraId="539693AD" w14:textId="432C0C93" w:rsidR="003E7E18" w:rsidRPr="00F4219C" w:rsidRDefault="00F4219C" w:rsidP="0078507D">
      <w:pPr>
        <w:pStyle w:val="Corptext"/>
        <w:numPr>
          <w:ilvl w:val="0"/>
          <w:numId w:val="45"/>
        </w:numPr>
        <w:rPr>
          <w:lang w:val="ro-RO"/>
        </w:rPr>
      </w:pPr>
      <w:r>
        <w:rPr>
          <w:lang w:val="ro-RO"/>
        </w:rPr>
        <w:t>Plan amplasare hidranti – cod plansa: AA-H-01;</w:t>
      </w:r>
    </w:p>
    <w:p w14:paraId="45197046" w14:textId="77777777" w:rsidR="00816AD4" w:rsidRPr="00677F6F" w:rsidRDefault="00816AD4" w:rsidP="006C33F7">
      <w:pPr>
        <w:pStyle w:val="Titlu2"/>
      </w:pPr>
      <w:bookmarkStart w:id="226" w:name="_Toc202177908"/>
      <w:r w:rsidRPr="00677F6F">
        <w:t>Facilitati existente</w:t>
      </w:r>
      <w:bookmarkEnd w:id="226"/>
    </w:p>
    <w:p w14:paraId="7BF51487" w14:textId="77777777" w:rsidR="00721BF6" w:rsidRPr="00677F6F" w:rsidRDefault="00375412" w:rsidP="005554CB">
      <w:pPr>
        <w:pStyle w:val="Corptext"/>
        <w:rPr>
          <w:lang w:val="ro-RO"/>
        </w:rPr>
      </w:pPr>
      <w:bookmarkStart w:id="227" w:name="_Hlk157709015"/>
      <w:r w:rsidRPr="00677F6F">
        <w:rPr>
          <w:lang w:val="ro-RO"/>
        </w:rPr>
        <w:t>In vederea utilizarii infrastructurii existente pentru racordarea la utilitati, Antreprenorul se va adresa direct societatilor cu responsabilitati specifice.</w:t>
      </w:r>
    </w:p>
    <w:p w14:paraId="04217CDA" w14:textId="6BD0CAEA" w:rsidR="00B23EE0" w:rsidRPr="00677F6F" w:rsidRDefault="00375412" w:rsidP="005554CB">
      <w:pPr>
        <w:pStyle w:val="Corptext"/>
        <w:rPr>
          <w:lang w:val="ro-RO"/>
        </w:rPr>
      </w:pPr>
      <w:r w:rsidRPr="00677F6F">
        <w:rPr>
          <w:lang w:val="ro-RO"/>
        </w:rPr>
        <w:t>Pentru lucrarile prevazute prin proiect se vor pune la dispozitia Antreprenorului informatiile primite din partea detinatorilor de utilitati publice, impreuna cu avizele acestora. Antreprenorul este raspunzator pentru verificarea datelor privind retelele existente si pentru eventualele investigatii suplimentare necesare. Inainte de inceperea executiei lucrarilor Antreprenorul este obligat sa convoace detinatorii de utilitati din respectiva zona de lucru si sa verifice impreuna cu acestia amplasamentul tuturor retelelor de utilitati publice. Antreprenorul va fi direct raspunzator pentru remedierea utilitatilor afectate daca acestea se regasesc pe traseele confirmate de detinatorii acestora.</w:t>
      </w:r>
    </w:p>
    <w:p w14:paraId="33F74174" w14:textId="77777777" w:rsidR="00AC7E75" w:rsidRPr="00723D3E" w:rsidRDefault="00AC7E75" w:rsidP="00AC7E75">
      <w:pPr>
        <w:pStyle w:val="Corptext"/>
        <w:rPr>
          <w:lang w:val="ro-RO"/>
        </w:rPr>
      </w:pPr>
      <w:r w:rsidRPr="00723D3E">
        <w:rPr>
          <w:lang w:val="ro-RO"/>
        </w:rPr>
        <w:t>Antreprenorul va asigura plata pentru toate drumurile de acces temporare si conexiunile la apa, canalizare, electricitate, telefon si internet. Se vor instala contoare pentru utilitatile pe care Antreprenorul le consuma. Se va contoriza apa consumata pentru efectuarea de probe si teste, spalari si dezinfectari ale conductelor.</w:t>
      </w:r>
    </w:p>
    <w:p w14:paraId="2F96DADB" w14:textId="77777777" w:rsidR="00AC7E75" w:rsidRPr="00723D3E" w:rsidRDefault="00AC7E75" w:rsidP="00AC7E75">
      <w:pPr>
        <w:pStyle w:val="Corptext"/>
        <w:rPr>
          <w:lang w:val="ro-RO"/>
        </w:rPr>
      </w:pPr>
      <w:r w:rsidRPr="00723D3E">
        <w:rPr>
          <w:lang w:val="ro-RO"/>
        </w:rPr>
        <w:t>Daca Antreprenorul are nevoie de spatiu suplimentar de lucru sau depozitare ca sa-si indeplineasca Contractul, el va lua masurile necesare in acord mutual cu proprietarii oricarui teren pe care il va folosi. Toate costurile legate de folosinta acestor locatii suplimentare vor fi acoperite de catre Antreprenor.</w:t>
      </w:r>
    </w:p>
    <w:p w14:paraId="4956C39F" w14:textId="77777777" w:rsidR="00AC7E75" w:rsidRPr="00503B46" w:rsidRDefault="00AC7E75" w:rsidP="00AC7E75">
      <w:pPr>
        <w:pStyle w:val="Corptext"/>
        <w:rPr>
          <w:lang w:val="ro-RO"/>
        </w:rPr>
      </w:pPr>
      <w:r w:rsidRPr="00723D3E">
        <w:rPr>
          <w:lang w:val="ro-RO"/>
        </w:rPr>
        <w:t xml:space="preserve">Antreprenorul va asigura pe spezele proprii costul furnizarii de servicii de electricitate, apa, canalizare, telefon, internet si orice alte servicii care vor fi necesare santierului si organizarii de santier si a punctelor de lucru, si va pune la dispozitie, va intretine si va demonta/monta la terminarea lucrarilor toate conductele, cablurile si fitingurile care sunt </w:t>
      </w:r>
      <w:r w:rsidRPr="00503B46">
        <w:rPr>
          <w:lang w:val="ro-RO"/>
        </w:rPr>
        <w:t>aferente acestor servicii.</w:t>
      </w:r>
    </w:p>
    <w:p w14:paraId="1870EE87" w14:textId="77777777" w:rsidR="00FA345C" w:rsidRPr="00503B46" w:rsidRDefault="00D977EA" w:rsidP="006C33F7">
      <w:pPr>
        <w:pStyle w:val="Titlu2"/>
      </w:pPr>
      <w:bookmarkStart w:id="228" w:name="_Toc202177909"/>
      <w:bookmarkEnd w:id="227"/>
      <w:r w:rsidRPr="00503B46">
        <w:t>Cerinte privind energia si disponibilitatea acesteia</w:t>
      </w:r>
      <w:bookmarkEnd w:id="228"/>
    </w:p>
    <w:p w14:paraId="75BD9C2A" w14:textId="6E16CBEF" w:rsidR="00AC7E75" w:rsidRPr="00503B46" w:rsidRDefault="00AC7E75" w:rsidP="00AC7E75">
      <w:pPr>
        <w:pStyle w:val="Corptext"/>
        <w:rPr>
          <w:lang w:val="ro-RO"/>
        </w:rPr>
      </w:pPr>
      <w:bookmarkStart w:id="229" w:name="_Hlk157709254"/>
      <w:r w:rsidRPr="00503B46">
        <w:rPr>
          <w:lang w:val="ro-RO"/>
        </w:rPr>
        <w:t xml:space="preserve">Lucrarile de instalatii electrice vor include toate instalatiile electrice aferente </w:t>
      </w:r>
      <w:r w:rsidR="007605B4" w:rsidRPr="00503B46">
        <w:rPr>
          <w:lang w:val="ro-RO"/>
        </w:rPr>
        <w:t xml:space="preserve">forajelor, </w:t>
      </w:r>
      <w:r w:rsidRPr="00503B46">
        <w:rPr>
          <w:lang w:val="ro-RO"/>
        </w:rPr>
        <w:t>gospodari</w:t>
      </w:r>
      <w:r w:rsidR="004D6F81" w:rsidRPr="00503B46">
        <w:rPr>
          <w:lang w:val="ro-RO"/>
        </w:rPr>
        <w:t>ei</w:t>
      </w:r>
      <w:r w:rsidRPr="00503B46">
        <w:rPr>
          <w:lang w:val="ro-RO"/>
        </w:rPr>
        <w:t xml:space="preserve"> de apa, </w:t>
      </w:r>
      <w:r w:rsidR="002A564E" w:rsidRPr="00503B46">
        <w:rPr>
          <w:lang w:val="ro-RO"/>
        </w:rPr>
        <w:t>(statiilor de pompare apa potabila, statiei de tratare),</w:t>
      </w:r>
      <w:r w:rsidRPr="00503B46">
        <w:rPr>
          <w:lang w:val="ro-RO"/>
        </w:rPr>
        <w:t xml:space="preserve"> inclusiv racordul de alimentare cu energie electrica.</w:t>
      </w:r>
    </w:p>
    <w:p w14:paraId="061CE51B" w14:textId="77777777" w:rsidR="00AC7E75" w:rsidRPr="00503B46" w:rsidRDefault="00AC7E75" w:rsidP="00AC7E75">
      <w:pPr>
        <w:pStyle w:val="Corptext"/>
        <w:rPr>
          <w:lang w:val="ro-RO"/>
        </w:rPr>
      </w:pPr>
      <w:r w:rsidRPr="00503B46">
        <w:rPr>
          <w:lang w:val="ro-RO"/>
        </w:rPr>
        <w:t xml:space="preserve">Consumatorii noi vor fi alimentati din reteaua publica a furnizorului de energie electrica in regim trifazat 400V/50Hz, iar blocurile de masura vor fi montate in punctele stabilite de furnizor. </w:t>
      </w:r>
    </w:p>
    <w:p w14:paraId="1D8DFB60" w14:textId="77777777" w:rsidR="00AC7E75" w:rsidRPr="00503B46" w:rsidRDefault="00AC7E75" w:rsidP="00AC7E75">
      <w:pPr>
        <w:pStyle w:val="Corptext"/>
        <w:rPr>
          <w:lang w:val="ro-RO"/>
        </w:rPr>
      </w:pPr>
      <w:bookmarkStart w:id="230" w:name="_Hlk157709292"/>
      <w:bookmarkEnd w:id="229"/>
      <w:r w:rsidRPr="00503B46">
        <w:rPr>
          <w:lang w:val="ro-RO"/>
        </w:rPr>
        <w:t>Pentru acesti consumatori se admite o variatie de tensiune de +/-10%Un si o variatie de frecventa de ±2Hz.</w:t>
      </w:r>
    </w:p>
    <w:p w14:paraId="5E385A70" w14:textId="77777777" w:rsidR="005F4DB6" w:rsidRDefault="005F4DB6" w:rsidP="00AC7E75">
      <w:pPr>
        <w:pStyle w:val="Corptext"/>
        <w:rPr>
          <w:lang w:val="ro-RO"/>
        </w:rPr>
      </w:pPr>
      <w:bookmarkStart w:id="231" w:name="_Hlk61359569"/>
      <w:bookmarkStart w:id="232" w:name="_Hlk157709457"/>
      <w:bookmarkEnd w:id="230"/>
    </w:p>
    <w:p w14:paraId="2DF5531D" w14:textId="016D6E97" w:rsidR="00AC7E75" w:rsidRPr="00503B46" w:rsidRDefault="00AC7E75" w:rsidP="00AC7E75">
      <w:pPr>
        <w:pStyle w:val="Corptext"/>
        <w:rPr>
          <w:lang w:val="ro-RO"/>
        </w:rPr>
      </w:pPr>
      <w:r w:rsidRPr="00503B46">
        <w:rPr>
          <w:lang w:val="ro-RO"/>
        </w:rPr>
        <w:lastRenderedPageBreak/>
        <w:t xml:space="preserve">Punctul de delimitare a instalatiilor furnizorului si beneficiarului este la iesirea din BMP (blocul de masura si control). </w:t>
      </w:r>
      <w:bookmarkEnd w:id="231"/>
      <w:r w:rsidRPr="00503B46">
        <w:rPr>
          <w:lang w:val="ro-RO"/>
        </w:rPr>
        <w:t>Furnizorul va prevedea si masurarea energiei electrice livrate.</w:t>
      </w:r>
    </w:p>
    <w:p w14:paraId="0CA81543" w14:textId="77777777" w:rsidR="00670EA5" w:rsidRPr="00503B46" w:rsidRDefault="00670EA5" w:rsidP="00670EA5">
      <w:pPr>
        <w:jc w:val="both"/>
        <w:rPr>
          <w:rFonts w:ascii="Arial" w:hAnsi="Arial" w:cs="Arial"/>
          <w:noProof/>
          <w:sz w:val="20"/>
          <w:szCs w:val="20"/>
          <w:lang w:val="ro-RO"/>
        </w:rPr>
      </w:pPr>
      <w:r w:rsidRPr="00503B46">
        <w:rPr>
          <w:rFonts w:ascii="Arial" w:hAnsi="Arial" w:cs="Arial"/>
          <w:noProof/>
          <w:sz w:val="20"/>
          <w:szCs w:val="20"/>
          <w:lang w:val="ro-RO"/>
        </w:rPr>
        <w:t xml:space="preserve">Bransamentul de energie electrica se va redimensiona in functie de noile echipamente si dotari. </w:t>
      </w:r>
    </w:p>
    <w:p w14:paraId="27446509" w14:textId="77777777" w:rsidR="00670EA5" w:rsidRPr="00503B46" w:rsidRDefault="00670EA5" w:rsidP="00670EA5">
      <w:pPr>
        <w:jc w:val="both"/>
        <w:rPr>
          <w:rFonts w:ascii="Arial" w:hAnsi="Arial" w:cs="Arial"/>
          <w:noProof/>
          <w:sz w:val="20"/>
          <w:szCs w:val="20"/>
          <w:lang w:val="ro-RO"/>
        </w:rPr>
      </w:pPr>
      <w:r w:rsidRPr="00503B46">
        <w:rPr>
          <w:rFonts w:ascii="Arial" w:hAnsi="Arial" w:cs="Arial"/>
          <w:noProof/>
          <w:sz w:val="20"/>
          <w:szCs w:val="20"/>
          <w:lang w:val="ro-RO"/>
        </w:rPr>
        <w:t>In vederea asigurarii functionarii gospodariei de apa pe perioada avariilor sau a lucrarilor programate, la reteaua de distributie energie electrica, se va realiza un bransament de energie electrica de rezerva.</w:t>
      </w:r>
    </w:p>
    <w:p w14:paraId="05E4DEDE" w14:textId="77777777" w:rsidR="00670EA5" w:rsidRPr="00503B46" w:rsidRDefault="00670EA5" w:rsidP="00670EA5">
      <w:pPr>
        <w:jc w:val="both"/>
        <w:rPr>
          <w:rFonts w:ascii="Arial" w:hAnsi="Arial" w:cs="Arial"/>
          <w:noProof/>
          <w:sz w:val="20"/>
          <w:szCs w:val="20"/>
          <w:lang w:val="es-ES_tradnl"/>
        </w:rPr>
      </w:pPr>
      <w:r w:rsidRPr="00503B46">
        <w:rPr>
          <w:rFonts w:ascii="Arial" w:hAnsi="Arial" w:cs="Arial"/>
          <w:noProof/>
          <w:sz w:val="20"/>
          <w:szCs w:val="20"/>
          <w:lang w:val="ro-RO"/>
        </w:rPr>
        <w:t>Dimensionarea si realizarea instalatiei electrice se va face tinand cont de toti consumatorii si de amplasarea acestora in incinta gospodariei de apa.</w:t>
      </w:r>
    </w:p>
    <w:p w14:paraId="53C067EA" w14:textId="77777777" w:rsidR="00FA345C" w:rsidRPr="00503B46" w:rsidRDefault="00583BC5" w:rsidP="006C33F7">
      <w:pPr>
        <w:pStyle w:val="Titlu2"/>
      </w:pPr>
      <w:bookmarkStart w:id="233" w:name="_Toc202177910"/>
      <w:bookmarkEnd w:id="232"/>
      <w:r w:rsidRPr="00503B46">
        <w:t>Riscuri privind instalatiile Autoritatii Contractante</w:t>
      </w:r>
      <w:bookmarkEnd w:id="233"/>
    </w:p>
    <w:p w14:paraId="175F5B52" w14:textId="77777777" w:rsidR="00583BC5" w:rsidRPr="00677F6F" w:rsidRDefault="00583BC5" w:rsidP="009727E8">
      <w:pPr>
        <w:pStyle w:val="Corptext"/>
        <w:rPr>
          <w:b/>
          <w:lang w:val="ro-RO"/>
        </w:rPr>
      </w:pPr>
      <w:r w:rsidRPr="00677F6F">
        <w:rPr>
          <w:b/>
          <w:lang w:val="ro-RO"/>
        </w:rPr>
        <w:t>Protec</w:t>
      </w:r>
      <w:r w:rsidR="003A0A43" w:rsidRPr="00677F6F">
        <w:rPr>
          <w:b/>
          <w:lang w:val="ro-RO"/>
        </w:rPr>
        <w:t>t</w:t>
      </w:r>
      <w:r w:rsidRPr="00677F6F">
        <w:rPr>
          <w:b/>
          <w:lang w:val="ro-RO"/>
        </w:rPr>
        <w:t>ia muncii si siguran</w:t>
      </w:r>
      <w:r w:rsidR="003A0A43" w:rsidRPr="00677F6F">
        <w:rPr>
          <w:b/>
          <w:lang w:val="ro-RO"/>
        </w:rPr>
        <w:t>t</w:t>
      </w:r>
      <w:r w:rsidRPr="00677F6F">
        <w:rPr>
          <w:b/>
          <w:lang w:val="ro-RO"/>
        </w:rPr>
        <w:t>a lucrarilor</w:t>
      </w:r>
    </w:p>
    <w:p w14:paraId="403F0E10" w14:textId="77777777" w:rsidR="00583BC5" w:rsidRPr="00677F6F" w:rsidRDefault="00583BC5" w:rsidP="00583BC5">
      <w:pPr>
        <w:pStyle w:val="Corptext"/>
        <w:rPr>
          <w:lang w:val="ro-RO"/>
        </w:rPr>
      </w:pPr>
      <w:r w:rsidRPr="00677F6F">
        <w:rPr>
          <w:lang w:val="ro-RO"/>
        </w:rPr>
        <w:t xml:space="preserve">Toate lucrarile se vor desfasura </w:t>
      </w:r>
      <w:r w:rsidR="003A0A43" w:rsidRPr="00677F6F">
        <w:rPr>
          <w:lang w:val="ro-RO"/>
        </w:rPr>
        <w:t>i</w:t>
      </w:r>
      <w:r w:rsidRPr="00677F6F">
        <w:rPr>
          <w:lang w:val="ro-RO"/>
        </w:rPr>
        <w:t>n stricta concordan</w:t>
      </w:r>
      <w:r w:rsidR="003A0A43" w:rsidRPr="00677F6F">
        <w:rPr>
          <w:lang w:val="ro-RO"/>
        </w:rPr>
        <w:t>t</w:t>
      </w:r>
      <w:r w:rsidRPr="00677F6F">
        <w:rPr>
          <w:lang w:val="ro-RO"/>
        </w:rPr>
        <w:t>a cu legisla</w:t>
      </w:r>
      <w:r w:rsidR="003A0A43" w:rsidRPr="00677F6F">
        <w:rPr>
          <w:lang w:val="ro-RO"/>
        </w:rPr>
        <w:t>t</w:t>
      </w:r>
      <w:r w:rsidRPr="00677F6F">
        <w:rPr>
          <w:lang w:val="ro-RO"/>
        </w:rPr>
        <w:t>ia rom</w:t>
      </w:r>
      <w:r w:rsidR="003A0A43" w:rsidRPr="00677F6F">
        <w:rPr>
          <w:lang w:val="ro-RO"/>
        </w:rPr>
        <w:t>a</w:t>
      </w:r>
      <w:r w:rsidRPr="00677F6F">
        <w:rPr>
          <w:lang w:val="ro-RO"/>
        </w:rPr>
        <w:t>na</w:t>
      </w:r>
      <w:r w:rsidR="003A0A43" w:rsidRPr="00677F6F">
        <w:rPr>
          <w:lang w:val="ro-RO"/>
        </w:rPr>
        <w:t>,</w:t>
      </w:r>
      <w:r w:rsidRPr="00677F6F">
        <w:rPr>
          <w:lang w:val="ro-RO"/>
        </w:rPr>
        <w:t xml:space="preserve"> </w:t>
      </w:r>
      <w:r w:rsidR="003A0A43" w:rsidRPr="00677F6F">
        <w:rPr>
          <w:lang w:val="ro-RO"/>
        </w:rPr>
        <w:t>i</w:t>
      </w:r>
      <w:r w:rsidRPr="00677F6F">
        <w:rPr>
          <w:lang w:val="ro-RO"/>
        </w:rPr>
        <w:t>n particular Hotar</w:t>
      </w:r>
      <w:r w:rsidR="003A0A43" w:rsidRPr="00677F6F">
        <w:rPr>
          <w:lang w:val="ro-RO"/>
        </w:rPr>
        <w:t>a</w:t>
      </w:r>
      <w:r w:rsidRPr="00677F6F">
        <w:rPr>
          <w:lang w:val="ro-RO"/>
        </w:rPr>
        <w:t>rea nr. 300 din 2 martie 2006 privind cerin</w:t>
      </w:r>
      <w:r w:rsidR="003A0A43" w:rsidRPr="00677F6F">
        <w:rPr>
          <w:lang w:val="ro-RO"/>
        </w:rPr>
        <w:t>t</w:t>
      </w:r>
      <w:r w:rsidRPr="00677F6F">
        <w:rPr>
          <w:lang w:val="ro-RO"/>
        </w:rPr>
        <w:t>ele minime de securitate si sanatate pentru santierele temporare sau mobile, Legea securita</w:t>
      </w:r>
      <w:r w:rsidR="003A0A43" w:rsidRPr="00677F6F">
        <w:rPr>
          <w:lang w:val="ro-RO"/>
        </w:rPr>
        <w:t>t</w:t>
      </w:r>
      <w:r w:rsidRPr="00677F6F">
        <w:rPr>
          <w:lang w:val="ro-RO"/>
        </w:rPr>
        <w:t>ii si sanata</w:t>
      </w:r>
      <w:r w:rsidR="003A0A43" w:rsidRPr="00677F6F">
        <w:rPr>
          <w:lang w:val="ro-RO"/>
        </w:rPr>
        <w:t>t</w:t>
      </w:r>
      <w:r w:rsidRPr="00677F6F">
        <w:rPr>
          <w:lang w:val="ro-RO"/>
        </w:rPr>
        <w:t xml:space="preserve">ii </w:t>
      </w:r>
      <w:r w:rsidR="003A0A43" w:rsidRPr="00677F6F">
        <w:rPr>
          <w:lang w:val="ro-RO"/>
        </w:rPr>
        <w:t>i</w:t>
      </w:r>
      <w:r w:rsidRPr="00677F6F">
        <w:rPr>
          <w:lang w:val="ro-RO"/>
        </w:rPr>
        <w:t>n munca nr. 319/ 2006, Hotar</w:t>
      </w:r>
      <w:r w:rsidR="003A0A43" w:rsidRPr="00677F6F">
        <w:rPr>
          <w:lang w:val="ro-RO"/>
        </w:rPr>
        <w:t>a</w:t>
      </w:r>
      <w:r w:rsidRPr="00677F6F">
        <w:rPr>
          <w:lang w:val="ro-RO"/>
        </w:rPr>
        <w:t xml:space="preserve">rea nr.1425 din 11 octombrie 2006 pentru aprobarea Normelor metodologice de aplicare a prevederilor Legii nr.319/2006, precum si restul reglementarilor </w:t>
      </w:r>
      <w:r w:rsidR="003A0A43" w:rsidRPr="00677F6F">
        <w:rPr>
          <w:lang w:val="ro-RO"/>
        </w:rPr>
        <w:t>i</w:t>
      </w:r>
      <w:r w:rsidRPr="00677F6F">
        <w:rPr>
          <w:lang w:val="ro-RO"/>
        </w:rPr>
        <w:t xml:space="preserve">n vigoare </w:t>
      </w:r>
      <w:r w:rsidR="003A0A43" w:rsidRPr="00677F6F">
        <w:rPr>
          <w:lang w:val="ro-RO"/>
        </w:rPr>
        <w:t>i</w:t>
      </w:r>
      <w:r w:rsidRPr="00677F6F">
        <w:rPr>
          <w:lang w:val="ro-RO"/>
        </w:rPr>
        <w:t>n domeniul construc</w:t>
      </w:r>
      <w:r w:rsidR="003A0A43" w:rsidRPr="00677F6F">
        <w:rPr>
          <w:lang w:val="ro-RO"/>
        </w:rPr>
        <w:t>t</w:t>
      </w:r>
      <w:r w:rsidRPr="00677F6F">
        <w:rPr>
          <w:lang w:val="ro-RO"/>
        </w:rPr>
        <w:t>iilor, a standardelor de securitate a muncii, a instruc</w:t>
      </w:r>
      <w:r w:rsidR="003A0A43" w:rsidRPr="00677F6F">
        <w:rPr>
          <w:lang w:val="ro-RO"/>
        </w:rPr>
        <w:t>t</w:t>
      </w:r>
      <w:r w:rsidRPr="00677F6F">
        <w:rPr>
          <w:lang w:val="ro-RO"/>
        </w:rPr>
        <w:t>iunilor proprii de securitate si cu Legisla</w:t>
      </w:r>
      <w:r w:rsidR="003A0A43" w:rsidRPr="00677F6F">
        <w:rPr>
          <w:lang w:val="ro-RO"/>
        </w:rPr>
        <w:t>t</w:t>
      </w:r>
      <w:r w:rsidRPr="00677F6F">
        <w:rPr>
          <w:lang w:val="ro-RO"/>
        </w:rPr>
        <w:t>ia Uniunii Europene privind Protec</w:t>
      </w:r>
      <w:r w:rsidR="003A0A43" w:rsidRPr="00677F6F">
        <w:rPr>
          <w:lang w:val="ro-RO"/>
        </w:rPr>
        <w:t>t</w:t>
      </w:r>
      <w:r w:rsidRPr="00677F6F">
        <w:rPr>
          <w:lang w:val="ro-RO"/>
        </w:rPr>
        <w:t>ia muncii, adica Directiva - cadru 89/391/CEE care este aplicabila tuturor lucratorilor din Comunitatea Europeana, din sectorul privat sau public, av</w:t>
      </w:r>
      <w:r w:rsidR="003A0A43" w:rsidRPr="00677F6F">
        <w:rPr>
          <w:lang w:val="ro-RO"/>
        </w:rPr>
        <w:t>a</w:t>
      </w:r>
      <w:r w:rsidRPr="00677F6F">
        <w:rPr>
          <w:lang w:val="ro-RO"/>
        </w:rPr>
        <w:t xml:space="preserve">nd ca obiectiv o reducere continua, durabila si omogena a accidentelor de munca si a bolilor profesionale. </w:t>
      </w:r>
    </w:p>
    <w:p w14:paraId="4E0B5B45" w14:textId="77777777" w:rsidR="0009561A" w:rsidRPr="00677F6F" w:rsidRDefault="00583BC5" w:rsidP="00A70851">
      <w:pPr>
        <w:pStyle w:val="Corptext"/>
        <w:rPr>
          <w:b/>
          <w:lang w:val="ro-RO"/>
        </w:rPr>
      </w:pPr>
      <w:r w:rsidRPr="00677F6F">
        <w:rPr>
          <w:lang w:val="ro-RO"/>
        </w:rPr>
        <w:t xml:space="preserve">Angajatorul va </w:t>
      </w:r>
      <w:r w:rsidR="003A0A43" w:rsidRPr="00677F6F">
        <w:rPr>
          <w:lang w:val="ro-RO"/>
        </w:rPr>
        <w:t>i</w:t>
      </w:r>
      <w:r w:rsidRPr="00677F6F">
        <w:rPr>
          <w:lang w:val="ro-RO"/>
        </w:rPr>
        <w:t>ntocmi un protocol anexa la Contract de respectare a securita</w:t>
      </w:r>
      <w:r w:rsidR="003A0A43" w:rsidRPr="00677F6F">
        <w:rPr>
          <w:lang w:val="ro-RO"/>
        </w:rPr>
        <w:t>t</w:t>
      </w:r>
      <w:r w:rsidRPr="00677F6F">
        <w:rPr>
          <w:lang w:val="ro-RO"/>
        </w:rPr>
        <w:t>ii si sanata</w:t>
      </w:r>
      <w:r w:rsidR="003A0A43" w:rsidRPr="00677F6F">
        <w:rPr>
          <w:lang w:val="ro-RO"/>
        </w:rPr>
        <w:t>t</w:t>
      </w:r>
      <w:r w:rsidRPr="00677F6F">
        <w:rPr>
          <w:lang w:val="ro-RO"/>
        </w:rPr>
        <w:t xml:space="preserve">ii </w:t>
      </w:r>
      <w:r w:rsidR="003A0A43" w:rsidRPr="00677F6F">
        <w:rPr>
          <w:lang w:val="ro-RO"/>
        </w:rPr>
        <w:t>i</w:t>
      </w:r>
      <w:r w:rsidRPr="00677F6F">
        <w:rPr>
          <w:lang w:val="ro-RO"/>
        </w:rPr>
        <w:t>n munca care va fi semnat at</w:t>
      </w:r>
      <w:r w:rsidR="003A0A43" w:rsidRPr="00677F6F">
        <w:rPr>
          <w:lang w:val="ro-RO"/>
        </w:rPr>
        <w:t>a</w:t>
      </w:r>
      <w:r w:rsidRPr="00677F6F">
        <w:rPr>
          <w:lang w:val="ro-RO"/>
        </w:rPr>
        <w:t>t de Angajator c</w:t>
      </w:r>
      <w:r w:rsidR="003A0A43" w:rsidRPr="00677F6F">
        <w:rPr>
          <w:lang w:val="ro-RO"/>
        </w:rPr>
        <w:t>a</w:t>
      </w:r>
      <w:r w:rsidRPr="00677F6F">
        <w:rPr>
          <w:lang w:val="ro-RO"/>
        </w:rPr>
        <w:t xml:space="preserve">t si de Antreprenor. Acest protocol va fi </w:t>
      </w:r>
      <w:r w:rsidR="003A0A43" w:rsidRPr="00677F6F">
        <w:rPr>
          <w:lang w:val="ro-RO"/>
        </w:rPr>
        <w:t>i</w:t>
      </w:r>
      <w:r w:rsidRPr="00677F6F">
        <w:rPr>
          <w:lang w:val="ro-RO"/>
        </w:rPr>
        <w:t>nso</w:t>
      </w:r>
      <w:r w:rsidR="003A0A43" w:rsidRPr="00677F6F">
        <w:rPr>
          <w:lang w:val="ro-RO"/>
        </w:rPr>
        <w:t>t</w:t>
      </w:r>
      <w:r w:rsidRPr="00677F6F">
        <w:rPr>
          <w:lang w:val="ro-RO"/>
        </w:rPr>
        <w:t xml:space="preserve">it de o fisa colectiva de instruire </w:t>
      </w:r>
      <w:r w:rsidR="003A0A43" w:rsidRPr="00677F6F">
        <w:rPr>
          <w:lang w:val="ro-RO"/>
        </w:rPr>
        <w:t>i</w:t>
      </w:r>
      <w:r w:rsidRPr="00677F6F">
        <w:rPr>
          <w:lang w:val="ro-RO"/>
        </w:rPr>
        <w:t>n care vor fi nominaliza</w:t>
      </w:r>
      <w:r w:rsidR="003A0A43" w:rsidRPr="00677F6F">
        <w:rPr>
          <w:lang w:val="ro-RO"/>
        </w:rPr>
        <w:t>t</w:t>
      </w:r>
      <w:r w:rsidRPr="00677F6F">
        <w:rPr>
          <w:lang w:val="ro-RO"/>
        </w:rPr>
        <w:t>i to</w:t>
      </w:r>
      <w:r w:rsidR="003A0A43" w:rsidRPr="00677F6F">
        <w:rPr>
          <w:lang w:val="ro-RO"/>
        </w:rPr>
        <w:t>t</w:t>
      </w:r>
      <w:r w:rsidRPr="00677F6F">
        <w:rPr>
          <w:lang w:val="ro-RO"/>
        </w:rPr>
        <w:t>i lucratorii at</w:t>
      </w:r>
      <w:r w:rsidR="003A0A43" w:rsidRPr="00677F6F">
        <w:rPr>
          <w:lang w:val="ro-RO"/>
        </w:rPr>
        <w:t>a</w:t>
      </w:r>
      <w:r w:rsidRPr="00677F6F">
        <w:rPr>
          <w:lang w:val="ro-RO"/>
        </w:rPr>
        <w:t>t ai Angajatorului c</w:t>
      </w:r>
      <w:r w:rsidR="003A0A43" w:rsidRPr="00677F6F">
        <w:rPr>
          <w:lang w:val="ro-RO"/>
        </w:rPr>
        <w:t>a</w:t>
      </w:r>
      <w:r w:rsidRPr="00677F6F">
        <w:rPr>
          <w:lang w:val="ro-RO"/>
        </w:rPr>
        <w:t>t si ai Antreprenorului care vor avea acces pe teritoriul santierului cu luare la cunostin</w:t>
      </w:r>
      <w:r w:rsidR="003A0A43" w:rsidRPr="00677F6F">
        <w:rPr>
          <w:lang w:val="ro-RO"/>
        </w:rPr>
        <w:t>t</w:t>
      </w:r>
      <w:r w:rsidRPr="00677F6F">
        <w:rPr>
          <w:lang w:val="ro-RO"/>
        </w:rPr>
        <w:t xml:space="preserve">a sub semnatura. </w:t>
      </w:r>
    </w:p>
    <w:p w14:paraId="24B94FA4" w14:textId="77777777" w:rsidR="00583BC5" w:rsidRPr="00677F6F" w:rsidRDefault="00583BC5" w:rsidP="00BF30D5">
      <w:pPr>
        <w:pStyle w:val="Corptext"/>
        <w:rPr>
          <w:b/>
          <w:lang w:val="ro-RO"/>
        </w:rPr>
      </w:pPr>
      <w:r w:rsidRPr="00677F6F">
        <w:rPr>
          <w:b/>
          <w:lang w:val="ro-RO"/>
        </w:rPr>
        <w:t>Posibile pericole</w:t>
      </w:r>
    </w:p>
    <w:p w14:paraId="74311DCB" w14:textId="77777777" w:rsidR="00583BC5" w:rsidRPr="00677F6F" w:rsidRDefault="00583BC5" w:rsidP="00583BC5">
      <w:pPr>
        <w:pStyle w:val="Corptext"/>
        <w:rPr>
          <w:lang w:val="ro-RO"/>
        </w:rPr>
      </w:pPr>
      <w:r w:rsidRPr="00677F6F">
        <w:rPr>
          <w:lang w:val="ro-RO"/>
        </w:rPr>
        <w:t>Se atrage aten</w:t>
      </w:r>
      <w:r w:rsidR="003A0A43" w:rsidRPr="00677F6F">
        <w:rPr>
          <w:lang w:val="ro-RO"/>
        </w:rPr>
        <w:t>t</w:t>
      </w:r>
      <w:r w:rsidRPr="00677F6F">
        <w:rPr>
          <w:lang w:val="ro-RO"/>
        </w:rPr>
        <w:t xml:space="preserve">ia Antreprenorului cu privire la pericolele care pot aparea </w:t>
      </w:r>
      <w:r w:rsidR="003A0A43" w:rsidRPr="00677F6F">
        <w:rPr>
          <w:lang w:val="ro-RO"/>
        </w:rPr>
        <w:t>i</w:t>
      </w:r>
      <w:r w:rsidRPr="00677F6F">
        <w:rPr>
          <w:lang w:val="ro-RO"/>
        </w:rPr>
        <w:t>n timpul executarii lucrarilor, ce pot afecta sanatatea si siguran</w:t>
      </w:r>
      <w:r w:rsidR="003A0A43" w:rsidRPr="00677F6F">
        <w:rPr>
          <w:lang w:val="ro-RO"/>
        </w:rPr>
        <w:t>t</w:t>
      </w:r>
      <w:r w:rsidRPr="00677F6F">
        <w:rPr>
          <w:lang w:val="ro-RO"/>
        </w:rPr>
        <w:t>a muncitorilor sai, angaja</w:t>
      </w:r>
      <w:r w:rsidR="003A0A43" w:rsidRPr="00677F6F">
        <w:rPr>
          <w:lang w:val="ro-RO"/>
        </w:rPr>
        <w:t>t</w:t>
      </w:r>
      <w:r w:rsidRPr="00677F6F">
        <w:rPr>
          <w:lang w:val="ro-RO"/>
        </w:rPr>
        <w:t xml:space="preserve">ilor </w:t>
      </w:r>
      <w:r w:rsidR="00455C2D" w:rsidRPr="00677F6F">
        <w:rPr>
          <w:lang w:val="ro-RO"/>
        </w:rPr>
        <w:t>Antreprenorului</w:t>
      </w:r>
      <w:r w:rsidRPr="00677F6F">
        <w:rPr>
          <w:lang w:val="ro-RO"/>
        </w:rPr>
        <w:t xml:space="preserve"> si publicului </w:t>
      </w:r>
      <w:r w:rsidR="003A0A43" w:rsidRPr="00677F6F">
        <w:rPr>
          <w:lang w:val="ro-RO"/>
        </w:rPr>
        <w:t>i</w:t>
      </w:r>
      <w:r w:rsidRPr="00677F6F">
        <w:rPr>
          <w:lang w:val="ro-RO"/>
        </w:rPr>
        <w:t xml:space="preserve">n general. </w:t>
      </w:r>
    </w:p>
    <w:p w14:paraId="1B50DF12" w14:textId="198B8B8C" w:rsidR="00583BC5" w:rsidRPr="00677F6F" w:rsidRDefault="00583BC5" w:rsidP="00583BC5">
      <w:pPr>
        <w:pStyle w:val="Corptext"/>
        <w:rPr>
          <w:lang w:val="ro-RO"/>
        </w:rPr>
      </w:pPr>
      <w:r w:rsidRPr="00677F6F">
        <w:rPr>
          <w:lang w:val="ro-RO"/>
        </w:rPr>
        <w:t xml:space="preserve">Urmatoarele domenii de lucru vor implica pericole serioase, prin urmare trebuie </w:t>
      </w:r>
      <w:r w:rsidR="003A0A43" w:rsidRPr="00677F6F">
        <w:rPr>
          <w:lang w:val="ro-RO"/>
        </w:rPr>
        <w:t>i</w:t>
      </w:r>
      <w:r w:rsidRPr="00677F6F">
        <w:rPr>
          <w:lang w:val="ro-RO"/>
        </w:rPr>
        <w:t>ntreprinse ac</w:t>
      </w:r>
      <w:r w:rsidR="003A0A43" w:rsidRPr="00677F6F">
        <w:rPr>
          <w:lang w:val="ro-RO"/>
        </w:rPr>
        <w:t>t</w:t>
      </w:r>
      <w:r w:rsidRPr="00677F6F">
        <w:rPr>
          <w:lang w:val="ro-RO"/>
        </w:rPr>
        <w:t>iuni adecvate, pe c</w:t>
      </w:r>
      <w:r w:rsidR="003A0A43" w:rsidRPr="00677F6F">
        <w:rPr>
          <w:lang w:val="ro-RO"/>
        </w:rPr>
        <w:t>a</w:t>
      </w:r>
      <w:r w:rsidRPr="00677F6F">
        <w:rPr>
          <w:lang w:val="ro-RO"/>
        </w:rPr>
        <w:t>t posi</w:t>
      </w:r>
      <w:r w:rsidR="005E3B0D" w:rsidRPr="00677F6F">
        <w:rPr>
          <w:lang w:val="ro-RO"/>
        </w:rPr>
        <w:t>bil, pentru a reduce riscurile:</w:t>
      </w:r>
    </w:p>
    <w:p w14:paraId="088A85CA" w14:textId="77777777" w:rsidR="00583BC5" w:rsidRPr="00677F6F" w:rsidRDefault="00583BC5" w:rsidP="003A0A43">
      <w:pPr>
        <w:pStyle w:val="Listcumarcatori"/>
        <w:rPr>
          <w:lang w:val="ro-RO"/>
        </w:rPr>
      </w:pPr>
      <w:r w:rsidRPr="00677F6F">
        <w:rPr>
          <w:lang w:val="ro-RO"/>
        </w:rPr>
        <w:t>Excavari (ex. sus</w:t>
      </w:r>
      <w:r w:rsidR="003A0A43" w:rsidRPr="00677F6F">
        <w:rPr>
          <w:lang w:val="ro-RO"/>
        </w:rPr>
        <w:t>t</w:t>
      </w:r>
      <w:r w:rsidRPr="00677F6F">
        <w:rPr>
          <w:lang w:val="ro-RO"/>
        </w:rPr>
        <w:t>inere si sprijinire pentru a preveni miscarile de teren, contact cu serviciile de men</w:t>
      </w:r>
      <w:r w:rsidR="003A0A43" w:rsidRPr="00677F6F">
        <w:rPr>
          <w:lang w:val="ro-RO"/>
        </w:rPr>
        <w:t>t</w:t>
      </w:r>
      <w:r w:rsidRPr="00677F6F">
        <w:rPr>
          <w:lang w:val="ro-RO"/>
        </w:rPr>
        <w:t>inere a serviciilor subterane sau aeriene, bariere fizice pentru oprirea vehiculelor, semn</w:t>
      </w:r>
      <w:r w:rsidR="003A0A43" w:rsidRPr="00677F6F">
        <w:rPr>
          <w:lang w:val="ro-RO"/>
        </w:rPr>
        <w:t>e de avertizare pentru pietoni);</w:t>
      </w:r>
    </w:p>
    <w:p w14:paraId="453B5E77" w14:textId="77777777" w:rsidR="00583BC5" w:rsidRPr="00677F6F" w:rsidRDefault="00583BC5" w:rsidP="003A0A43">
      <w:pPr>
        <w:pStyle w:val="Listcumarcatori"/>
        <w:rPr>
          <w:lang w:val="ro-RO"/>
        </w:rPr>
      </w:pPr>
      <w:r w:rsidRPr="00677F6F">
        <w:rPr>
          <w:lang w:val="ro-RO"/>
        </w:rPr>
        <w:t xml:space="preserve">Lucrul la </w:t>
      </w:r>
      <w:r w:rsidR="003A0A43" w:rsidRPr="00677F6F">
        <w:rPr>
          <w:lang w:val="ro-RO"/>
        </w:rPr>
        <w:t>i</w:t>
      </w:r>
      <w:r w:rsidRPr="00677F6F">
        <w:rPr>
          <w:lang w:val="ro-RO"/>
        </w:rPr>
        <w:t>nal</w:t>
      </w:r>
      <w:r w:rsidR="003A0A43" w:rsidRPr="00677F6F">
        <w:rPr>
          <w:lang w:val="ro-RO"/>
        </w:rPr>
        <w:t>t</w:t>
      </w:r>
      <w:r w:rsidRPr="00677F6F">
        <w:rPr>
          <w:lang w:val="ro-RO"/>
        </w:rPr>
        <w:t>ime (ex. Caderi, prabusirea materialelor)</w:t>
      </w:r>
      <w:r w:rsidR="003A0A43" w:rsidRPr="00677F6F">
        <w:rPr>
          <w:lang w:val="ro-RO"/>
        </w:rPr>
        <w:t>;</w:t>
      </w:r>
    </w:p>
    <w:p w14:paraId="11A3CB08" w14:textId="77777777" w:rsidR="00583BC5" w:rsidRPr="00677F6F" w:rsidRDefault="00583BC5" w:rsidP="003A0A43">
      <w:pPr>
        <w:pStyle w:val="Listcumarcatori"/>
        <w:rPr>
          <w:lang w:val="ro-RO"/>
        </w:rPr>
      </w:pPr>
      <w:r w:rsidRPr="00677F6F">
        <w:rPr>
          <w:lang w:val="ro-RO"/>
        </w:rPr>
        <w:t xml:space="preserve">Spatii </w:t>
      </w:r>
      <w:r w:rsidR="003A0A43" w:rsidRPr="00677F6F">
        <w:rPr>
          <w:lang w:val="ro-RO"/>
        </w:rPr>
        <w:t>i</w:t>
      </w:r>
      <w:r w:rsidRPr="00677F6F">
        <w:rPr>
          <w:lang w:val="ro-RO"/>
        </w:rPr>
        <w:t>nchise (ex. deficienta de oxigen, gaze / vapori / fum otravitor, gaze explozive)</w:t>
      </w:r>
      <w:r w:rsidR="003A0A43" w:rsidRPr="00677F6F">
        <w:rPr>
          <w:lang w:val="ro-RO"/>
        </w:rPr>
        <w:t>;</w:t>
      </w:r>
      <w:r w:rsidRPr="00677F6F">
        <w:rPr>
          <w:lang w:val="ro-RO"/>
        </w:rPr>
        <w:t xml:space="preserve"> </w:t>
      </w:r>
    </w:p>
    <w:p w14:paraId="53B0B68A" w14:textId="77777777" w:rsidR="00583BC5" w:rsidRPr="00677F6F" w:rsidRDefault="00583BC5" w:rsidP="003A0A43">
      <w:pPr>
        <w:pStyle w:val="Listcumarcatori"/>
        <w:rPr>
          <w:lang w:val="ro-RO"/>
        </w:rPr>
      </w:pPr>
      <w:r w:rsidRPr="00677F6F">
        <w:rPr>
          <w:lang w:val="ro-RO"/>
        </w:rPr>
        <w:t xml:space="preserve">Canalizari, namol </w:t>
      </w:r>
      <w:r w:rsidR="003A0A43" w:rsidRPr="00677F6F">
        <w:rPr>
          <w:lang w:val="ro-RO"/>
        </w:rPr>
        <w:t>i</w:t>
      </w:r>
      <w:r w:rsidRPr="00677F6F">
        <w:rPr>
          <w:lang w:val="ro-RO"/>
        </w:rPr>
        <w:t xml:space="preserve">n bazine, camere si conducte (ex. leptospirosa / boala Iui Weil, </w:t>
      </w:r>
      <w:r w:rsidR="003A0A43" w:rsidRPr="00677F6F">
        <w:rPr>
          <w:lang w:val="ro-RO"/>
        </w:rPr>
        <w:t>i</w:t>
      </w:r>
      <w:r w:rsidRPr="00677F6F">
        <w:rPr>
          <w:lang w:val="ro-RO"/>
        </w:rPr>
        <w:t>nec, gaz otravitor)</w:t>
      </w:r>
      <w:r w:rsidR="003A0A43" w:rsidRPr="00677F6F">
        <w:rPr>
          <w:lang w:val="ro-RO"/>
        </w:rPr>
        <w:t>;</w:t>
      </w:r>
      <w:r w:rsidRPr="00677F6F">
        <w:rPr>
          <w:lang w:val="ro-RO"/>
        </w:rPr>
        <w:t xml:space="preserve"> </w:t>
      </w:r>
    </w:p>
    <w:p w14:paraId="3D57B4A9" w14:textId="77777777" w:rsidR="00583BC5" w:rsidRPr="00677F6F" w:rsidRDefault="00583BC5" w:rsidP="003A0A43">
      <w:pPr>
        <w:pStyle w:val="Listcumarcatori"/>
        <w:rPr>
          <w:lang w:val="ro-RO"/>
        </w:rPr>
      </w:pPr>
      <w:r w:rsidRPr="00677F6F">
        <w:rPr>
          <w:lang w:val="ro-RO"/>
        </w:rPr>
        <w:t>Lucrul pe sosele (ex. trafic, pietoni)</w:t>
      </w:r>
      <w:r w:rsidR="003A0A43" w:rsidRPr="00677F6F">
        <w:rPr>
          <w:lang w:val="ro-RO"/>
        </w:rPr>
        <w:t>;</w:t>
      </w:r>
      <w:r w:rsidRPr="00677F6F">
        <w:rPr>
          <w:lang w:val="ro-RO"/>
        </w:rPr>
        <w:t xml:space="preserve"> </w:t>
      </w:r>
    </w:p>
    <w:p w14:paraId="68BA79C7" w14:textId="77777777" w:rsidR="00583BC5" w:rsidRPr="00677F6F" w:rsidRDefault="00583BC5" w:rsidP="003A0A43">
      <w:pPr>
        <w:pStyle w:val="Listcumarcatori"/>
        <w:rPr>
          <w:lang w:val="ro-RO"/>
        </w:rPr>
      </w:pPr>
      <w:r w:rsidRPr="00677F6F">
        <w:rPr>
          <w:lang w:val="ro-RO"/>
        </w:rPr>
        <w:t>Ridicarea greuta</w:t>
      </w:r>
      <w:r w:rsidR="003A0A43" w:rsidRPr="00677F6F">
        <w:rPr>
          <w:lang w:val="ro-RO"/>
        </w:rPr>
        <w:t>t</w:t>
      </w:r>
      <w:r w:rsidRPr="00677F6F">
        <w:rPr>
          <w:lang w:val="ro-RO"/>
        </w:rPr>
        <w:t>ilor (ex. echipament corespunzator, teren stabil, sofer profesionist /aruncator /manipulant calificat)</w:t>
      </w:r>
      <w:r w:rsidR="003A0A43" w:rsidRPr="00677F6F">
        <w:rPr>
          <w:lang w:val="ro-RO"/>
        </w:rPr>
        <w:t>;</w:t>
      </w:r>
    </w:p>
    <w:p w14:paraId="54DEC4F2" w14:textId="77777777" w:rsidR="00583BC5" w:rsidRPr="00677F6F" w:rsidRDefault="00583BC5" w:rsidP="003A0A43">
      <w:pPr>
        <w:pStyle w:val="Listcumarcatori"/>
        <w:rPr>
          <w:lang w:val="ro-RO"/>
        </w:rPr>
      </w:pPr>
      <w:r w:rsidRPr="00677F6F">
        <w:rPr>
          <w:lang w:val="ro-RO"/>
        </w:rPr>
        <w:t>Depozitarea substan</w:t>
      </w:r>
      <w:r w:rsidR="003A0A43" w:rsidRPr="00677F6F">
        <w:rPr>
          <w:lang w:val="ro-RO"/>
        </w:rPr>
        <w:t>t</w:t>
      </w:r>
      <w:r w:rsidRPr="00677F6F">
        <w:rPr>
          <w:lang w:val="ro-RO"/>
        </w:rPr>
        <w:t>elor periculoase, manipularea si folosirea lor (ex. Chimicale, explozive)</w:t>
      </w:r>
      <w:r w:rsidR="003A0A43" w:rsidRPr="00677F6F">
        <w:rPr>
          <w:lang w:val="ro-RO"/>
        </w:rPr>
        <w:t>;</w:t>
      </w:r>
    </w:p>
    <w:p w14:paraId="01366936" w14:textId="77777777" w:rsidR="00583BC5" w:rsidRPr="00677F6F" w:rsidRDefault="00583BC5" w:rsidP="003A0A43">
      <w:pPr>
        <w:pStyle w:val="Listcumarcatori"/>
        <w:rPr>
          <w:lang w:val="ro-RO"/>
        </w:rPr>
      </w:pPr>
      <w:r w:rsidRPr="00677F6F">
        <w:rPr>
          <w:lang w:val="ro-RO"/>
        </w:rPr>
        <w:t>Manipularea controlata a deseurilor materiale</w:t>
      </w:r>
      <w:r w:rsidR="003A0A43" w:rsidRPr="00677F6F">
        <w:rPr>
          <w:lang w:val="ro-RO"/>
        </w:rPr>
        <w:t>.</w:t>
      </w:r>
      <w:r w:rsidRPr="00677F6F">
        <w:rPr>
          <w:lang w:val="ro-RO"/>
        </w:rPr>
        <w:t xml:space="preserve"> </w:t>
      </w:r>
    </w:p>
    <w:p w14:paraId="1F6EE24F" w14:textId="77777777" w:rsidR="005D54FF" w:rsidRPr="00677F6F" w:rsidRDefault="005D54FF" w:rsidP="005D54FF">
      <w:pPr>
        <w:pStyle w:val="Listcumarcatori"/>
        <w:numPr>
          <w:ilvl w:val="0"/>
          <w:numId w:val="0"/>
        </w:numPr>
        <w:ind w:left="360"/>
        <w:rPr>
          <w:lang w:val="ro-RO"/>
        </w:rPr>
      </w:pPr>
    </w:p>
    <w:p w14:paraId="7BECB22F" w14:textId="77777777" w:rsidR="00583BC5" w:rsidRPr="00677F6F" w:rsidRDefault="00583BC5" w:rsidP="00BF30D5">
      <w:pPr>
        <w:pStyle w:val="Corptext"/>
        <w:rPr>
          <w:b/>
          <w:lang w:val="ro-RO"/>
        </w:rPr>
      </w:pPr>
      <w:r w:rsidRPr="00677F6F">
        <w:rPr>
          <w:b/>
          <w:lang w:val="ro-RO"/>
        </w:rPr>
        <w:t>Siguran</w:t>
      </w:r>
      <w:r w:rsidR="003A0A43" w:rsidRPr="00677F6F">
        <w:rPr>
          <w:b/>
          <w:lang w:val="ro-RO"/>
        </w:rPr>
        <w:t>t</w:t>
      </w:r>
      <w:r w:rsidRPr="00677F6F">
        <w:rPr>
          <w:b/>
          <w:lang w:val="ro-RO"/>
        </w:rPr>
        <w:t>a si metoda de execu</w:t>
      </w:r>
      <w:r w:rsidR="003A0A43" w:rsidRPr="00677F6F">
        <w:rPr>
          <w:b/>
          <w:lang w:val="ro-RO"/>
        </w:rPr>
        <w:t>t</w:t>
      </w:r>
      <w:r w:rsidRPr="00677F6F">
        <w:rPr>
          <w:b/>
          <w:lang w:val="ro-RO"/>
        </w:rPr>
        <w:t>ie</w:t>
      </w:r>
    </w:p>
    <w:p w14:paraId="427CB756" w14:textId="564AAF99" w:rsidR="00583BC5" w:rsidRPr="00677F6F" w:rsidRDefault="003A0A43" w:rsidP="00583BC5">
      <w:pPr>
        <w:pStyle w:val="Corptext"/>
        <w:rPr>
          <w:lang w:val="ro-RO"/>
        </w:rPr>
      </w:pPr>
      <w:r w:rsidRPr="00677F6F">
        <w:rPr>
          <w:lang w:val="ro-RO"/>
        </w:rPr>
        <w:t>I</w:t>
      </w:r>
      <w:r w:rsidR="00583BC5" w:rsidRPr="00677F6F">
        <w:rPr>
          <w:lang w:val="ro-RO"/>
        </w:rPr>
        <w:t xml:space="preserve">naintea deschiderii santierului Antreprenorul va </w:t>
      </w:r>
      <w:r w:rsidRPr="00677F6F">
        <w:rPr>
          <w:lang w:val="ro-RO"/>
        </w:rPr>
        <w:t>i</w:t>
      </w:r>
      <w:r w:rsidR="00583BC5" w:rsidRPr="00677F6F">
        <w:rPr>
          <w:lang w:val="ro-RO"/>
        </w:rPr>
        <w:t xml:space="preserve">nainta </w:t>
      </w:r>
      <w:r w:rsidR="009D46D9" w:rsidRPr="00677F6F">
        <w:rPr>
          <w:lang w:val="ro-RO"/>
        </w:rPr>
        <w:t>Supervizorului</w:t>
      </w:r>
      <w:r w:rsidR="00583BC5" w:rsidRPr="00677F6F">
        <w:rPr>
          <w:lang w:val="ro-RO"/>
        </w:rPr>
        <w:t xml:space="preserve"> spre consultare, conform H.G. 300/2006, art.10, Planul de securitate si sanatate al santierului precum si Planul propriu de securitate si sanatate. Se va face referire la sec</w:t>
      </w:r>
      <w:r w:rsidRPr="00677F6F">
        <w:rPr>
          <w:lang w:val="ro-RO"/>
        </w:rPr>
        <w:t>t</w:t>
      </w:r>
      <w:r w:rsidR="00583BC5" w:rsidRPr="00677F6F">
        <w:rPr>
          <w:lang w:val="ro-RO"/>
        </w:rPr>
        <w:t>iunile con</w:t>
      </w:r>
      <w:r w:rsidRPr="00677F6F">
        <w:rPr>
          <w:lang w:val="ro-RO"/>
        </w:rPr>
        <w:t>t</w:t>
      </w:r>
      <w:r w:rsidR="00583BC5" w:rsidRPr="00677F6F">
        <w:rPr>
          <w:lang w:val="ro-RO"/>
        </w:rPr>
        <w:t>in</w:t>
      </w:r>
      <w:r w:rsidRPr="00677F6F">
        <w:rPr>
          <w:lang w:val="ro-RO"/>
        </w:rPr>
        <w:t>a</w:t>
      </w:r>
      <w:r w:rsidR="00583BC5" w:rsidRPr="00677F6F">
        <w:rPr>
          <w:lang w:val="ro-RO"/>
        </w:rPr>
        <w:t>nd cerin</w:t>
      </w:r>
      <w:r w:rsidRPr="00677F6F">
        <w:rPr>
          <w:lang w:val="ro-RO"/>
        </w:rPr>
        <w:t>t</w:t>
      </w:r>
      <w:r w:rsidR="00583BC5" w:rsidRPr="00677F6F">
        <w:rPr>
          <w:lang w:val="ro-RO"/>
        </w:rPr>
        <w:t>ele specifice pentru aceste documente din cadrul prezentei documenta</w:t>
      </w:r>
      <w:r w:rsidRPr="00677F6F">
        <w:rPr>
          <w:lang w:val="ro-RO"/>
        </w:rPr>
        <w:t>t</w:t>
      </w:r>
      <w:r w:rsidR="00583BC5" w:rsidRPr="00677F6F">
        <w:rPr>
          <w:lang w:val="ro-RO"/>
        </w:rPr>
        <w:t>ii.</w:t>
      </w:r>
    </w:p>
    <w:p w14:paraId="45924305" w14:textId="70976F43" w:rsidR="00583BC5" w:rsidRPr="00677F6F" w:rsidRDefault="00583BC5" w:rsidP="00BF30D5">
      <w:pPr>
        <w:pStyle w:val="Corptext"/>
        <w:rPr>
          <w:b/>
          <w:lang w:val="ro-RO"/>
        </w:rPr>
      </w:pPr>
      <w:r w:rsidRPr="00677F6F">
        <w:rPr>
          <w:b/>
          <w:lang w:val="ro-RO"/>
        </w:rPr>
        <w:t>Instruire</w:t>
      </w:r>
    </w:p>
    <w:p w14:paraId="1721FC6C" w14:textId="77777777" w:rsidR="00583BC5" w:rsidRPr="00677F6F" w:rsidRDefault="00583BC5" w:rsidP="00583BC5">
      <w:pPr>
        <w:pStyle w:val="Corptext"/>
        <w:rPr>
          <w:lang w:val="ro-RO"/>
        </w:rPr>
      </w:pPr>
      <w:r w:rsidRPr="00677F6F">
        <w:rPr>
          <w:lang w:val="ro-RO"/>
        </w:rPr>
        <w:t>To</w:t>
      </w:r>
      <w:r w:rsidR="003A0A43" w:rsidRPr="00677F6F">
        <w:rPr>
          <w:lang w:val="ro-RO"/>
        </w:rPr>
        <w:t>t</w:t>
      </w:r>
      <w:r w:rsidRPr="00677F6F">
        <w:rPr>
          <w:lang w:val="ro-RO"/>
        </w:rPr>
        <w:t>i muncitorii trebuie sa fie instrui</w:t>
      </w:r>
      <w:r w:rsidR="003A0A43" w:rsidRPr="00677F6F">
        <w:rPr>
          <w:lang w:val="ro-RO"/>
        </w:rPr>
        <w:t>t</w:t>
      </w:r>
      <w:r w:rsidRPr="00677F6F">
        <w:rPr>
          <w:lang w:val="ro-RO"/>
        </w:rPr>
        <w:t xml:space="preserve">i corespunzator, </w:t>
      </w:r>
      <w:r w:rsidR="003A0A43" w:rsidRPr="00677F6F">
        <w:rPr>
          <w:lang w:val="ro-RO"/>
        </w:rPr>
        <w:t>i</w:t>
      </w:r>
      <w:r w:rsidRPr="00677F6F">
        <w:rPr>
          <w:lang w:val="ro-RO"/>
        </w:rPr>
        <w:t xml:space="preserve">naintea </w:t>
      </w:r>
      <w:r w:rsidR="003A0A43" w:rsidRPr="00677F6F">
        <w:rPr>
          <w:lang w:val="ro-RO"/>
        </w:rPr>
        <w:t>i</w:t>
      </w:r>
      <w:r w:rsidRPr="00677F6F">
        <w:rPr>
          <w:lang w:val="ro-RO"/>
        </w:rPr>
        <w:t>nceperii lucrului si trebuie supraveghea</w:t>
      </w:r>
      <w:r w:rsidR="003A0A43" w:rsidRPr="00677F6F">
        <w:rPr>
          <w:lang w:val="ro-RO"/>
        </w:rPr>
        <w:t>t</w:t>
      </w:r>
      <w:r w:rsidRPr="00677F6F">
        <w:rPr>
          <w:lang w:val="ro-RO"/>
        </w:rPr>
        <w:t xml:space="preserve">i corespunzator </w:t>
      </w:r>
      <w:r w:rsidR="003A0A43" w:rsidRPr="00677F6F">
        <w:rPr>
          <w:lang w:val="ro-RO"/>
        </w:rPr>
        <w:t>i</w:t>
      </w:r>
      <w:r w:rsidRPr="00677F6F">
        <w:rPr>
          <w:lang w:val="ro-RO"/>
        </w:rPr>
        <w:t>n timpul execu</w:t>
      </w:r>
      <w:r w:rsidR="003A0A43" w:rsidRPr="00677F6F">
        <w:rPr>
          <w:lang w:val="ro-RO"/>
        </w:rPr>
        <w:t>t</w:t>
      </w:r>
      <w:r w:rsidRPr="00677F6F">
        <w:rPr>
          <w:lang w:val="ro-RO"/>
        </w:rPr>
        <w:t xml:space="preserve">iei. </w:t>
      </w:r>
    </w:p>
    <w:p w14:paraId="0DDD7A67" w14:textId="77777777" w:rsidR="00583BC5" w:rsidRPr="00677F6F" w:rsidRDefault="00583BC5" w:rsidP="00BF30D5">
      <w:pPr>
        <w:pStyle w:val="Corptext"/>
        <w:rPr>
          <w:b/>
          <w:lang w:val="ro-RO"/>
        </w:rPr>
      </w:pPr>
      <w:r w:rsidRPr="00677F6F">
        <w:rPr>
          <w:b/>
          <w:lang w:val="ro-RO"/>
        </w:rPr>
        <w:lastRenderedPageBreak/>
        <w:t>Utilaje sigure</w:t>
      </w:r>
    </w:p>
    <w:p w14:paraId="04AD799E" w14:textId="223FE2B3" w:rsidR="00583BC5" w:rsidRPr="00677F6F" w:rsidRDefault="00583BC5" w:rsidP="00583BC5">
      <w:pPr>
        <w:pStyle w:val="Corptext"/>
        <w:rPr>
          <w:lang w:val="ro-RO"/>
        </w:rPr>
      </w:pPr>
      <w:r w:rsidRPr="00677F6F">
        <w:rPr>
          <w:lang w:val="ro-RO"/>
        </w:rPr>
        <w:t>Toate instala</w:t>
      </w:r>
      <w:r w:rsidR="003A0A43" w:rsidRPr="00677F6F">
        <w:rPr>
          <w:lang w:val="ro-RO"/>
        </w:rPr>
        <w:t>t</w:t>
      </w:r>
      <w:r w:rsidRPr="00677F6F">
        <w:rPr>
          <w:lang w:val="ro-RO"/>
        </w:rPr>
        <w:t xml:space="preserve">iile si echipamentul trebuie sa fie corespunzatoare sarcinii care va fi executata si inspectate / testate corespunzator </w:t>
      </w:r>
      <w:r w:rsidR="003A0A43" w:rsidRPr="00677F6F">
        <w:rPr>
          <w:lang w:val="ro-RO"/>
        </w:rPr>
        <w:t>i</w:t>
      </w:r>
      <w:r w:rsidRPr="00677F6F">
        <w:rPr>
          <w:lang w:val="ro-RO"/>
        </w:rPr>
        <w:t xml:space="preserve">naintea punerii </w:t>
      </w:r>
      <w:r w:rsidR="003A0A43" w:rsidRPr="00677F6F">
        <w:rPr>
          <w:lang w:val="ro-RO"/>
        </w:rPr>
        <w:t>i</w:t>
      </w:r>
      <w:r w:rsidRPr="00677F6F">
        <w:rPr>
          <w:lang w:val="ro-RO"/>
        </w:rPr>
        <w:t>n func</w:t>
      </w:r>
      <w:r w:rsidR="003A0A43" w:rsidRPr="00677F6F">
        <w:rPr>
          <w:lang w:val="ro-RO"/>
        </w:rPr>
        <w:t>t</w:t>
      </w:r>
      <w:r w:rsidRPr="00677F6F">
        <w:rPr>
          <w:lang w:val="ro-RO"/>
        </w:rPr>
        <w:t>iune.</w:t>
      </w:r>
    </w:p>
    <w:p w14:paraId="0E1F5EB8" w14:textId="77777777" w:rsidR="00583BC5" w:rsidRPr="00677F6F" w:rsidRDefault="00583BC5" w:rsidP="00BF30D5">
      <w:pPr>
        <w:pStyle w:val="Corptext"/>
        <w:rPr>
          <w:b/>
          <w:lang w:val="ro-RO"/>
        </w:rPr>
      </w:pPr>
      <w:r w:rsidRPr="00677F6F">
        <w:rPr>
          <w:b/>
          <w:lang w:val="ro-RO"/>
        </w:rPr>
        <w:t>Raportare</w:t>
      </w:r>
    </w:p>
    <w:p w14:paraId="648174C9" w14:textId="33F41B61" w:rsidR="00583BC5" w:rsidRPr="00677F6F" w:rsidRDefault="00583BC5" w:rsidP="00583BC5">
      <w:pPr>
        <w:pStyle w:val="Corptext"/>
        <w:rPr>
          <w:lang w:val="ro-RO"/>
        </w:rPr>
      </w:pPr>
      <w:r w:rsidRPr="00677F6F">
        <w:rPr>
          <w:lang w:val="ro-RO"/>
        </w:rPr>
        <w:t xml:space="preserve">Antreprenorul va trimite </w:t>
      </w:r>
      <w:r w:rsidR="009D46D9" w:rsidRPr="00677F6F">
        <w:rPr>
          <w:lang w:val="ro-RO"/>
        </w:rPr>
        <w:t>Supervizorului</w:t>
      </w:r>
      <w:r w:rsidRPr="00677F6F">
        <w:rPr>
          <w:lang w:val="ro-RO"/>
        </w:rPr>
        <w:t xml:space="preserve"> detaliile oricarui accident c</w:t>
      </w:r>
      <w:r w:rsidR="003A0A43" w:rsidRPr="00677F6F">
        <w:rPr>
          <w:lang w:val="ro-RO"/>
        </w:rPr>
        <w:t>a</w:t>
      </w:r>
      <w:r w:rsidRPr="00677F6F">
        <w:rPr>
          <w:lang w:val="ro-RO"/>
        </w:rPr>
        <w:t>t mai cur</w:t>
      </w:r>
      <w:r w:rsidR="003A0A43" w:rsidRPr="00677F6F">
        <w:rPr>
          <w:lang w:val="ro-RO"/>
        </w:rPr>
        <w:t>a</w:t>
      </w:r>
      <w:r w:rsidRPr="00677F6F">
        <w:rPr>
          <w:lang w:val="ro-RO"/>
        </w:rPr>
        <w:t>nd posibil dupa eveniment. Antreprenorul va pastra registre si va face rapoarte privind sanatatea, siguran</w:t>
      </w:r>
      <w:r w:rsidR="003A0A43" w:rsidRPr="00677F6F">
        <w:rPr>
          <w:lang w:val="ro-RO"/>
        </w:rPr>
        <w:t>t</w:t>
      </w:r>
      <w:r w:rsidRPr="00677F6F">
        <w:rPr>
          <w:lang w:val="ro-RO"/>
        </w:rPr>
        <w:t>a si bunastarea persoanelor, si pagubele asupra proprieta</w:t>
      </w:r>
      <w:r w:rsidR="003A0A43" w:rsidRPr="00677F6F">
        <w:rPr>
          <w:lang w:val="ro-RO"/>
        </w:rPr>
        <w:t>t</w:t>
      </w:r>
      <w:r w:rsidRPr="00677F6F">
        <w:rPr>
          <w:lang w:val="ro-RO"/>
        </w:rPr>
        <w:t xml:space="preserve">ii, la solicitarea </w:t>
      </w:r>
      <w:r w:rsidR="009D46D9" w:rsidRPr="00677F6F">
        <w:rPr>
          <w:lang w:val="ro-RO"/>
        </w:rPr>
        <w:t>Supervizorului</w:t>
      </w:r>
      <w:r w:rsidRPr="00677F6F">
        <w:rPr>
          <w:lang w:val="ro-RO"/>
        </w:rPr>
        <w:t xml:space="preserve">. </w:t>
      </w:r>
    </w:p>
    <w:p w14:paraId="556A28D9" w14:textId="3E390E17" w:rsidR="00583BC5" w:rsidRPr="00677F6F" w:rsidRDefault="00BF30D5" w:rsidP="00BF30D5">
      <w:pPr>
        <w:pStyle w:val="Corptext"/>
        <w:rPr>
          <w:b/>
          <w:lang w:val="ro-RO"/>
        </w:rPr>
      </w:pPr>
      <w:r w:rsidRPr="00677F6F">
        <w:rPr>
          <w:b/>
          <w:lang w:val="ro-RO"/>
        </w:rPr>
        <w:t>I</w:t>
      </w:r>
      <w:r w:rsidR="00583BC5" w:rsidRPr="00677F6F">
        <w:rPr>
          <w:b/>
          <w:lang w:val="ro-RO"/>
        </w:rPr>
        <w:t>ndepartare de pe santier</w:t>
      </w:r>
    </w:p>
    <w:p w14:paraId="64ADE0E6" w14:textId="67BD5FA5" w:rsidR="00583BC5" w:rsidRPr="00677F6F" w:rsidRDefault="009D46D9" w:rsidP="00583BC5">
      <w:pPr>
        <w:pStyle w:val="Corptext"/>
        <w:rPr>
          <w:lang w:val="ro-RO"/>
        </w:rPr>
      </w:pPr>
      <w:r w:rsidRPr="00677F6F">
        <w:rPr>
          <w:lang w:val="ro-RO"/>
        </w:rPr>
        <w:t>Supervizo</w:t>
      </w:r>
      <w:r w:rsidR="00583BC5" w:rsidRPr="00677F6F">
        <w:rPr>
          <w:lang w:val="ro-RO"/>
        </w:rPr>
        <w:t xml:space="preserve">rul va cere Antreprenorului sa </w:t>
      </w:r>
      <w:r w:rsidR="003A0A43" w:rsidRPr="00677F6F">
        <w:rPr>
          <w:lang w:val="ro-RO"/>
        </w:rPr>
        <w:t>i</w:t>
      </w:r>
      <w:r w:rsidR="00583BC5" w:rsidRPr="00677F6F">
        <w:rPr>
          <w:lang w:val="ro-RO"/>
        </w:rPr>
        <w:t xml:space="preserve">nlature (sau sa intervina pentru a fi </w:t>
      </w:r>
      <w:r w:rsidR="003A0A43" w:rsidRPr="00677F6F">
        <w:rPr>
          <w:lang w:val="ro-RO"/>
        </w:rPr>
        <w:t>i</w:t>
      </w:r>
      <w:r w:rsidR="00583BC5" w:rsidRPr="00677F6F">
        <w:rPr>
          <w:lang w:val="ro-RO"/>
        </w:rPr>
        <w:t xml:space="preserve">ndepartata) orice persoana angajata la lucrari care persista </w:t>
      </w:r>
      <w:r w:rsidR="003A0A43" w:rsidRPr="00677F6F">
        <w:rPr>
          <w:lang w:val="ro-RO"/>
        </w:rPr>
        <w:t>i</w:t>
      </w:r>
      <w:r w:rsidR="00583BC5" w:rsidRPr="00677F6F">
        <w:rPr>
          <w:lang w:val="ro-RO"/>
        </w:rPr>
        <w:t>n orice comportament care poate aduce prejudicii siguran</w:t>
      </w:r>
      <w:r w:rsidR="003A0A43" w:rsidRPr="00677F6F">
        <w:rPr>
          <w:lang w:val="ro-RO"/>
        </w:rPr>
        <w:t>t</w:t>
      </w:r>
      <w:r w:rsidR="00583BC5" w:rsidRPr="00677F6F">
        <w:rPr>
          <w:lang w:val="ro-RO"/>
        </w:rPr>
        <w:t>ei, sanata</w:t>
      </w:r>
      <w:r w:rsidR="003A0A43" w:rsidRPr="00677F6F">
        <w:rPr>
          <w:lang w:val="ro-RO"/>
        </w:rPr>
        <w:t>t</w:t>
      </w:r>
      <w:r w:rsidR="00583BC5" w:rsidRPr="00677F6F">
        <w:rPr>
          <w:lang w:val="ro-RO"/>
        </w:rPr>
        <w:t>ii sau protec</w:t>
      </w:r>
      <w:r w:rsidR="003A0A43" w:rsidRPr="00677F6F">
        <w:rPr>
          <w:lang w:val="ro-RO"/>
        </w:rPr>
        <w:t>t</w:t>
      </w:r>
      <w:r w:rsidR="00583BC5" w:rsidRPr="00677F6F">
        <w:rPr>
          <w:lang w:val="ro-RO"/>
        </w:rPr>
        <w:t xml:space="preserve">iei mediului. </w:t>
      </w:r>
      <w:r w:rsidR="003A0A43" w:rsidRPr="00677F6F">
        <w:rPr>
          <w:lang w:val="ro-RO"/>
        </w:rPr>
        <w:t>I</w:t>
      </w:r>
      <w:r w:rsidR="00583BC5" w:rsidRPr="00677F6F">
        <w:rPr>
          <w:lang w:val="ro-RO"/>
        </w:rPr>
        <w:t xml:space="preserve">n mod similar, orice echipament care este nesigur va fi </w:t>
      </w:r>
      <w:r w:rsidR="003A0A43" w:rsidRPr="00677F6F">
        <w:rPr>
          <w:lang w:val="ro-RO"/>
        </w:rPr>
        <w:t>i</w:t>
      </w:r>
      <w:r w:rsidR="00583BC5" w:rsidRPr="00677F6F">
        <w:rPr>
          <w:lang w:val="ro-RO"/>
        </w:rPr>
        <w:t xml:space="preserve">nlaturat de pe santier. </w:t>
      </w:r>
    </w:p>
    <w:p w14:paraId="7D99D01C" w14:textId="77777777" w:rsidR="00583BC5" w:rsidRPr="00677F6F" w:rsidRDefault="00583BC5" w:rsidP="00D40D38">
      <w:pPr>
        <w:pStyle w:val="Corptext"/>
        <w:rPr>
          <w:b/>
          <w:lang w:val="ro-RO"/>
        </w:rPr>
      </w:pPr>
      <w:r w:rsidRPr="00677F6F">
        <w:rPr>
          <w:b/>
          <w:lang w:val="ro-RO"/>
        </w:rPr>
        <w:t>Zone restric</w:t>
      </w:r>
      <w:r w:rsidR="003A0A43" w:rsidRPr="00677F6F">
        <w:rPr>
          <w:b/>
          <w:lang w:val="ro-RO"/>
        </w:rPr>
        <w:t>t</w:t>
      </w:r>
      <w:r w:rsidRPr="00677F6F">
        <w:rPr>
          <w:b/>
          <w:lang w:val="ro-RO"/>
        </w:rPr>
        <w:t>ionate</w:t>
      </w:r>
    </w:p>
    <w:p w14:paraId="10D1CC58" w14:textId="77777777" w:rsidR="00583BC5" w:rsidRPr="00677F6F" w:rsidRDefault="003A0A43" w:rsidP="00583BC5">
      <w:pPr>
        <w:pStyle w:val="Corptext"/>
        <w:rPr>
          <w:lang w:val="ro-RO"/>
        </w:rPr>
      </w:pPr>
      <w:r w:rsidRPr="00677F6F">
        <w:rPr>
          <w:lang w:val="ro-RO"/>
        </w:rPr>
        <w:t>I</w:t>
      </w:r>
      <w:r w:rsidR="00583BC5" w:rsidRPr="00677F6F">
        <w:rPr>
          <w:lang w:val="ro-RO"/>
        </w:rPr>
        <w:t>n orice parte a santierului care este desemnata ca "zona restric</w:t>
      </w:r>
      <w:r w:rsidRPr="00677F6F">
        <w:rPr>
          <w:lang w:val="ro-RO"/>
        </w:rPr>
        <w:t>t</w:t>
      </w:r>
      <w:r w:rsidR="00583BC5" w:rsidRPr="00677F6F">
        <w:rPr>
          <w:lang w:val="ro-RO"/>
        </w:rPr>
        <w:t>ionata" nu se va putea intra fara un permis de munca specific. Toate zonele ocupate de echipamente activate, opera</w:t>
      </w:r>
      <w:r w:rsidRPr="00677F6F">
        <w:rPr>
          <w:lang w:val="ro-RO"/>
        </w:rPr>
        <w:t>t</w:t>
      </w:r>
      <w:r w:rsidR="00583BC5" w:rsidRPr="00677F6F">
        <w:rPr>
          <w:lang w:val="ro-RO"/>
        </w:rPr>
        <w:t xml:space="preserve">ionale, mecanice, electrice sau chimice, si canale colectoare activate, guri de vizitare si magazii vor fi </w:t>
      </w:r>
      <w:r w:rsidRPr="00677F6F">
        <w:rPr>
          <w:lang w:val="ro-RO"/>
        </w:rPr>
        <w:t>i</w:t>
      </w:r>
      <w:r w:rsidR="00583BC5" w:rsidRPr="00677F6F">
        <w:rPr>
          <w:lang w:val="ro-RO"/>
        </w:rPr>
        <w:t xml:space="preserve">n mod normal desemnate astfel. </w:t>
      </w:r>
    </w:p>
    <w:p w14:paraId="5B98FD58" w14:textId="401415D6" w:rsidR="00583BC5" w:rsidRPr="00677F6F" w:rsidRDefault="00583BC5" w:rsidP="00583BC5">
      <w:pPr>
        <w:pStyle w:val="Corptext"/>
        <w:rPr>
          <w:lang w:val="ro-RO"/>
        </w:rPr>
      </w:pPr>
      <w:r w:rsidRPr="00677F6F">
        <w:rPr>
          <w:lang w:val="ro-RO"/>
        </w:rPr>
        <w:t xml:space="preserve">Antreprenorul nu va permite nici unui muncitor sau sub-Antreprenor sa intre </w:t>
      </w:r>
      <w:r w:rsidR="003A0A43" w:rsidRPr="00677F6F">
        <w:rPr>
          <w:lang w:val="ro-RO"/>
        </w:rPr>
        <w:t>i</w:t>
      </w:r>
      <w:r w:rsidRPr="00677F6F">
        <w:rPr>
          <w:lang w:val="ro-RO"/>
        </w:rPr>
        <w:t>n vreo astfel de zona p</w:t>
      </w:r>
      <w:r w:rsidR="003A0A43" w:rsidRPr="00677F6F">
        <w:rPr>
          <w:lang w:val="ro-RO"/>
        </w:rPr>
        <w:t>a</w:t>
      </w:r>
      <w:r w:rsidRPr="00677F6F">
        <w:rPr>
          <w:lang w:val="ro-RO"/>
        </w:rPr>
        <w:t>na c</w:t>
      </w:r>
      <w:r w:rsidR="003A0A43" w:rsidRPr="00677F6F">
        <w:rPr>
          <w:lang w:val="ro-RO"/>
        </w:rPr>
        <w:t>a</w:t>
      </w:r>
      <w:r w:rsidRPr="00677F6F">
        <w:rPr>
          <w:lang w:val="ro-RO"/>
        </w:rPr>
        <w:t>nd nu i s-a emis un permis. C</w:t>
      </w:r>
      <w:r w:rsidR="003A0A43" w:rsidRPr="00677F6F">
        <w:rPr>
          <w:lang w:val="ro-RO"/>
        </w:rPr>
        <w:t>a</w:t>
      </w:r>
      <w:r w:rsidRPr="00677F6F">
        <w:rPr>
          <w:lang w:val="ro-RO"/>
        </w:rPr>
        <w:t xml:space="preserve">nd Antreprenorul necesita un astfel de permis, va notifica </w:t>
      </w:r>
      <w:r w:rsidR="00614069" w:rsidRPr="00677F6F">
        <w:rPr>
          <w:lang w:val="ro-RO"/>
        </w:rPr>
        <w:t>Supervizorul</w:t>
      </w:r>
      <w:r w:rsidRPr="00677F6F">
        <w:rPr>
          <w:lang w:val="ro-RO"/>
        </w:rPr>
        <w:t xml:space="preserve"> cu 7 zile </w:t>
      </w:r>
      <w:r w:rsidR="003A0A43" w:rsidRPr="00677F6F">
        <w:rPr>
          <w:lang w:val="ro-RO"/>
        </w:rPr>
        <w:t>i</w:t>
      </w:r>
      <w:r w:rsidRPr="00677F6F">
        <w:rPr>
          <w:lang w:val="ro-RO"/>
        </w:rPr>
        <w:t>nainte si acesta din urma va aranja cu autorita</w:t>
      </w:r>
      <w:r w:rsidR="003A0A43" w:rsidRPr="00677F6F">
        <w:rPr>
          <w:lang w:val="ro-RO"/>
        </w:rPr>
        <w:t>t</w:t>
      </w:r>
      <w:r w:rsidRPr="00677F6F">
        <w:rPr>
          <w:lang w:val="ro-RO"/>
        </w:rPr>
        <w:t>ile competente eliberarea permisului. C</w:t>
      </w:r>
      <w:r w:rsidR="003A0A43" w:rsidRPr="00677F6F">
        <w:rPr>
          <w:lang w:val="ro-RO"/>
        </w:rPr>
        <w:t>a</w:t>
      </w:r>
      <w:r w:rsidRPr="00677F6F">
        <w:rPr>
          <w:lang w:val="ro-RO"/>
        </w:rPr>
        <w:t>nd Antreprenorul primeste un astfel de permis, acesta se va conforma tuturor masurilor de precau</w:t>
      </w:r>
      <w:r w:rsidR="003A0A43" w:rsidRPr="00677F6F">
        <w:rPr>
          <w:lang w:val="ro-RO"/>
        </w:rPr>
        <w:t>t</w:t>
      </w:r>
      <w:r w:rsidRPr="00677F6F">
        <w:rPr>
          <w:lang w:val="ro-RO"/>
        </w:rPr>
        <w:t xml:space="preserve">ie care ar putea fi specificate </w:t>
      </w:r>
      <w:r w:rsidR="003A0A43" w:rsidRPr="00677F6F">
        <w:rPr>
          <w:lang w:val="ro-RO"/>
        </w:rPr>
        <w:t>i</w:t>
      </w:r>
      <w:r w:rsidRPr="00677F6F">
        <w:rPr>
          <w:lang w:val="ro-RO"/>
        </w:rPr>
        <w:t>n acesta si va pastra permisul p</w:t>
      </w:r>
      <w:r w:rsidR="003A0A43" w:rsidRPr="00677F6F">
        <w:rPr>
          <w:lang w:val="ro-RO"/>
        </w:rPr>
        <w:t>a</w:t>
      </w:r>
      <w:r w:rsidRPr="00677F6F">
        <w:rPr>
          <w:lang w:val="ro-RO"/>
        </w:rPr>
        <w:t>na la sf</w:t>
      </w:r>
      <w:r w:rsidR="003A0A43" w:rsidRPr="00677F6F">
        <w:rPr>
          <w:lang w:val="ro-RO"/>
        </w:rPr>
        <w:t>a</w:t>
      </w:r>
      <w:r w:rsidRPr="00677F6F">
        <w:rPr>
          <w:lang w:val="ro-RO"/>
        </w:rPr>
        <w:t xml:space="preserve">rsitul perioadei acoperite de acesta, </w:t>
      </w:r>
      <w:r w:rsidR="003A0A43" w:rsidRPr="00677F6F">
        <w:rPr>
          <w:lang w:val="ro-RO"/>
        </w:rPr>
        <w:t>i</w:t>
      </w:r>
      <w:r w:rsidRPr="00677F6F">
        <w:rPr>
          <w:lang w:val="ro-RO"/>
        </w:rPr>
        <w:t xml:space="preserve">nainte de a-l </w:t>
      </w:r>
      <w:r w:rsidR="003A0A43" w:rsidRPr="00677F6F">
        <w:rPr>
          <w:lang w:val="ro-RO"/>
        </w:rPr>
        <w:t>i</w:t>
      </w:r>
      <w:r w:rsidRPr="00677F6F">
        <w:rPr>
          <w:lang w:val="ro-RO"/>
        </w:rPr>
        <w:t xml:space="preserve">napoia </w:t>
      </w:r>
      <w:r w:rsidR="00614069" w:rsidRPr="00677F6F">
        <w:rPr>
          <w:lang w:val="ro-RO"/>
        </w:rPr>
        <w:t>Supervizorului</w:t>
      </w:r>
      <w:r w:rsidRPr="00677F6F">
        <w:rPr>
          <w:lang w:val="ro-RO"/>
        </w:rPr>
        <w:t>. Conformarea cu cerin</w:t>
      </w:r>
      <w:r w:rsidR="003A0A43" w:rsidRPr="00677F6F">
        <w:rPr>
          <w:lang w:val="ro-RO"/>
        </w:rPr>
        <w:t>t</w:t>
      </w:r>
      <w:r w:rsidRPr="00677F6F">
        <w:rPr>
          <w:lang w:val="ro-RO"/>
        </w:rPr>
        <w:t xml:space="preserve">ele stipulate </w:t>
      </w:r>
      <w:r w:rsidR="003A0A43" w:rsidRPr="00677F6F">
        <w:rPr>
          <w:lang w:val="ro-RO"/>
        </w:rPr>
        <w:t>i</w:t>
      </w:r>
      <w:r w:rsidRPr="00677F6F">
        <w:rPr>
          <w:lang w:val="ro-RO"/>
        </w:rPr>
        <w:t xml:space="preserve">n permis nu </w:t>
      </w:r>
      <w:r w:rsidR="003A0A43" w:rsidRPr="00677F6F">
        <w:rPr>
          <w:lang w:val="ro-RO"/>
        </w:rPr>
        <w:t>i</w:t>
      </w:r>
      <w:r w:rsidRPr="00677F6F">
        <w:rPr>
          <w:lang w:val="ro-RO"/>
        </w:rPr>
        <w:t xml:space="preserve">l va absolvi pe Antreprenor de </w:t>
      </w:r>
      <w:r w:rsidR="003A0A43" w:rsidRPr="00677F6F">
        <w:rPr>
          <w:lang w:val="ro-RO"/>
        </w:rPr>
        <w:t>i</w:t>
      </w:r>
      <w:r w:rsidRPr="00677F6F">
        <w:rPr>
          <w:lang w:val="ro-RO"/>
        </w:rPr>
        <w:t>ndeplinirea responsabilita</w:t>
      </w:r>
      <w:r w:rsidR="003A0A43" w:rsidRPr="00677F6F">
        <w:rPr>
          <w:lang w:val="ro-RO"/>
        </w:rPr>
        <w:t>t</w:t>
      </w:r>
      <w:r w:rsidRPr="00677F6F">
        <w:rPr>
          <w:lang w:val="ro-RO"/>
        </w:rPr>
        <w:t xml:space="preserve">ilor stipulate </w:t>
      </w:r>
      <w:r w:rsidR="003A0A43" w:rsidRPr="00677F6F">
        <w:rPr>
          <w:lang w:val="ro-RO"/>
        </w:rPr>
        <w:t>i</w:t>
      </w:r>
      <w:r w:rsidRPr="00677F6F">
        <w:rPr>
          <w:lang w:val="ro-RO"/>
        </w:rPr>
        <w:t xml:space="preserve">n Contract. </w:t>
      </w:r>
    </w:p>
    <w:p w14:paraId="173C0DB6" w14:textId="77777777" w:rsidR="00583BC5" w:rsidRPr="00677F6F" w:rsidRDefault="00583BC5" w:rsidP="00D40D38">
      <w:pPr>
        <w:pStyle w:val="Corptext"/>
        <w:keepNext/>
        <w:rPr>
          <w:b/>
          <w:lang w:val="ro-RO"/>
        </w:rPr>
      </w:pPr>
      <w:r w:rsidRPr="00677F6F">
        <w:rPr>
          <w:b/>
          <w:lang w:val="ro-RO"/>
        </w:rPr>
        <w:t>Mediu periculos</w:t>
      </w:r>
    </w:p>
    <w:p w14:paraId="75E6B271" w14:textId="77777777" w:rsidR="00583BC5" w:rsidRPr="00677F6F" w:rsidRDefault="00583BC5" w:rsidP="00583BC5">
      <w:pPr>
        <w:pStyle w:val="Corptext"/>
        <w:rPr>
          <w:lang w:val="ro-RO"/>
        </w:rPr>
      </w:pPr>
      <w:r w:rsidRPr="00677F6F">
        <w:rPr>
          <w:lang w:val="ro-RO"/>
        </w:rPr>
        <w:t xml:space="preserve">Antreprenorul va furniza echipamentul de monitorizare necesar pentru accesul </w:t>
      </w:r>
      <w:r w:rsidR="003A0A43" w:rsidRPr="00677F6F">
        <w:rPr>
          <w:lang w:val="ro-RO"/>
        </w:rPr>
        <w:t>i</w:t>
      </w:r>
      <w:r w:rsidRPr="00677F6F">
        <w:rPr>
          <w:lang w:val="ro-RO"/>
        </w:rPr>
        <w:t>n medii periculoase sau poten</w:t>
      </w:r>
      <w:r w:rsidR="003A0A43" w:rsidRPr="00677F6F">
        <w:rPr>
          <w:lang w:val="ro-RO"/>
        </w:rPr>
        <w:t>t</w:t>
      </w:r>
      <w:r w:rsidRPr="00677F6F">
        <w:rPr>
          <w:lang w:val="ro-RO"/>
        </w:rPr>
        <w:t>ial periculoase. Monitorizarea tuturor mediilor periculoase sau poten</w:t>
      </w:r>
      <w:r w:rsidR="003A0A43" w:rsidRPr="00677F6F">
        <w:rPr>
          <w:lang w:val="ro-RO"/>
        </w:rPr>
        <w:t>t</w:t>
      </w:r>
      <w:r w:rsidRPr="00677F6F">
        <w:rPr>
          <w:lang w:val="ro-RO"/>
        </w:rPr>
        <w:t xml:space="preserve">ial periculoase va fi </w:t>
      </w:r>
      <w:r w:rsidR="003A0A43" w:rsidRPr="00677F6F">
        <w:rPr>
          <w:lang w:val="ro-RO"/>
        </w:rPr>
        <w:t>i</w:t>
      </w:r>
      <w:r w:rsidRPr="00677F6F">
        <w:rPr>
          <w:lang w:val="ro-RO"/>
        </w:rPr>
        <w:t xml:space="preserve">ntreprinsa de Antreprenor si va fi pastrat un registru corespunzator. </w:t>
      </w:r>
    </w:p>
    <w:p w14:paraId="2E588327" w14:textId="77777777" w:rsidR="00583BC5" w:rsidRPr="00677F6F" w:rsidRDefault="00583BC5" w:rsidP="00D40D38">
      <w:pPr>
        <w:pStyle w:val="Corptext"/>
        <w:rPr>
          <w:b/>
          <w:lang w:val="ro-RO"/>
        </w:rPr>
      </w:pPr>
      <w:r w:rsidRPr="00677F6F">
        <w:rPr>
          <w:b/>
          <w:lang w:val="ro-RO"/>
        </w:rPr>
        <w:t>Masuri de urgen</w:t>
      </w:r>
      <w:r w:rsidR="003A0A43" w:rsidRPr="00677F6F">
        <w:rPr>
          <w:b/>
          <w:lang w:val="ro-RO"/>
        </w:rPr>
        <w:t>t</w:t>
      </w:r>
      <w:r w:rsidRPr="00677F6F">
        <w:rPr>
          <w:b/>
          <w:lang w:val="ro-RO"/>
        </w:rPr>
        <w:t>a.</w:t>
      </w:r>
    </w:p>
    <w:p w14:paraId="14AC2A70" w14:textId="77777777" w:rsidR="00583BC5" w:rsidRPr="00677F6F" w:rsidRDefault="00583BC5" w:rsidP="00583BC5">
      <w:pPr>
        <w:pStyle w:val="Corptext"/>
        <w:rPr>
          <w:lang w:val="ro-RO"/>
        </w:rPr>
      </w:pPr>
      <w:r w:rsidRPr="00677F6F">
        <w:rPr>
          <w:lang w:val="ro-RO"/>
        </w:rPr>
        <w:t>Se vor face aranjamentele corespunzatoare pentru interven</w:t>
      </w:r>
      <w:r w:rsidR="003A0A43" w:rsidRPr="00677F6F">
        <w:rPr>
          <w:lang w:val="ro-RO"/>
        </w:rPr>
        <w:t>t</w:t>
      </w:r>
      <w:r w:rsidRPr="00677F6F">
        <w:rPr>
          <w:lang w:val="ro-RO"/>
        </w:rPr>
        <w:t xml:space="preserve">ie </w:t>
      </w:r>
      <w:r w:rsidR="003A0A43" w:rsidRPr="00677F6F">
        <w:rPr>
          <w:lang w:val="ro-RO"/>
        </w:rPr>
        <w:t>i</w:t>
      </w:r>
      <w:r w:rsidRPr="00677F6F">
        <w:rPr>
          <w:lang w:val="ro-RO"/>
        </w:rPr>
        <w:t>n caz de urgen</w:t>
      </w:r>
      <w:r w:rsidR="003A0A43" w:rsidRPr="00677F6F">
        <w:rPr>
          <w:lang w:val="ro-RO"/>
        </w:rPr>
        <w:t>t</w:t>
      </w:r>
      <w:r w:rsidRPr="00677F6F">
        <w:rPr>
          <w:lang w:val="ro-RO"/>
        </w:rPr>
        <w:t>a, incluz</w:t>
      </w:r>
      <w:r w:rsidR="003A0A43" w:rsidRPr="00677F6F">
        <w:rPr>
          <w:lang w:val="ro-RO"/>
        </w:rPr>
        <w:t>a</w:t>
      </w:r>
      <w:r w:rsidRPr="00677F6F">
        <w:rPr>
          <w:lang w:val="ro-RO"/>
        </w:rPr>
        <w:t xml:space="preserve">nd: </w:t>
      </w:r>
    </w:p>
    <w:p w14:paraId="2BE4D82A" w14:textId="77777777" w:rsidR="00583BC5" w:rsidRPr="00677F6F" w:rsidRDefault="00583BC5" w:rsidP="00E62AC2">
      <w:pPr>
        <w:pStyle w:val="Listcumarcatori"/>
        <w:rPr>
          <w:lang w:val="ro-RO"/>
        </w:rPr>
      </w:pPr>
      <w:r w:rsidRPr="00677F6F">
        <w:rPr>
          <w:lang w:val="ro-RO"/>
        </w:rPr>
        <w:t>Echipament de prim ajutor (pansamente etc.)</w:t>
      </w:r>
      <w:r w:rsidR="00E62AC2" w:rsidRPr="00677F6F">
        <w:rPr>
          <w:lang w:val="ro-RO"/>
        </w:rPr>
        <w:t>;</w:t>
      </w:r>
      <w:r w:rsidRPr="00677F6F">
        <w:rPr>
          <w:lang w:val="ro-RO"/>
        </w:rPr>
        <w:t xml:space="preserve"> </w:t>
      </w:r>
    </w:p>
    <w:p w14:paraId="0545960F" w14:textId="77777777" w:rsidR="00583BC5" w:rsidRPr="00677F6F" w:rsidRDefault="00583BC5" w:rsidP="00E62AC2">
      <w:pPr>
        <w:pStyle w:val="Listcumarcatori"/>
        <w:rPr>
          <w:lang w:val="ro-RO"/>
        </w:rPr>
      </w:pPr>
      <w:r w:rsidRPr="00677F6F">
        <w:rPr>
          <w:lang w:val="ro-RO"/>
        </w:rPr>
        <w:t>Persoana(e) instruita(e) pentru acordarea primului ajutor</w:t>
      </w:r>
      <w:r w:rsidR="00E62AC2" w:rsidRPr="00677F6F">
        <w:rPr>
          <w:lang w:val="ro-RO"/>
        </w:rPr>
        <w:t>;</w:t>
      </w:r>
      <w:r w:rsidRPr="00677F6F">
        <w:rPr>
          <w:lang w:val="ro-RO"/>
        </w:rPr>
        <w:t xml:space="preserve"> </w:t>
      </w:r>
    </w:p>
    <w:p w14:paraId="599A65E9" w14:textId="77777777" w:rsidR="00583BC5" w:rsidRPr="00677F6F" w:rsidRDefault="00583BC5" w:rsidP="00E62AC2">
      <w:pPr>
        <w:pStyle w:val="Listcumarcatori"/>
        <w:rPr>
          <w:lang w:val="ro-RO"/>
        </w:rPr>
      </w:pPr>
      <w:r w:rsidRPr="00677F6F">
        <w:rPr>
          <w:lang w:val="ro-RO"/>
        </w:rPr>
        <w:t>Comunicarea cu, si transportul la, cel mai apropiat spital cu sec</w:t>
      </w:r>
      <w:r w:rsidR="003A0A43" w:rsidRPr="00677F6F">
        <w:rPr>
          <w:lang w:val="ro-RO"/>
        </w:rPr>
        <w:t>t</w:t>
      </w:r>
      <w:r w:rsidRPr="00677F6F">
        <w:rPr>
          <w:lang w:val="ro-RO"/>
        </w:rPr>
        <w:t>ie de urgen</w:t>
      </w:r>
      <w:r w:rsidR="003A0A43" w:rsidRPr="00677F6F">
        <w:rPr>
          <w:lang w:val="ro-RO"/>
        </w:rPr>
        <w:t>t</w:t>
      </w:r>
      <w:r w:rsidRPr="00677F6F">
        <w:rPr>
          <w:lang w:val="ro-RO"/>
        </w:rPr>
        <w:t>a</w:t>
      </w:r>
      <w:r w:rsidR="00E62AC2" w:rsidRPr="00677F6F">
        <w:rPr>
          <w:lang w:val="ro-RO"/>
        </w:rPr>
        <w:t>;</w:t>
      </w:r>
      <w:r w:rsidRPr="00677F6F">
        <w:rPr>
          <w:lang w:val="ro-RO"/>
        </w:rPr>
        <w:t xml:space="preserve"> </w:t>
      </w:r>
    </w:p>
    <w:p w14:paraId="134478C9" w14:textId="77777777" w:rsidR="00583BC5" w:rsidRPr="00677F6F" w:rsidRDefault="00583BC5" w:rsidP="00E62AC2">
      <w:pPr>
        <w:pStyle w:val="Listcumarcatori"/>
        <w:rPr>
          <w:lang w:val="ro-RO"/>
        </w:rPr>
      </w:pPr>
      <w:r w:rsidRPr="00677F6F">
        <w:rPr>
          <w:lang w:val="ro-RO"/>
        </w:rPr>
        <w:t>Echipament de monitorizare</w:t>
      </w:r>
      <w:r w:rsidR="00E62AC2" w:rsidRPr="00677F6F">
        <w:rPr>
          <w:lang w:val="ro-RO"/>
        </w:rPr>
        <w:t>;</w:t>
      </w:r>
      <w:r w:rsidRPr="00677F6F">
        <w:rPr>
          <w:lang w:val="ro-RO"/>
        </w:rPr>
        <w:t xml:space="preserve"> </w:t>
      </w:r>
    </w:p>
    <w:p w14:paraId="44DA6207" w14:textId="77777777" w:rsidR="00583BC5" w:rsidRPr="00677F6F" w:rsidRDefault="00583BC5" w:rsidP="00E62AC2">
      <w:pPr>
        <w:pStyle w:val="Listcumarcatori"/>
        <w:rPr>
          <w:lang w:val="ro-RO"/>
        </w:rPr>
      </w:pPr>
      <w:r w:rsidRPr="00677F6F">
        <w:rPr>
          <w:lang w:val="ro-RO"/>
        </w:rPr>
        <w:t>Echipament de salvare</w:t>
      </w:r>
      <w:r w:rsidR="00E62AC2" w:rsidRPr="00677F6F">
        <w:rPr>
          <w:lang w:val="ro-RO"/>
        </w:rPr>
        <w:t>;</w:t>
      </w:r>
      <w:r w:rsidRPr="00677F6F">
        <w:rPr>
          <w:lang w:val="ro-RO"/>
        </w:rPr>
        <w:t xml:space="preserve"> </w:t>
      </w:r>
    </w:p>
    <w:p w14:paraId="08EF8A6D" w14:textId="77777777" w:rsidR="00583BC5" w:rsidRPr="00677F6F" w:rsidRDefault="00583BC5" w:rsidP="00E62AC2">
      <w:pPr>
        <w:pStyle w:val="Listcumarcatori"/>
        <w:rPr>
          <w:lang w:val="ro-RO"/>
        </w:rPr>
      </w:pPr>
      <w:r w:rsidRPr="00677F6F">
        <w:rPr>
          <w:lang w:val="ro-RO"/>
        </w:rPr>
        <w:t>Echipament de stingere a incendiilor</w:t>
      </w:r>
      <w:r w:rsidR="00E62AC2" w:rsidRPr="00677F6F">
        <w:rPr>
          <w:lang w:val="ro-RO"/>
        </w:rPr>
        <w:t>;</w:t>
      </w:r>
      <w:r w:rsidRPr="00677F6F">
        <w:rPr>
          <w:lang w:val="ro-RO"/>
        </w:rPr>
        <w:t xml:space="preserve"> </w:t>
      </w:r>
    </w:p>
    <w:p w14:paraId="689E2FF1" w14:textId="77777777" w:rsidR="00583BC5" w:rsidRPr="00677F6F" w:rsidRDefault="00583BC5" w:rsidP="00E62AC2">
      <w:pPr>
        <w:pStyle w:val="Listcumarcatori"/>
        <w:rPr>
          <w:lang w:val="ro-RO"/>
        </w:rPr>
      </w:pPr>
      <w:r w:rsidRPr="00677F6F">
        <w:rPr>
          <w:lang w:val="ro-RO"/>
        </w:rPr>
        <w:t xml:space="preserve">Comunicarea cu cel mai apropiat centru de pompieri. </w:t>
      </w:r>
    </w:p>
    <w:p w14:paraId="17A2212C" w14:textId="677B33AF" w:rsidR="00583BC5" w:rsidRPr="00677F6F" w:rsidRDefault="00583BC5" w:rsidP="00583BC5">
      <w:pPr>
        <w:pStyle w:val="Corptext"/>
        <w:rPr>
          <w:lang w:val="ro-RO"/>
        </w:rPr>
      </w:pPr>
      <w:r w:rsidRPr="00677F6F">
        <w:rPr>
          <w:lang w:val="ro-RO"/>
        </w:rPr>
        <w:t xml:space="preserve">Antreprenorul va asigura tot echipamentul de salvare necesar care va fi verificat si </w:t>
      </w:r>
      <w:r w:rsidR="003A0A43" w:rsidRPr="00677F6F">
        <w:rPr>
          <w:lang w:val="ro-RO"/>
        </w:rPr>
        <w:t>i</w:t>
      </w:r>
      <w:r w:rsidRPr="00677F6F">
        <w:rPr>
          <w:lang w:val="ro-RO"/>
        </w:rPr>
        <w:t>ntre</w:t>
      </w:r>
      <w:r w:rsidR="003A0A43" w:rsidRPr="00677F6F">
        <w:rPr>
          <w:lang w:val="ro-RO"/>
        </w:rPr>
        <w:t>t</w:t>
      </w:r>
      <w:r w:rsidRPr="00677F6F">
        <w:rPr>
          <w:lang w:val="ro-RO"/>
        </w:rPr>
        <w:t xml:space="preserve">inut </w:t>
      </w:r>
      <w:r w:rsidR="003A0A43" w:rsidRPr="00677F6F">
        <w:rPr>
          <w:lang w:val="ro-RO"/>
        </w:rPr>
        <w:t>i</w:t>
      </w:r>
      <w:r w:rsidRPr="00677F6F">
        <w:rPr>
          <w:lang w:val="ro-RO"/>
        </w:rPr>
        <w:t>n mod regulat. Un registru cu verificarile echipamentului va fi pastrat pe santier. Antreprenorul se va asigura ca un numar adecvat din totalul muncitorilor sai sunt instrui</w:t>
      </w:r>
      <w:r w:rsidR="003A0A43" w:rsidRPr="00677F6F">
        <w:rPr>
          <w:lang w:val="ro-RO"/>
        </w:rPr>
        <w:t>t</w:t>
      </w:r>
      <w:r w:rsidRPr="00677F6F">
        <w:rPr>
          <w:lang w:val="ro-RO"/>
        </w:rPr>
        <w:t xml:space="preserve">i pe deplin </w:t>
      </w:r>
      <w:r w:rsidR="003A0A43" w:rsidRPr="00677F6F">
        <w:rPr>
          <w:lang w:val="ro-RO"/>
        </w:rPr>
        <w:t>i</w:t>
      </w:r>
      <w:r w:rsidRPr="00677F6F">
        <w:rPr>
          <w:lang w:val="ro-RO"/>
        </w:rPr>
        <w:t>n ce priveste folosin</w:t>
      </w:r>
      <w:r w:rsidR="003A0A43" w:rsidRPr="00677F6F">
        <w:rPr>
          <w:lang w:val="ro-RO"/>
        </w:rPr>
        <w:t>t</w:t>
      </w:r>
      <w:r w:rsidRPr="00677F6F">
        <w:rPr>
          <w:lang w:val="ro-RO"/>
        </w:rPr>
        <w:t>a aparatului cu o</w:t>
      </w:r>
      <w:r w:rsidR="009D7F58">
        <w:rPr>
          <w:lang w:val="ro-RO"/>
        </w:rPr>
        <w:t>xigen si tehnicilor de salvare.</w:t>
      </w:r>
    </w:p>
    <w:p w14:paraId="41DF48AF" w14:textId="77777777" w:rsidR="00583BC5" w:rsidRPr="00677F6F" w:rsidRDefault="00583BC5" w:rsidP="00583BC5">
      <w:pPr>
        <w:pStyle w:val="Corptext"/>
        <w:rPr>
          <w:lang w:val="ro-RO"/>
        </w:rPr>
      </w:pPr>
      <w:r w:rsidRPr="00677F6F">
        <w:rPr>
          <w:lang w:val="ro-RO"/>
        </w:rPr>
        <w:t>Echipamentele de protec</w:t>
      </w:r>
      <w:r w:rsidR="003A0A43" w:rsidRPr="00677F6F">
        <w:rPr>
          <w:lang w:val="ro-RO"/>
        </w:rPr>
        <w:t>t</w:t>
      </w:r>
      <w:r w:rsidRPr="00677F6F">
        <w:rPr>
          <w:lang w:val="ro-RO"/>
        </w:rPr>
        <w:t>ie a personalului vor fi asigurate de catre Antreprenor si vor fi disponibile si folosite de muncitori atunci c</w:t>
      </w:r>
      <w:r w:rsidR="003A0A43" w:rsidRPr="00677F6F">
        <w:rPr>
          <w:lang w:val="ro-RO"/>
        </w:rPr>
        <w:t>a</w:t>
      </w:r>
      <w:r w:rsidRPr="00677F6F">
        <w:rPr>
          <w:lang w:val="ro-RO"/>
        </w:rPr>
        <w:t xml:space="preserve">nd este cazul; ele vor include: </w:t>
      </w:r>
    </w:p>
    <w:p w14:paraId="2DF44827" w14:textId="266D316C" w:rsidR="00583BC5" w:rsidRPr="00677F6F" w:rsidRDefault="00583BC5" w:rsidP="00E62AC2">
      <w:pPr>
        <w:pStyle w:val="Listcumarcatori"/>
        <w:rPr>
          <w:lang w:val="ro-RO"/>
        </w:rPr>
      </w:pPr>
      <w:r w:rsidRPr="00677F6F">
        <w:rPr>
          <w:lang w:val="ro-RO"/>
        </w:rPr>
        <w:t>Casti de protec</w:t>
      </w:r>
      <w:r w:rsidR="003A0A43" w:rsidRPr="00677F6F">
        <w:rPr>
          <w:lang w:val="ro-RO"/>
        </w:rPr>
        <w:t>t</w:t>
      </w:r>
      <w:r w:rsidRPr="00677F6F">
        <w:rPr>
          <w:lang w:val="ro-RO"/>
        </w:rPr>
        <w:t>ie</w:t>
      </w:r>
      <w:r w:rsidR="009D7F58">
        <w:rPr>
          <w:lang w:val="ro-RO"/>
        </w:rPr>
        <w:t>;</w:t>
      </w:r>
    </w:p>
    <w:p w14:paraId="0F80CD33" w14:textId="53E9CDE0" w:rsidR="00583BC5" w:rsidRPr="00677F6F" w:rsidRDefault="00583BC5" w:rsidP="00E62AC2">
      <w:pPr>
        <w:pStyle w:val="Listcumarcatori"/>
        <w:rPr>
          <w:lang w:val="ro-RO"/>
        </w:rPr>
      </w:pPr>
      <w:r w:rsidRPr="00677F6F">
        <w:rPr>
          <w:lang w:val="ro-RO"/>
        </w:rPr>
        <w:t>Ochelari de protec</w:t>
      </w:r>
      <w:r w:rsidR="003A0A43" w:rsidRPr="00677F6F">
        <w:rPr>
          <w:lang w:val="ro-RO"/>
        </w:rPr>
        <w:t>t</w:t>
      </w:r>
      <w:r w:rsidRPr="00677F6F">
        <w:rPr>
          <w:lang w:val="ro-RO"/>
        </w:rPr>
        <w:t>ie</w:t>
      </w:r>
      <w:r w:rsidR="009D7F58">
        <w:rPr>
          <w:lang w:val="ro-RO"/>
        </w:rPr>
        <w:t>;</w:t>
      </w:r>
    </w:p>
    <w:p w14:paraId="5B4CC683" w14:textId="2E48168C" w:rsidR="00583BC5" w:rsidRPr="00677F6F" w:rsidRDefault="00583BC5" w:rsidP="00E62AC2">
      <w:pPr>
        <w:pStyle w:val="Listcumarcatori"/>
        <w:rPr>
          <w:lang w:val="ro-RO"/>
        </w:rPr>
      </w:pPr>
      <w:r w:rsidRPr="00677F6F">
        <w:rPr>
          <w:lang w:val="ro-RO"/>
        </w:rPr>
        <w:t>Casti pentru protec</w:t>
      </w:r>
      <w:r w:rsidR="003A0A43" w:rsidRPr="00677F6F">
        <w:rPr>
          <w:lang w:val="ro-RO"/>
        </w:rPr>
        <w:t>t</w:t>
      </w:r>
      <w:r w:rsidRPr="00677F6F">
        <w:rPr>
          <w:lang w:val="ro-RO"/>
        </w:rPr>
        <w:t>ia auzului</w:t>
      </w:r>
      <w:r w:rsidR="009D7F58">
        <w:rPr>
          <w:lang w:val="ro-RO"/>
        </w:rPr>
        <w:t>;</w:t>
      </w:r>
    </w:p>
    <w:p w14:paraId="2B687724" w14:textId="6E7EA9A1" w:rsidR="00583BC5" w:rsidRPr="00677F6F" w:rsidRDefault="00583BC5" w:rsidP="00E62AC2">
      <w:pPr>
        <w:pStyle w:val="Listcumarcatori"/>
        <w:rPr>
          <w:lang w:val="ro-RO"/>
        </w:rPr>
      </w:pPr>
      <w:r w:rsidRPr="00677F6F">
        <w:rPr>
          <w:lang w:val="ro-RO"/>
        </w:rPr>
        <w:t>Manusi de protec</w:t>
      </w:r>
      <w:r w:rsidR="003A0A43" w:rsidRPr="00677F6F">
        <w:rPr>
          <w:lang w:val="ro-RO"/>
        </w:rPr>
        <w:t>t</w:t>
      </w:r>
      <w:r w:rsidRPr="00677F6F">
        <w:rPr>
          <w:lang w:val="ro-RO"/>
        </w:rPr>
        <w:t>ie</w:t>
      </w:r>
      <w:r w:rsidR="009D7F58">
        <w:rPr>
          <w:lang w:val="ro-RO"/>
        </w:rPr>
        <w:t>;</w:t>
      </w:r>
    </w:p>
    <w:p w14:paraId="61AF7AF7" w14:textId="5BDC9F8C" w:rsidR="00583BC5" w:rsidRPr="00677F6F" w:rsidRDefault="00583BC5" w:rsidP="00E62AC2">
      <w:pPr>
        <w:pStyle w:val="Listcumarcatori"/>
        <w:rPr>
          <w:lang w:val="ro-RO"/>
        </w:rPr>
      </w:pPr>
      <w:r w:rsidRPr="00677F6F">
        <w:rPr>
          <w:lang w:val="ro-RO"/>
        </w:rPr>
        <w:t>Cizme de protec</w:t>
      </w:r>
      <w:r w:rsidR="003A0A43" w:rsidRPr="00677F6F">
        <w:rPr>
          <w:lang w:val="ro-RO"/>
        </w:rPr>
        <w:t>t</w:t>
      </w:r>
      <w:r w:rsidR="009D7F58">
        <w:rPr>
          <w:lang w:val="ro-RO"/>
        </w:rPr>
        <w:t>ie.</w:t>
      </w:r>
    </w:p>
    <w:p w14:paraId="240D3C3C" w14:textId="77777777" w:rsidR="00583BC5" w:rsidRPr="00677F6F" w:rsidRDefault="00583BC5" w:rsidP="00583BC5">
      <w:pPr>
        <w:pStyle w:val="Corptext"/>
        <w:rPr>
          <w:lang w:val="ro-RO"/>
        </w:rPr>
      </w:pPr>
      <w:r w:rsidRPr="00677F6F">
        <w:rPr>
          <w:lang w:val="ro-RO"/>
        </w:rPr>
        <w:lastRenderedPageBreak/>
        <w:t>Antreprenorul va asigura condi</w:t>
      </w:r>
      <w:r w:rsidR="003A0A43" w:rsidRPr="00677F6F">
        <w:rPr>
          <w:lang w:val="ro-RO"/>
        </w:rPr>
        <w:t>t</w:t>
      </w:r>
      <w:r w:rsidRPr="00677F6F">
        <w:rPr>
          <w:lang w:val="ro-RO"/>
        </w:rPr>
        <w:t xml:space="preserve">iile sanitare necesare, inclusiv minimul de apa de baut, toalete, chiuvete cu apa calda, sapun si prosoape si zone curate / uscate / </w:t>
      </w:r>
      <w:r w:rsidR="003A0A43" w:rsidRPr="00677F6F">
        <w:rPr>
          <w:lang w:val="ro-RO"/>
        </w:rPr>
        <w:t>i</w:t>
      </w:r>
      <w:r w:rsidRPr="00677F6F">
        <w:rPr>
          <w:lang w:val="ro-RO"/>
        </w:rPr>
        <w:t xml:space="preserve">ncalzite, echipate cu mese si scaune unde se poate lua masa. </w:t>
      </w:r>
    </w:p>
    <w:p w14:paraId="2ACC8FDB" w14:textId="77777777" w:rsidR="00583BC5" w:rsidRPr="00677F6F" w:rsidRDefault="00583BC5" w:rsidP="00D40D38">
      <w:pPr>
        <w:pStyle w:val="Corptext"/>
        <w:rPr>
          <w:b/>
          <w:lang w:val="ro-RO"/>
        </w:rPr>
      </w:pPr>
      <w:r w:rsidRPr="00677F6F">
        <w:rPr>
          <w:b/>
          <w:lang w:val="ro-RO"/>
        </w:rPr>
        <w:t>Primul ajutor</w:t>
      </w:r>
    </w:p>
    <w:p w14:paraId="04B79808" w14:textId="77777777" w:rsidR="00583BC5" w:rsidRPr="00677F6F" w:rsidRDefault="00583BC5" w:rsidP="00583BC5">
      <w:pPr>
        <w:pStyle w:val="Corptext"/>
        <w:rPr>
          <w:lang w:val="ro-RO"/>
        </w:rPr>
      </w:pPr>
      <w:r w:rsidRPr="00677F6F">
        <w:rPr>
          <w:lang w:val="ro-RO"/>
        </w:rPr>
        <w:t xml:space="preserve">Antreprenorul va organiza, furniza si </w:t>
      </w:r>
      <w:r w:rsidR="003A0A43" w:rsidRPr="00677F6F">
        <w:rPr>
          <w:lang w:val="ro-RO"/>
        </w:rPr>
        <w:t>i</w:t>
      </w:r>
      <w:r w:rsidRPr="00677F6F">
        <w:rPr>
          <w:lang w:val="ro-RO"/>
        </w:rPr>
        <w:t>ntre</w:t>
      </w:r>
      <w:r w:rsidR="003A0A43" w:rsidRPr="00677F6F">
        <w:rPr>
          <w:lang w:val="ro-RO"/>
        </w:rPr>
        <w:t>t</w:t>
      </w:r>
      <w:r w:rsidRPr="00677F6F">
        <w:rPr>
          <w:lang w:val="ro-RO"/>
        </w:rPr>
        <w:t xml:space="preserve">ine, </w:t>
      </w:r>
      <w:r w:rsidR="003A0A43" w:rsidRPr="00677F6F">
        <w:rPr>
          <w:lang w:val="ro-RO"/>
        </w:rPr>
        <w:t>i</w:t>
      </w:r>
      <w:r w:rsidRPr="00677F6F">
        <w:rPr>
          <w:lang w:val="ro-RO"/>
        </w:rPr>
        <w:t>n locuri usor accesibile, at</w:t>
      </w:r>
      <w:r w:rsidR="003A0A43" w:rsidRPr="00677F6F">
        <w:rPr>
          <w:lang w:val="ro-RO"/>
        </w:rPr>
        <w:t>a</w:t>
      </w:r>
      <w:r w:rsidRPr="00677F6F">
        <w:rPr>
          <w:lang w:val="ro-RO"/>
        </w:rPr>
        <w:t>t pe santier c</w:t>
      </w:r>
      <w:r w:rsidR="003A0A43" w:rsidRPr="00677F6F">
        <w:rPr>
          <w:lang w:val="ro-RO"/>
        </w:rPr>
        <w:t>a</w:t>
      </w:r>
      <w:r w:rsidRPr="00677F6F">
        <w:rPr>
          <w:lang w:val="ro-RO"/>
        </w:rPr>
        <w:t xml:space="preserve">t si </w:t>
      </w:r>
      <w:r w:rsidR="003A0A43" w:rsidRPr="00677F6F">
        <w:rPr>
          <w:lang w:val="ro-RO"/>
        </w:rPr>
        <w:t>i</w:t>
      </w:r>
      <w:r w:rsidRPr="00677F6F">
        <w:rPr>
          <w:lang w:val="ro-RO"/>
        </w:rPr>
        <w:t>n colonia de lucratori, posturi sanitare de prim – ajutor, pe toata durata contractului.</w:t>
      </w:r>
    </w:p>
    <w:p w14:paraId="12502BB9" w14:textId="77777777" w:rsidR="00583BC5" w:rsidRPr="00677F6F" w:rsidRDefault="00583BC5" w:rsidP="00583BC5">
      <w:pPr>
        <w:pStyle w:val="Corptext"/>
        <w:rPr>
          <w:lang w:val="ro-RO"/>
        </w:rPr>
      </w:pPr>
      <w:r w:rsidRPr="00677F6F">
        <w:rPr>
          <w:lang w:val="ro-RO"/>
        </w:rPr>
        <w:t xml:space="preserve">Dotarea si </w:t>
      </w:r>
      <w:r w:rsidR="003A0A43" w:rsidRPr="00677F6F">
        <w:rPr>
          <w:lang w:val="ro-RO"/>
        </w:rPr>
        <w:t>i</w:t>
      </w:r>
      <w:r w:rsidRPr="00677F6F">
        <w:rPr>
          <w:lang w:val="ro-RO"/>
        </w:rPr>
        <w:t>ncadrarea cu personal sanitar a acestor posturi va fi conforma cu prevederile normelor sanitare pentru santierele de construc</w:t>
      </w:r>
      <w:r w:rsidR="003A0A43" w:rsidRPr="00677F6F">
        <w:rPr>
          <w:lang w:val="ro-RO"/>
        </w:rPr>
        <w:t>t</w:t>
      </w:r>
      <w:r w:rsidRPr="00677F6F">
        <w:rPr>
          <w:lang w:val="ro-RO"/>
        </w:rPr>
        <w:t>ii.</w:t>
      </w:r>
    </w:p>
    <w:p w14:paraId="28AA1041" w14:textId="4CBC4213" w:rsidR="00583BC5" w:rsidRPr="00677F6F" w:rsidRDefault="00583BC5" w:rsidP="00583BC5">
      <w:pPr>
        <w:pStyle w:val="Corptext"/>
        <w:rPr>
          <w:lang w:val="ro-RO"/>
        </w:rPr>
      </w:pPr>
      <w:r w:rsidRPr="00677F6F">
        <w:rPr>
          <w:lang w:val="ro-RO"/>
        </w:rPr>
        <w:t>Vor fi asigurate facilita</w:t>
      </w:r>
      <w:r w:rsidR="003A0A43" w:rsidRPr="00677F6F">
        <w:rPr>
          <w:lang w:val="ro-RO"/>
        </w:rPr>
        <w:t>t</w:t>
      </w:r>
      <w:r w:rsidRPr="00677F6F">
        <w:rPr>
          <w:lang w:val="ro-RO"/>
        </w:rPr>
        <w:t xml:space="preserve">i pentru acordarea primului ajutor </w:t>
      </w:r>
      <w:r w:rsidR="003A0A43" w:rsidRPr="00677F6F">
        <w:rPr>
          <w:lang w:val="ro-RO"/>
        </w:rPr>
        <w:t>i</w:t>
      </w:r>
      <w:r w:rsidRPr="00677F6F">
        <w:rPr>
          <w:lang w:val="ro-RO"/>
        </w:rPr>
        <w:t>n concordan</w:t>
      </w:r>
      <w:r w:rsidR="003A0A43" w:rsidRPr="00677F6F">
        <w:rPr>
          <w:lang w:val="ro-RO"/>
        </w:rPr>
        <w:t>t</w:t>
      </w:r>
      <w:r w:rsidRPr="00677F6F">
        <w:rPr>
          <w:lang w:val="ro-RO"/>
        </w:rPr>
        <w:t>a cu stipularile din Condi</w:t>
      </w:r>
      <w:r w:rsidR="003A0A43" w:rsidRPr="00677F6F">
        <w:rPr>
          <w:lang w:val="ro-RO"/>
        </w:rPr>
        <w:t>t</w:t>
      </w:r>
      <w:r w:rsidRPr="00677F6F">
        <w:rPr>
          <w:lang w:val="ro-RO"/>
        </w:rPr>
        <w:t xml:space="preserve">iile </w:t>
      </w:r>
      <w:r w:rsidR="00655E0E">
        <w:rPr>
          <w:lang w:val="ro-RO"/>
        </w:rPr>
        <w:t xml:space="preserve">contractuale </w:t>
      </w:r>
      <w:r w:rsidRPr="00677F6F">
        <w:rPr>
          <w:lang w:val="ro-RO"/>
        </w:rPr>
        <w:t>ale contractului.</w:t>
      </w:r>
    </w:p>
    <w:p w14:paraId="1F3E625C" w14:textId="77777777" w:rsidR="00583BC5" w:rsidRPr="00677F6F" w:rsidRDefault="00E62AC2" w:rsidP="00D40D38">
      <w:pPr>
        <w:pStyle w:val="Corptext"/>
        <w:keepNext/>
        <w:rPr>
          <w:b/>
          <w:lang w:val="ro-RO"/>
        </w:rPr>
      </w:pPr>
      <w:r w:rsidRPr="00677F6F">
        <w:rPr>
          <w:b/>
          <w:lang w:val="ro-RO"/>
        </w:rPr>
        <w:t>Unelte</w:t>
      </w:r>
      <w:r w:rsidR="00583BC5" w:rsidRPr="00677F6F">
        <w:rPr>
          <w:b/>
          <w:lang w:val="ro-RO"/>
        </w:rPr>
        <w:t xml:space="preserve"> si Instrumente speciale</w:t>
      </w:r>
    </w:p>
    <w:p w14:paraId="3750279C" w14:textId="5E7C0C34" w:rsidR="00583BC5" w:rsidRPr="00677F6F" w:rsidRDefault="00583BC5" w:rsidP="00583BC5">
      <w:pPr>
        <w:pStyle w:val="Corptext"/>
        <w:rPr>
          <w:lang w:val="ro-RO"/>
        </w:rPr>
      </w:pPr>
      <w:r w:rsidRPr="00677F6F">
        <w:rPr>
          <w:lang w:val="ro-RO"/>
        </w:rPr>
        <w:t xml:space="preserve">Toate instrumentele si </w:t>
      </w:r>
      <w:r w:rsidR="003A0A43" w:rsidRPr="00677F6F">
        <w:rPr>
          <w:lang w:val="ro-RO"/>
        </w:rPr>
        <w:t>i</w:t>
      </w:r>
      <w:r w:rsidRPr="00677F6F">
        <w:rPr>
          <w:lang w:val="ro-RO"/>
        </w:rPr>
        <w:t>ntregul echipament necesar pentru testarea, men</w:t>
      </w:r>
      <w:r w:rsidR="003A0A43" w:rsidRPr="00677F6F">
        <w:rPr>
          <w:lang w:val="ro-RO"/>
        </w:rPr>
        <w:t>t</w:t>
      </w:r>
      <w:r w:rsidRPr="00677F6F">
        <w:rPr>
          <w:lang w:val="ro-RO"/>
        </w:rPr>
        <w:t>inerea, ajustarea si calibrarea echipamentului furnizat vor fi aprovizionate de catre Antreprenor si vor deveni proprietatea Angajatorului imediat ce Contractul a fost finalizat.</w:t>
      </w:r>
    </w:p>
    <w:p w14:paraId="190C4A64" w14:textId="77777777" w:rsidR="00583BC5" w:rsidRPr="00677F6F" w:rsidRDefault="00E62AC2" w:rsidP="00583BC5">
      <w:pPr>
        <w:pStyle w:val="Corptext"/>
        <w:rPr>
          <w:lang w:val="ro-RO"/>
        </w:rPr>
      </w:pPr>
      <w:r w:rsidRPr="00677F6F">
        <w:rPr>
          <w:lang w:val="ro-RO"/>
        </w:rPr>
        <w:t>Lista acestor articole (unelte</w:t>
      </w:r>
      <w:r w:rsidR="00583BC5" w:rsidRPr="00677F6F">
        <w:rPr>
          <w:lang w:val="ro-RO"/>
        </w:rPr>
        <w:t xml:space="preserve">, instrumente) va fi prezentata </w:t>
      </w:r>
      <w:r w:rsidR="003A0A43" w:rsidRPr="00677F6F">
        <w:rPr>
          <w:lang w:val="ro-RO"/>
        </w:rPr>
        <w:t>i</w:t>
      </w:r>
      <w:r w:rsidR="00583BC5" w:rsidRPr="00677F6F">
        <w:rPr>
          <w:lang w:val="ro-RO"/>
        </w:rPr>
        <w:t xml:space="preserve">mpreuna cu Oferta si va actualizata </w:t>
      </w:r>
      <w:r w:rsidR="003A0A43" w:rsidRPr="00677F6F">
        <w:rPr>
          <w:lang w:val="ro-RO"/>
        </w:rPr>
        <w:t>i</w:t>
      </w:r>
      <w:r w:rsidR="00583BC5" w:rsidRPr="00677F6F">
        <w:rPr>
          <w:lang w:val="ro-RO"/>
        </w:rPr>
        <w:t xml:space="preserve">n momentul </w:t>
      </w:r>
      <w:r w:rsidR="003A0A43" w:rsidRPr="00677F6F">
        <w:rPr>
          <w:lang w:val="ro-RO"/>
        </w:rPr>
        <w:t>i</w:t>
      </w:r>
      <w:r w:rsidR="00583BC5" w:rsidRPr="00677F6F">
        <w:rPr>
          <w:lang w:val="ro-RO"/>
        </w:rPr>
        <w:t xml:space="preserve">n care procesul de fabricare s-a finalizat si </w:t>
      </w:r>
      <w:r w:rsidR="003A0A43" w:rsidRPr="00677F6F">
        <w:rPr>
          <w:lang w:val="ro-RO"/>
        </w:rPr>
        <w:t>i</w:t>
      </w:r>
      <w:r w:rsidR="00583BC5" w:rsidRPr="00677F6F">
        <w:rPr>
          <w:lang w:val="ro-RO"/>
        </w:rPr>
        <w:t xml:space="preserve">nainte de transportul efectiv al echipamentului. </w:t>
      </w:r>
    </w:p>
    <w:p w14:paraId="078E9315" w14:textId="4B81E7AE" w:rsidR="00FA345C" w:rsidRPr="00677F6F" w:rsidRDefault="00583BC5" w:rsidP="00583BC5">
      <w:pPr>
        <w:pStyle w:val="Corptext"/>
        <w:rPr>
          <w:lang w:val="ro-RO"/>
        </w:rPr>
      </w:pPr>
      <w:r w:rsidRPr="00677F6F">
        <w:rPr>
          <w:lang w:val="ro-RO"/>
        </w:rPr>
        <w:t xml:space="preserve">Acest echipament va fi inclus </w:t>
      </w:r>
      <w:r w:rsidR="003A0A43" w:rsidRPr="00677F6F">
        <w:rPr>
          <w:lang w:val="ro-RO"/>
        </w:rPr>
        <w:t>i</w:t>
      </w:r>
      <w:r w:rsidRPr="00677F6F">
        <w:rPr>
          <w:lang w:val="ro-RO"/>
        </w:rPr>
        <w:t xml:space="preserve">n lista pentru echipamentul necesar de </w:t>
      </w:r>
      <w:r w:rsidR="003A0A43" w:rsidRPr="00677F6F">
        <w:rPr>
          <w:lang w:val="ro-RO"/>
        </w:rPr>
        <w:t>i</w:t>
      </w:r>
      <w:r w:rsidRPr="00677F6F">
        <w:rPr>
          <w:lang w:val="ro-RO"/>
        </w:rPr>
        <w:t>ntre</w:t>
      </w:r>
      <w:r w:rsidR="003A0A43" w:rsidRPr="00677F6F">
        <w:rPr>
          <w:lang w:val="ro-RO"/>
        </w:rPr>
        <w:t>t</w:t>
      </w:r>
      <w:r w:rsidRPr="00677F6F">
        <w:rPr>
          <w:lang w:val="ro-RO"/>
        </w:rPr>
        <w:t xml:space="preserve">inere. </w:t>
      </w:r>
      <w:r w:rsidR="003A0A43" w:rsidRPr="00677F6F">
        <w:rPr>
          <w:lang w:val="ro-RO"/>
        </w:rPr>
        <w:t>I</w:t>
      </w:r>
      <w:r w:rsidRPr="00677F6F">
        <w:rPr>
          <w:lang w:val="ro-RO"/>
        </w:rPr>
        <w:t xml:space="preserve">n cazul </w:t>
      </w:r>
      <w:r w:rsidR="003A0A43" w:rsidRPr="00677F6F">
        <w:rPr>
          <w:lang w:val="ro-RO"/>
        </w:rPr>
        <w:t>i</w:t>
      </w:r>
      <w:r w:rsidRPr="00677F6F">
        <w:rPr>
          <w:lang w:val="ro-RO"/>
        </w:rPr>
        <w:t xml:space="preserve">n care nu este prevazut </w:t>
      </w:r>
      <w:r w:rsidR="003A0A43" w:rsidRPr="00677F6F">
        <w:rPr>
          <w:lang w:val="ro-RO"/>
        </w:rPr>
        <w:t>i</w:t>
      </w:r>
      <w:r w:rsidRPr="00677F6F">
        <w:rPr>
          <w:lang w:val="ro-RO"/>
        </w:rPr>
        <w:t>n Specifica</w:t>
      </w:r>
      <w:r w:rsidR="003A0A43" w:rsidRPr="00677F6F">
        <w:rPr>
          <w:lang w:val="ro-RO"/>
        </w:rPr>
        <w:t>t</w:t>
      </w:r>
      <w:r w:rsidRPr="00677F6F">
        <w:rPr>
          <w:lang w:val="ro-RO"/>
        </w:rPr>
        <w:t xml:space="preserve">iile tehnice, AntreprenoruI va furniza, ambalat </w:t>
      </w:r>
      <w:r w:rsidR="003A0A43" w:rsidRPr="00677F6F">
        <w:rPr>
          <w:lang w:val="ro-RO"/>
        </w:rPr>
        <w:t>i</w:t>
      </w:r>
      <w:r w:rsidRPr="00677F6F">
        <w:rPr>
          <w:lang w:val="ro-RO"/>
        </w:rPr>
        <w:t>n mod corespunzator, un set complet de instrumente noi si nefolosite pentru fiecare marime de surub si piuli</w:t>
      </w:r>
      <w:r w:rsidR="003A0A43" w:rsidRPr="00677F6F">
        <w:rPr>
          <w:lang w:val="ro-RO"/>
        </w:rPr>
        <w:t>t</w:t>
      </w:r>
      <w:r w:rsidRPr="00677F6F">
        <w:rPr>
          <w:lang w:val="ro-RO"/>
        </w:rPr>
        <w:t xml:space="preserve">e, inclusiv chei speciale, unelte, dispozitive de ridicare necesare sau corespunzatoare pentru ajustarea, </w:t>
      </w:r>
      <w:r w:rsidR="003A0A43" w:rsidRPr="00677F6F">
        <w:rPr>
          <w:lang w:val="ro-RO"/>
        </w:rPr>
        <w:t>i</w:t>
      </w:r>
      <w:r w:rsidRPr="00677F6F">
        <w:rPr>
          <w:lang w:val="ro-RO"/>
        </w:rPr>
        <w:t>ntre</w:t>
      </w:r>
      <w:r w:rsidR="003A0A43" w:rsidRPr="00677F6F">
        <w:rPr>
          <w:lang w:val="ro-RO"/>
        </w:rPr>
        <w:t>t</w:t>
      </w:r>
      <w:r w:rsidRPr="00677F6F">
        <w:rPr>
          <w:lang w:val="ro-RO"/>
        </w:rPr>
        <w:t xml:space="preserve">inerea, repararea si </w:t>
      </w:r>
      <w:r w:rsidR="003A0A43" w:rsidRPr="00677F6F">
        <w:rPr>
          <w:lang w:val="ro-RO"/>
        </w:rPr>
        <w:t>i</w:t>
      </w:r>
      <w:r w:rsidRPr="00677F6F">
        <w:rPr>
          <w:lang w:val="ro-RO"/>
        </w:rPr>
        <w:t xml:space="preserve">nlocuirea </w:t>
      </w:r>
      <w:r w:rsidR="003A0A43" w:rsidRPr="00677F6F">
        <w:rPr>
          <w:lang w:val="ro-RO"/>
        </w:rPr>
        <w:t>i</w:t>
      </w:r>
      <w:r w:rsidRPr="00677F6F">
        <w:rPr>
          <w:lang w:val="ro-RO"/>
        </w:rPr>
        <w:t xml:space="preserve">ntregului echipament pe care </w:t>
      </w:r>
      <w:r w:rsidR="003A0A43" w:rsidRPr="00677F6F">
        <w:rPr>
          <w:lang w:val="ro-RO"/>
        </w:rPr>
        <w:t>i</w:t>
      </w:r>
      <w:r w:rsidRPr="00677F6F">
        <w:rPr>
          <w:lang w:val="ro-RO"/>
        </w:rPr>
        <w:t xml:space="preserve">l aprovizioneaza. Listele vor fi supuse aprobarii </w:t>
      </w:r>
      <w:r w:rsidR="00614069" w:rsidRPr="00677F6F">
        <w:rPr>
          <w:lang w:val="ro-RO"/>
        </w:rPr>
        <w:t xml:space="preserve">Supervizorului </w:t>
      </w:r>
      <w:r w:rsidRPr="00677F6F">
        <w:rPr>
          <w:lang w:val="ro-RO"/>
        </w:rPr>
        <w:t>si Angajatorului.</w:t>
      </w:r>
    </w:p>
    <w:p w14:paraId="03AD3B50" w14:textId="77777777" w:rsidR="00FA345C" w:rsidRPr="00677F6F" w:rsidRDefault="007651E6" w:rsidP="006C33F7">
      <w:pPr>
        <w:pStyle w:val="Titlu2"/>
      </w:pPr>
      <w:bookmarkStart w:id="234" w:name="_Toc202177911"/>
      <w:r w:rsidRPr="00677F6F">
        <w:t>Lucrari Provizorii ale Antreprenorului</w:t>
      </w:r>
      <w:bookmarkEnd w:id="234"/>
    </w:p>
    <w:p w14:paraId="27C925C2" w14:textId="77777777" w:rsidR="007651E6" w:rsidRPr="00677F6F" w:rsidRDefault="007651E6" w:rsidP="00D40D38">
      <w:pPr>
        <w:pStyle w:val="Corptext"/>
        <w:rPr>
          <w:b/>
          <w:lang w:val="ro-RO"/>
        </w:rPr>
      </w:pPr>
      <w:r w:rsidRPr="00677F6F">
        <w:rPr>
          <w:b/>
          <w:lang w:val="ro-RO"/>
        </w:rPr>
        <w:t>Lucr</w:t>
      </w:r>
      <w:r w:rsidR="00884872" w:rsidRPr="00677F6F">
        <w:rPr>
          <w:b/>
          <w:lang w:val="ro-RO"/>
        </w:rPr>
        <w:t>a</w:t>
      </w:r>
      <w:r w:rsidRPr="00677F6F">
        <w:rPr>
          <w:b/>
          <w:lang w:val="ro-RO"/>
        </w:rPr>
        <w:t>ri provizorii</w:t>
      </w:r>
    </w:p>
    <w:p w14:paraId="23953A58" w14:textId="77777777" w:rsidR="009759D1" w:rsidRPr="00CE148A" w:rsidRDefault="009759D1" w:rsidP="009759D1">
      <w:pPr>
        <w:spacing w:after="160" w:line="256" w:lineRule="auto"/>
        <w:jc w:val="both"/>
        <w:rPr>
          <w:rFonts w:ascii="Arial" w:eastAsiaTheme="minorHAnsi" w:hAnsi="Arial" w:cs="Arial"/>
          <w:sz w:val="20"/>
          <w:szCs w:val="20"/>
          <w:lang w:val="es-ES_tradnl"/>
        </w:rPr>
      </w:pPr>
      <w:r w:rsidRPr="00CE148A">
        <w:rPr>
          <w:rFonts w:ascii="Arial" w:eastAsiaTheme="minorHAnsi" w:hAnsi="Arial" w:cs="Arial"/>
          <w:sz w:val="20"/>
          <w:szCs w:val="20"/>
          <w:lang w:val="es-ES_tradnl"/>
        </w:rPr>
        <w:t>Antreprenorul va proiecta si va supune autorizarii proiectul pentru organizarea executiei (P.O.E) conform Legii 50/1991 (R). Imprejmuirea Organizarii de santier se va face in concordanta cu cerintele prezentate in Capitolul 2, Sectiunea 1 – Cadrul General, Conditii Generale.</w:t>
      </w:r>
    </w:p>
    <w:p w14:paraId="18132F94" w14:textId="77777777" w:rsidR="00977415" w:rsidRPr="00CE148A" w:rsidRDefault="00977415" w:rsidP="00977415">
      <w:pPr>
        <w:spacing w:after="160" w:line="252" w:lineRule="auto"/>
        <w:jc w:val="both"/>
        <w:rPr>
          <w:rFonts w:ascii="Arial" w:hAnsi="Arial" w:cs="Arial"/>
          <w:sz w:val="20"/>
          <w:szCs w:val="20"/>
          <w:lang w:val="es-ES_tradnl"/>
        </w:rPr>
      </w:pPr>
      <w:r w:rsidRPr="00CE148A">
        <w:rPr>
          <w:rFonts w:ascii="Arial" w:hAnsi="Arial" w:cs="Arial"/>
          <w:sz w:val="20"/>
          <w:szCs w:val="20"/>
          <w:lang w:val="es-ES_tradnl"/>
        </w:rPr>
        <w:t>In cadrul organizarii de santier a Antreprenorului, se va amenaja si mentine pe toata durata de executie a lucrarilor si inca 3 luni dupa emiterea procesului verbal de receptie la terminarea lucrarilor o camera care sa poata fi folosita ca sala de sedinte pentru minim 15 persoane, suprafata minima 18 mp, acces la grupuri sanitare dotate corespunzator.</w:t>
      </w:r>
    </w:p>
    <w:p w14:paraId="6E4EDE7E" w14:textId="36C745E8" w:rsidR="00977415" w:rsidRPr="00CE148A" w:rsidRDefault="009759D1" w:rsidP="00977415">
      <w:pPr>
        <w:spacing w:after="160" w:line="256" w:lineRule="auto"/>
        <w:jc w:val="both"/>
        <w:rPr>
          <w:rFonts w:ascii="Arial" w:eastAsiaTheme="minorHAnsi" w:hAnsi="Arial" w:cs="Arial"/>
          <w:sz w:val="20"/>
          <w:szCs w:val="20"/>
          <w:lang w:val="es-ES_tradnl"/>
        </w:rPr>
      </w:pPr>
      <w:r w:rsidRPr="00CE148A">
        <w:rPr>
          <w:rFonts w:ascii="Arial" w:eastAsiaTheme="minorHAnsi" w:hAnsi="Arial" w:cs="Arial"/>
          <w:sz w:val="20"/>
          <w:szCs w:val="20"/>
          <w:lang w:val="es-ES_tradnl"/>
        </w:rPr>
        <w:t>De</w:t>
      </w:r>
      <w:r w:rsidR="00977415" w:rsidRPr="00CE148A">
        <w:rPr>
          <w:rFonts w:ascii="Arial" w:eastAsiaTheme="minorHAnsi" w:hAnsi="Arial" w:cs="Arial"/>
          <w:sz w:val="20"/>
          <w:szCs w:val="20"/>
          <w:lang w:val="es-ES_tradnl"/>
        </w:rPr>
        <w:t xml:space="preserve"> </w:t>
      </w:r>
      <w:r w:rsidRPr="00CE148A">
        <w:rPr>
          <w:rFonts w:ascii="Arial" w:eastAsiaTheme="minorHAnsi" w:hAnsi="Arial" w:cs="Arial"/>
          <w:sz w:val="20"/>
          <w:szCs w:val="20"/>
          <w:lang w:val="es-ES_tradnl"/>
        </w:rPr>
        <w:t>asemenea, sala de sedinte</w:t>
      </w:r>
      <w:r w:rsidR="00977415" w:rsidRPr="00CE148A">
        <w:rPr>
          <w:rFonts w:ascii="Arial" w:eastAsiaTheme="minorHAnsi" w:hAnsi="Arial" w:cs="Arial"/>
          <w:sz w:val="20"/>
          <w:szCs w:val="20"/>
          <w:lang w:val="es-ES_tradnl"/>
        </w:rPr>
        <w:t xml:space="preserve"> si </w:t>
      </w:r>
      <w:r w:rsidRPr="00CE148A">
        <w:rPr>
          <w:rFonts w:ascii="Arial" w:eastAsiaTheme="minorHAnsi" w:hAnsi="Arial" w:cs="Arial"/>
          <w:sz w:val="20"/>
          <w:szCs w:val="20"/>
          <w:lang w:val="es-ES_tradnl"/>
        </w:rPr>
        <w:t>grupurile sanitare vor fi complet mobilate</w:t>
      </w:r>
      <w:r w:rsidR="00977415" w:rsidRPr="00CE148A">
        <w:rPr>
          <w:rFonts w:ascii="Arial" w:eastAsiaTheme="minorHAnsi" w:hAnsi="Arial" w:cs="Arial"/>
          <w:sz w:val="20"/>
          <w:szCs w:val="20"/>
          <w:lang w:val="es-ES_tradnl"/>
        </w:rPr>
        <w:t>. Sala de sedint</w:t>
      </w:r>
      <w:r w:rsidR="00247776" w:rsidRPr="00CE148A">
        <w:rPr>
          <w:rFonts w:ascii="Arial" w:eastAsiaTheme="minorHAnsi" w:hAnsi="Arial" w:cs="Arial"/>
          <w:sz w:val="20"/>
          <w:szCs w:val="20"/>
          <w:lang w:val="es-ES_tradnl"/>
        </w:rPr>
        <w:t>e</w:t>
      </w:r>
      <w:r w:rsidR="00977415" w:rsidRPr="00CE148A">
        <w:rPr>
          <w:rFonts w:ascii="Arial" w:eastAsiaTheme="minorHAnsi" w:hAnsi="Arial" w:cs="Arial"/>
          <w:sz w:val="20"/>
          <w:szCs w:val="20"/>
          <w:lang w:val="es-ES_tradnl"/>
        </w:rPr>
        <w:t xml:space="preserve"> va fi dotata cu aer conditionat si echipata cu linii de internet.</w:t>
      </w:r>
    </w:p>
    <w:p w14:paraId="3C87A2CE" w14:textId="1D9FD598" w:rsidR="009759D1" w:rsidRPr="00CE148A" w:rsidRDefault="009759D1" w:rsidP="00A63BC6">
      <w:pPr>
        <w:spacing w:after="160" w:line="256" w:lineRule="auto"/>
        <w:jc w:val="both"/>
        <w:rPr>
          <w:rFonts w:ascii="Arial" w:eastAsiaTheme="minorHAnsi" w:hAnsi="Arial" w:cs="Arial"/>
          <w:sz w:val="20"/>
          <w:szCs w:val="20"/>
          <w:lang w:val="es-ES_tradnl"/>
        </w:rPr>
      </w:pPr>
      <w:r w:rsidRPr="00CE148A">
        <w:rPr>
          <w:rFonts w:ascii="Arial" w:eastAsiaTheme="minorHAnsi" w:hAnsi="Arial" w:cs="Arial"/>
          <w:sz w:val="20"/>
          <w:szCs w:val="20"/>
          <w:lang w:val="es-ES_tradnl"/>
        </w:rPr>
        <w:t xml:space="preserve">Costurile pentru intretinerea </w:t>
      </w:r>
      <w:r w:rsidR="00977415" w:rsidRPr="00CE148A">
        <w:rPr>
          <w:rFonts w:ascii="Arial" w:eastAsiaTheme="minorHAnsi" w:hAnsi="Arial" w:cs="Arial"/>
          <w:sz w:val="20"/>
          <w:szCs w:val="20"/>
          <w:lang w:val="es-ES_tradnl"/>
        </w:rPr>
        <w:t>salii de sedinte</w:t>
      </w:r>
      <w:r w:rsidRPr="00CE148A">
        <w:rPr>
          <w:rFonts w:ascii="Arial" w:eastAsiaTheme="minorHAnsi" w:hAnsi="Arial" w:cs="Arial"/>
          <w:sz w:val="20"/>
          <w:szCs w:val="20"/>
          <w:lang w:val="es-ES_tradnl"/>
        </w:rPr>
        <w:t>: curatenie, incalzire, curent electric, internet vor fi suportate de catre Antreprenor.</w:t>
      </w:r>
    </w:p>
    <w:p w14:paraId="6ABA5811" w14:textId="5901BE96" w:rsidR="007651E6" w:rsidRPr="00677F6F" w:rsidRDefault="00884872" w:rsidP="007651E6">
      <w:pPr>
        <w:pStyle w:val="Corptext"/>
        <w:rPr>
          <w:lang w:val="ro-RO"/>
        </w:rPr>
      </w:pPr>
      <w:r w:rsidRPr="00677F6F">
        <w:rPr>
          <w:lang w:val="ro-RO"/>
        </w:rPr>
        <w:t>T</w:t>
      </w:r>
      <w:r w:rsidR="007651E6" w:rsidRPr="00677F6F">
        <w:rPr>
          <w:lang w:val="ro-RO"/>
        </w:rPr>
        <w:t>in</w:t>
      </w:r>
      <w:r w:rsidRPr="00677F6F">
        <w:rPr>
          <w:lang w:val="ro-RO"/>
        </w:rPr>
        <w:t>a</w:t>
      </w:r>
      <w:r w:rsidR="007651E6" w:rsidRPr="00677F6F">
        <w:rPr>
          <w:lang w:val="ro-RO"/>
        </w:rPr>
        <w:t>nd cont ca pe perioada execu</w:t>
      </w:r>
      <w:r w:rsidRPr="00677F6F">
        <w:rPr>
          <w:lang w:val="ro-RO"/>
        </w:rPr>
        <w:t>t</w:t>
      </w:r>
      <w:r w:rsidR="007651E6" w:rsidRPr="00677F6F">
        <w:rPr>
          <w:lang w:val="ro-RO"/>
        </w:rPr>
        <w:t>iei sistemele existente vor trebui s</w:t>
      </w:r>
      <w:r w:rsidRPr="00677F6F">
        <w:rPr>
          <w:lang w:val="ro-RO"/>
        </w:rPr>
        <w:t>a</w:t>
      </w:r>
      <w:r w:rsidR="007651E6" w:rsidRPr="00677F6F">
        <w:rPr>
          <w:lang w:val="ro-RO"/>
        </w:rPr>
        <w:t xml:space="preserve"> fie pe c</w:t>
      </w:r>
      <w:r w:rsidRPr="00677F6F">
        <w:rPr>
          <w:lang w:val="ro-RO"/>
        </w:rPr>
        <w:t>a</w:t>
      </w:r>
      <w:r w:rsidR="007651E6" w:rsidRPr="00677F6F">
        <w:rPr>
          <w:lang w:val="ro-RO"/>
        </w:rPr>
        <w:t>t posibil men</w:t>
      </w:r>
      <w:r w:rsidRPr="00677F6F">
        <w:rPr>
          <w:lang w:val="ro-RO"/>
        </w:rPr>
        <w:t>t</w:t>
      </w:r>
      <w:r w:rsidR="007651E6" w:rsidRPr="00677F6F">
        <w:rPr>
          <w:lang w:val="ro-RO"/>
        </w:rPr>
        <w:t>inute opera</w:t>
      </w:r>
      <w:r w:rsidRPr="00677F6F">
        <w:rPr>
          <w:lang w:val="ro-RO"/>
        </w:rPr>
        <w:t>t</w:t>
      </w:r>
      <w:r w:rsidR="007651E6" w:rsidRPr="00677F6F">
        <w:rPr>
          <w:lang w:val="ro-RO"/>
        </w:rPr>
        <w:t>ionale, Antreprenorul va realiza, pe propria cheltuial</w:t>
      </w:r>
      <w:r w:rsidRPr="00677F6F">
        <w:rPr>
          <w:lang w:val="ro-RO"/>
        </w:rPr>
        <w:t>a</w:t>
      </w:r>
      <w:r w:rsidR="007651E6" w:rsidRPr="00677F6F">
        <w:rPr>
          <w:lang w:val="ro-RO"/>
        </w:rPr>
        <w:t>, toate lucr</w:t>
      </w:r>
      <w:r w:rsidRPr="00677F6F">
        <w:rPr>
          <w:lang w:val="ro-RO"/>
        </w:rPr>
        <w:t>a</w:t>
      </w:r>
      <w:r w:rsidR="007651E6" w:rsidRPr="00677F6F">
        <w:rPr>
          <w:lang w:val="ro-RO"/>
        </w:rPr>
        <w:t>rile de provizorat necesare pentru construc</w:t>
      </w:r>
      <w:r w:rsidRPr="00677F6F">
        <w:rPr>
          <w:lang w:val="ro-RO"/>
        </w:rPr>
        <w:t>t</w:t>
      </w:r>
      <w:r w:rsidR="007651E6" w:rsidRPr="00677F6F">
        <w:rPr>
          <w:lang w:val="ro-RO"/>
        </w:rPr>
        <w:t>ia sigur</w:t>
      </w:r>
      <w:r w:rsidRPr="00677F6F">
        <w:rPr>
          <w:lang w:val="ro-RO"/>
        </w:rPr>
        <w:t>a</w:t>
      </w:r>
      <w:r w:rsidR="007651E6" w:rsidRPr="00677F6F">
        <w:rPr>
          <w:lang w:val="ro-RO"/>
        </w:rPr>
        <w:t xml:space="preserve"> </w:t>
      </w:r>
      <w:r w:rsidRPr="00677F6F">
        <w:rPr>
          <w:lang w:val="ro-RO"/>
        </w:rPr>
        <w:t>s</w:t>
      </w:r>
      <w:r w:rsidR="007651E6" w:rsidRPr="00677F6F">
        <w:rPr>
          <w:lang w:val="ro-RO"/>
        </w:rPr>
        <w:t>i eficient</w:t>
      </w:r>
      <w:r w:rsidRPr="00677F6F">
        <w:rPr>
          <w:lang w:val="ro-RO"/>
        </w:rPr>
        <w:t>a</w:t>
      </w:r>
      <w:r w:rsidR="007651E6" w:rsidRPr="00677F6F">
        <w:rPr>
          <w:lang w:val="ro-RO"/>
        </w:rPr>
        <w:t xml:space="preserve"> a noilor lucr</w:t>
      </w:r>
      <w:r w:rsidRPr="00677F6F">
        <w:rPr>
          <w:lang w:val="ro-RO"/>
        </w:rPr>
        <w:t>a</w:t>
      </w:r>
      <w:r w:rsidR="007651E6" w:rsidRPr="00677F6F">
        <w:rPr>
          <w:lang w:val="ro-RO"/>
        </w:rPr>
        <w:t>ri.</w:t>
      </w:r>
    </w:p>
    <w:p w14:paraId="6279D08C" w14:textId="77777777" w:rsidR="00977415" w:rsidRDefault="00977415" w:rsidP="00D82D63">
      <w:pPr>
        <w:pStyle w:val="Corptext"/>
        <w:rPr>
          <w:b/>
          <w:lang w:val="ro-RO"/>
        </w:rPr>
      </w:pPr>
    </w:p>
    <w:p w14:paraId="09D18727" w14:textId="0BB355A1" w:rsidR="007651E6" w:rsidRPr="00677F6F" w:rsidRDefault="007651E6" w:rsidP="00D82D63">
      <w:pPr>
        <w:pStyle w:val="Corptext"/>
        <w:rPr>
          <w:b/>
          <w:lang w:val="ro-RO"/>
        </w:rPr>
      </w:pPr>
      <w:r w:rsidRPr="00677F6F">
        <w:rPr>
          <w:b/>
          <w:lang w:val="ro-RO"/>
        </w:rPr>
        <w:t>Monitorizarea structurilor existente</w:t>
      </w:r>
    </w:p>
    <w:p w14:paraId="463AAA20" w14:textId="77777777" w:rsidR="007651E6" w:rsidRPr="00677F6F" w:rsidRDefault="007651E6" w:rsidP="007651E6">
      <w:pPr>
        <w:pStyle w:val="Corptext"/>
        <w:rPr>
          <w:lang w:val="ro-RO"/>
        </w:rPr>
      </w:pPr>
      <w:r w:rsidRPr="00677F6F">
        <w:rPr>
          <w:lang w:val="ro-RO"/>
        </w:rPr>
        <w:t>Antreprenorul va monitoriza orice structur</w:t>
      </w:r>
      <w:r w:rsidR="00884872" w:rsidRPr="00677F6F">
        <w:rPr>
          <w:lang w:val="ro-RO"/>
        </w:rPr>
        <w:t>a</w:t>
      </w:r>
      <w:r w:rsidRPr="00677F6F">
        <w:rPr>
          <w:lang w:val="ro-RO"/>
        </w:rPr>
        <w:t xml:space="preserve"> din apropiata vecin</w:t>
      </w:r>
      <w:r w:rsidR="00884872" w:rsidRPr="00677F6F">
        <w:rPr>
          <w:lang w:val="ro-RO"/>
        </w:rPr>
        <w:t>a</w:t>
      </w:r>
      <w:r w:rsidRPr="00677F6F">
        <w:rPr>
          <w:lang w:val="ro-RO"/>
        </w:rPr>
        <w:t>tate a oric</w:t>
      </w:r>
      <w:r w:rsidR="00884872" w:rsidRPr="00677F6F">
        <w:rPr>
          <w:lang w:val="ro-RO"/>
        </w:rPr>
        <w:t>a</w:t>
      </w:r>
      <w:r w:rsidRPr="00677F6F">
        <w:rPr>
          <w:lang w:val="ro-RO"/>
        </w:rPr>
        <w:t>ror activit</w:t>
      </w:r>
      <w:r w:rsidR="00884872" w:rsidRPr="00677F6F">
        <w:rPr>
          <w:lang w:val="ro-RO"/>
        </w:rPr>
        <w:t>at</w:t>
      </w:r>
      <w:r w:rsidRPr="00677F6F">
        <w:rPr>
          <w:lang w:val="ro-RO"/>
        </w:rPr>
        <w:t>i de construc</w:t>
      </w:r>
      <w:r w:rsidR="00884872" w:rsidRPr="00677F6F">
        <w:rPr>
          <w:lang w:val="ro-RO"/>
        </w:rPr>
        <w:t>t</w:t>
      </w:r>
      <w:r w:rsidRPr="00677F6F">
        <w:rPr>
          <w:lang w:val="ro-RO"/>
        </w:rPr>
        <w:t>ie pentru a se asigura ca nu se cauzeaz</w:t>
      </w:r>
      <w:r w:rsidR="00884872" w:rsidRPr="00677F6F">
        <w:rPr>
          <w:lang w:val="ro-RO"/>
        </w:rPr>
        <w:t>a</w:t>
      </w:r>
      <w:r w:rsidRPr="00677F6F">
        <w:rPr>
          <w:lang w:val="ro-RO"/>
        </w:rPr>
        <w:t xml:space="preserve"> nici o avariere sau deteriorare la structurile existente.</w:t>
      </w:r>
    </w:p>
    <w:p w14:paraId="539D67FD" w14:textId="5D2775B7" w:rsidR="007651E6" w:rsidRPr="00677F6F" w:rsidRDefault="007651E6" w:rsidP="007651E6">
      <w:pPr>
        <w:pStyle w:val="Corptext"/>
        <w:rPr>
          <w:lang w:val="ro-RO"/>
        </w:rPr>
      </w:pPr>
      <w:r w:rsidRPr="00677F6F">
        <w:rPr>
          <w:lang w:val="ro-RO"/>
        </w:rPr>
        <w:t xml:space="preserve">Antreprenorul </w:t>
      </w:r>
      <w:r w:rsidR="00884872" w:rsidRPr="00677F6F">
        <w:rPr>
          <w:lang w:val="ro-RO"/>
        </w:rPr>
        <w:t>is</w:t>
      </w:r>
      <w:r w:rsidRPr="00677F6F">
        <w:rPr>
          <w:lang w:val="ro-RO"/>
        </w:rPr>
        <w:t xml:space="preserve">i va prezenta propunerile pentru monitorizare </w:t>
      </w:r>
      <w:r w:rsidR="009B2955" w:rsidRPr="00677F6F">
        <w:rPr>
          <w:lang w:val="ro-RO"/>
        </w:rPr>
        <w:t>Supervizorului</w:t>
      </w:r>
      <w:r w:rsidRPr="00677F6F">
        <w:rPr>
          <w:lang w:val="ro-RO"/>
        </w:rPr>
        <w:t xml:space="preserve"> </w:t>
      </w:r>
      <w:r w:rsidR="00884872" w:rsidRPr="00677F6F">
        <w:rPr>
          <w:lang w:val="ro-RO"/>
        </w:rPr>
        <w:t>i</w:t>
      </w:r>
      <w:r w:rsidRPr="00677F6F">
        <w:rPr>
          <w:lang w:val="ro-RO"/>
        </w:rPr>
        <w:t>n vederea ob</w:t>
      </w:r>
      <w:r w:rsidR="00884872" w:rsidRPr="00677F6F">
        <w:rPr>
          <w:lang w:val="ro-RO"/>
        </w:rPr>
        <w:t>t</w:t>
      </w:r>
      <w:r w:rsidRPr="00677F6F">
        <w:rPr>
          <w:lang w:val="ro-RO"/>
        </w:rPr>
        <w:t>inerii aprob</w:t>
      </w:r>
      <w:r w:rsidR="00884872" w:rsidRPr="00677F6F">
        <w:rPr>
          <w:lang w:val="ro-RO"/>
        </w:rPr>
        <w:t>a</w:t>
      </w:r>
      <w:r w:rsidRPr="00677F6F">
        <w:rPr>
          <w:lang w:val="ro-RO"/>
        </w:rPr>
        <w:t xml:space="preserve">rii acestuia </w:t>
      </w:r>
      <w:r w:rsidR="00884872" w:rsidRPr="00677F6F">
        <w:rPr>
          <w:lang w:val="ro-RO"/>
        </w:rPr>
        <w:t>i</w:t>
      </w:r>
      <w:r w:rsidRPr="00677F6F">
        <w:rPr>
          <w:lang w:val="ro-RO"/>
        </w:rPr>
        <w:t>nainte de orice activitate de construc</w:t>
      </w:r>
      <w:r w:rsidR="00884872" w:rsidRPr="00677F6F">
        <w:rPr>
          <w:lang w:val="ro-RO"/>
        </w:rPr>
        <w:t>t</w:t>
      </w:r>
      <w:r w:rsidRPr="00677F6F">
        <w:rPr>
          <w:lang w:val="ro-RO"/>
        </w:rPr>
        <w:t xml:space="preserve">ie de pe </w:t>
      </w:r>
      <w:r w:rsidR="00884872" w:rsidRPr="00677F6F">
        <w:rPr>
          <w:lang w:val="ro-RO"/>
        </w:rPr>
        <w:t>s</w:t>
      </w:r>
      <w:r w:rsidRPr="00677F6F">
        <w:rPr>
          <w:lang w:val="ro-RO"/>
        </w:rPr>
        <w:t>antier. Propunerile vor include o evaluare a structurilor predispuse la afectarea de c</w:t>
      </w:r>
      <w:r w:rsidR="00884872" w:rsidRPr="00677F6F">
        <w:rPr>
          <w:lang w:val="ro-RO"/>
        </w:rPr>
        <w:t>a</w:t>
      </w:r>
      <w:r w:rsidRPr="00677F6F">
        <w:rPr>
          <w:lang w:val="ro-RO"/>
        </w:rPr>
        <w:t>tre activit</w:t>
      </w:r>
      <w:r w:rsidR="00884872" w:rsidRPr="00677F6F">
        <w:rPr>
          <w:lang w:val="ro-RO"/>
        </w:rPr>
        <w:t>at</w:t>
      </w:r>
      <w:r w:rsidRPr="00677F6F">
        <w:rPr>
          <w:lang w:val="ro-RO"/>
        </w:rPr>
        <w:t>ile de construc</w:t>
      </w:r>
      <w:r w:rsidR="00884872" w:rsidRPr="00677F6F">
        <w:rPr>
          <w:lang w:val="ro-RO"/>
        </w:rPr>
        <w:t>t</w:t>
      </w:r>
      <w:r w:rsidRPr="00677F6F">
        <w:rPr>
          <w:lang w:val="ro-RO"/>
        </w:rPr>
        <w:t xml:space="preserve">ie </w:t>
      </w:r>
      <w:r w:rsidR="00884872" w:rsidRPr="00677F6F">
        <w:rPr>
          <w:lang w:val="ro-RO"/>
        </w:rPr>
        <w:t>i</w:t>
      </w:r>
      <w:r w:rsidRPr="00677F6F">
        <w:rPr>
          <w:lang w:val="ro-RO"/>
        </w:rPr>
        <w:t>mpreun</w:t>
      </w:r>
      <w:r w:rsidR="00884872" w:rsidRPr="00677F6F">
        <w:rPr>
          <w:lang w:val="ro-RO"/>
        </w:rPr>
        <w:t>a</w:t>
      </w:r>
      <w:r w:rsidRPr="00677F6F">
        <w:rPr>
          <w:lang w:val="ro-RO"/>
        </w:rPr>
        <w:t xml:space="preserve"> cu detaliile activit</w:t>
      </w:r>
      <w:r w:rsidR="00884872" w:rsidRPr="00677F6F">
        <w:rPr>
          <w:lang w:val="ro-RO"/>
        </w:rPr>
        <w:t>at</w:t>
      </w:r>
      <w:r w:rsidRPr="00677F6F">
        <w:rPr>
          <w:lang w:val="ro-RO"/>
        </w:rPr>
        <w:t xml:space="preserve">ilor propuse de monitorizare </w:t>
      </w:r>
      <w:r w:rsidR="00884872" w:rsidRPr="00677F6F">
        <w:rPr>
          <w:lang w:val="ro-RO"/>
        </w:rPr>
        <w:t>s</w:t>
      </w:r>
      <w:r w:rsidRPr="00677F6F">
        <w:rPr>
          <w:lang w:val="ro-RO"/>
        </w:rPr>
        <w:t>i cu detaliile de sprijiniri temporare propuse daca este cazul, pentru a se asigura c</w:t>
      </w:r>
      <w:r w:rsidR="00884872" w:rsidRPr="00677F6F">
        <w:rPr>
          <w:lang w:val="ro-RO"/>
        </w:rPr>
        <w:t>a</w:t>
      </w:r>
      <w:r w:rsidRPr="00677F6F">
        <w:rPr>
          <w:lang w:val="ro-RO"/>
        </w:rPr>
        <w:t xml:space="preserve"> nu vor exista efecte adverse pe structurile implicate.</w:t>
      </w:r>
    </w:p>
    <w:p w14:paraId="58AB30FF" w14:textId="514D9DA6" w:rsidR="007651E6" w:rsidRPr="000A680B" w:rsidRDefault="009B2955" w:rsidP="007651E6">
      <w:pPr>
        <w:pStyle w:val="Corptext"/>
        <w:rPr>
          <w:lang w:val="ro-RO"/>
        </w:rPr>
      </w:pPr>
      <w:r w:rsidRPr="000A680B">
        <w:rPr>
          <w:lang w:val="ro-RO"/>
        </w:rPr>
        <w:lastRenderedPageBreak/>
        <w:t>Supervizorul</w:t>
      </w:r>
      <w:r w:rsidR="007651E6" w:rsidRPr="000A680B">
        <w:rPr>
          <w:lang w:val="ro-RO"/>
        </w:rPr>
        <w:t xml:space="preserve"> va avea dreptul s</w:t>
      </w:r>
      <w:r w:rsidR="00884872" w:rsidRPr="000A680B">
        <w:rPr>
          <w:lang w:val="ro-RO"/>
        </w:rPr>
        <w:t>a</w:t>
      </w:r>
      <w:r w:rsidR="007651E6" w:rsidRPr="000A680B">
        <w:rPr>
          <w:lang w:val="ro-RO"/>
        </w:rPr>
        <w:t xml:space="preserve"> suspende lucr</w:t>
      </w:r>
      <w:r w:rsidR="00884872" w:rsidRPr="000A680B">
        <w:rPr>
          <w:lang w:val="ro-RO"/>
        </w:rPr>
        <w:t>a</w:t>
      </w:r>
      <w:r w:rsidR="007651E6" w:rsidRPr="000A680B">
        <w:rPr>
          <w:lang w:val="ro-RO"/>
        </w:rPr>
        <w:t>rile dac</w:t>
      </w:r>
      <w:r w:rsidR="00884872" w:rsidRPr="000A680B">
        <w:rPr>
          <w:lang w:val="ro-RO"/>
        </w:rPr>
        <w:t>a</w:t>
      </w:r>
      <w:r w:rsidR="007651E6" w:rsidRPr="000A680B">
        <w:rPr>
          <w:lang w:val="ro-RO"/>
        </w:rPr>
        <w:t xml:space="preserve">, </w:t>
      </w:r>
      <w:r w:rsidR="00884872" w:rsidRPr="000A680B">
        <w:rPr>
          <w:lang w:val="ro-RO"/>
        </w:rPr>
        <w:t>i</w:t>
      </w:r>
      <w:r w:rsidR="007651E6" w:rsidRPr="000A680B">
        <w:rPr>
          <w:lang w:val="ro-RO"/>
        </w:rPr>
        <w:t>n opinia acestuia, lucr</w:t>
      </w:r>
      <w:r w:rsidR="00884872" w:rsidRPr="000A680B">
        <w:rPr>
          <w:lang w:val="ro-RO"/>
        </w:rPr>
        <w:t>a</w:t>
      </w:r>
      <w:r w:rsidR="007651E6" w:rsidRPr="000A680B">
        <w:rPr>
          <w:lang w:val="ro-RO"/>
        </w:rPr>
        <w:t>rile cauzeaz</w:t>
      </w:r>
      <w:r w:rsidR="00884872" w:rsidRPr="000A680B">
        <w:rPr>
          <w:lang w:val="ro-RO"/>
        </w:rPr>
        <w:t>a</w:t>
      </w:r>
      <w:r w:rsidR="007651E6" w:rsidRPr="000A680B">
        <w:rPr>
          <w:lang w:val="ro-RO"/>
        </w:rPr>
        <w:t xml:space="preserve"> tas</w:t>
      </w:r>
      <w:r w:rsidR="00884872" w:rsidRPr="000A680B">
        <w:rPr>
          <w:lang w:val="ro-RO"/>
        </w:rPr>
        <w:t>a</w:t>
      </w:r>
      <w:r w:rsidR="007651E6" w:rsidRPr="000A680B">
        <w:rPr>
          <w:lang w:val="ro-RO"/>
        </w:rPr>
        <w:t xml:space="preserve">ri </w:t>
      </w:r>
      <w:r w:rsidR="00884872" w:rsidRPr="000A680B">
        <w:rPr>
          <w:lang w:val="ro-RO"/>
        </w:rPr>
        <w:t>i</w:t>
      </w:r>
      <w:r w:rsidR="007651E6" w:rsidRPr="000A680B">
        <w:rPr>
          <w:lang w:val="ro-RO"/>
        </w:rPr>
        <w:t>n exces sau neuniforme, avarii sau deterior</w:t>
      </w:r>
      <w:r w:rsidR="00884872" w:rsidRPr="000A680B">
        <w:rPr>
          <w:lang w:val="ro-RO"/>
        </w:rPr>
        <w:t>a</w:t>
      </w:r>
      <w:r w:rsidR="007651E6" w:rsidRPr="000A680B">
        <w:rPr>
          <w:lang w:val="ro-RO"/>
        </w:rPr>
        <w:t>ri la orice structura afectata de lucr</w:t>
      </w:r>
      <w:r w:rsidR="00884872" w:rsidRPr="000A680B">
        <w:rPr>
          <w:lang w:val="ro-RO"/>
        </w:rPr>
        <w:t>a</w:t>
      </w:r>
      <w:r w:rsidR="007651E6" w:rsidRPr="000A680B">
        <w:rPr>
          <w:lang w:val="ro-RO"/>
        </w:rPr>
        <w:t>ri.</w:t>
      </w:r>
    </w:p>
    <w:p w14:paraId="3A83898B" w14:textId="77777777" w:rsidR="00884872" w:rsidRPr="000A680B" w:rsidRDefault="007651E6" w:rsidP="00B725B4">
      <w:pPr>
        <w:pStyle w:val="Corptext"/>
        <w:rPr>
          <w:lang w:val="ro-RO"/>
        </w:rPr>
      </w:pPr>
      <w:r w:rsidRPr="000A680B">
        <w:rPr>
          <w:lang w:val="ro-RO"/>
        </w:rPr>
        <w:t>Antreprenorul va suporta costul pentru repara</w:t>
      </w:r>
      <w:r w:rsidR="00884872" w:rsidRPr="000A680B">
        <w:rPr>
          <w:lang w:val="ro-RO"/>
        </w:rPr>
        <w:t>t</w:t>
      </w:r>
      <w:r w:rsidRPr="000A680B">
        <w:rPr>
          <w:lang w:val="ro-RO"/>
        </w:rPr>
        <w:t xml:space="preserve">ii, restabilire, suporturi temporare </w:t>
      </w:r>
      <w:r w:rsidR="00884872" w:rsidRPr="000A680B">
        <w:rPr>
          <w:lang w:val="ro-RO"/>
        </w:rPr>
        <w:t>s</w:t>
      </w:r>
      <w:r w:rsidRPr="000A680B">
        <w:rPr>
          <w:lang w:val="ro-RO"/>
        </w:rPr>
        <w:t>i altele rezultate din ac</w:t>
      </w:r>
      <w:r w:rsidR="00884872" w:rsidRPr="000A680B">
        <w:rPr>
          <w:lang w:val="ro-RO"/>
        </w:rPr>
        <w:t>t</w:t>
      </w:r>
      <w:r w:rsidRPr="000A680B">
        <w:rPr>
          <w:lang w:val="ro-RO"/>
        </w:rPr>
        <w:t>iunile sau omisiunile acestuia.</w:t>
      </w:r>
    </w:p>
    <w:p w14:paraId="393C8B6F" w14:textId="77777777" w:rsidR="007651E6" w:rsidRPr="000A680B" w:rsidRDefault="007651E6" w:rsidP="00D82D63">
      <w:pPr>
        <w:pStyle w:val="Corptext"/>
        <w:rPr>
          <w:b/>
          <w:lang w:val="ro-RO"/>
        </w:rPr>
      </w:pPr>
      <w:r w:rsidRPr="000A680B">
        <w:rPr>
          <w:b/>
          <w:lang w:val="ro-RO"/>
        </w:rPr>
        <w:t>Interferen</w:t>
      </w:r>
      <w:r w:rsidR="00884872" w:rsidRPr="000A680B">
        <w:rPr>
          <w:b/>
          <w:lang w:val="ro-RO"/>
        </w:rPr>
        <w:t>t</w:t>
      </w:r>
      <w:r w:rsidRPr="000A680B">
        <w:rPr>
          <w:b/>
          <w:lang w:val="ro-RO"/>
        </w:rPr>
        <w:t xml:space="preserve">a cu structurile existente </w:t>
      </w:r>
      <w:r w:rsidR="00884872" w:rsidRPr="000A680B">
        <w:rPr>
          <w:b/>
          <w:lang w:val="ro-RO"/>
        </w:rPr>
        <w:t>s</w:t>
      </w:r>
      <w:r w:rsidRPr="000A680B">
        <w:rPr>
          <w:b/>
          <w:lang w:val="ro-RO"/>
        </w:rPr>
        <w:t>i protec</w:t>
      </w:r>
      <w:r w:rsidR="00884872" w:rsidRPr="000A680B">
        <w:rPr>
          <w:b/>
          <w:lang w:val="ro-RO"/>
        </w:rPr>
        <w:t>t</w:t>
      </w:r>
      <w:r w:rsidRPr="000A680B">
        <w:rPr>
          <w:b/>
          <w:lang w:val="ro-RO"/>
        </w:rPr>
        <w:t xml:space="preserve">ia </w:t>
      </w:r>
      <w:r w:rsidR="00884872" w:rsidRPr="000A680B">
        <w:rPr>
          <w:b/>
          <w:lang w:val="ro-RO"/>
        </w:rPr>
        <w:t>i</w:t>
      </w:r>
      <w:r w:rsidRPr="000A680B">
        <w:rPr>
          <w:b/>
          <w:lang w:val="ro-RO"/>
        </w:rPr>
        <w:t>mpotriva avariilor</w:t>
      </w:r>
    </w:p>
    <w:p w14:paraId="38553A20" w14:textId="77777777" w:rsidR="00723E3E" w:rsidRPr="00677F6F" w:rsidRDefault="00723E3E" w:rsidP="00723E3E">
      <w:pPr>
        <w:pStyle w:val="Corptext"/>
        <w:rPr>
          <w:lang w:val="ro-RO"/>
        </w:rPr>
      </w:pPr>
      <w:r w:rsidRPr="00677F6F">
        <w:rPr>
          <w:lang w:val="ro-RO"/>
        </w:rPr>
        <w:t>In cazul in care lucrarile implica modificari sau conexiuni la structurile existente, Antreprenorul va mentine integritatea structurii existente si se va asigura ca au fost luate toate masurile astfel incat nici o fisurare sau orice alt efect advers sa nu fie provocat structurilor existente.</w:t>
      </w:r>
    </w:p>
    <w:p w14:paraId="38A3AB40" w14:textId="77777777" w:rsidR="00723E3E" w:rsidRPr="00677F6F" w:rsidRDefault="00723E3E" w:rsidP="00723E3E">
      <w:pPr>
        <w:pStyle w:val="Corptext"/>
        <w:rPr>
          <w:lang w:val="ro-RO"/>
        </w:rPr>
      </w:pPr>
      <w:r w:rsidRPr="00677F6F">
        <w:rPr>
          <w:lang w:val="ro-RO"/>
        </w:rPr>
        <w:t>Antreprenorul va lua toate masurile de prevenire necesare pentru a evita cauzarea oricaror deteriorari neprevazute drumurilor, terenurilor, proprietatilor, solului copacilor si surselor de apa subterane si altor caracteristici pe durata Contractului.</w:t>
      </w:r>
    </w:p>
    <w:p w14:paraId="79ED96FB" w14:textId="77777777" w:rsidR="00723E3E" w:rsidRPr="00677F6F" w:rsidRDefault="00723E3E" w:rsidP="00723E3E">
      <w:pPr>
        <w:pStyle w:val="Corptext"/>
        <w:rPr>
          <w:lang w:val="ro-RO"/>
        </w:rPr>
      </w:pPr>
      <w:r w:rsidRPr="00677F6F">
        <w:rPr>
          <w:lang w:val="ro-RO"/>
        </w:rPr>
        <w:t>In cazul in care orice parte din lucrari este aproape de, sau traverseaza sau se afla sub orice instalatie existenta a unei companii de utilitati, Autoritatii pentru autostrazi sau altor parti, Antreprenorul va sprijini si va lucra in jurul, sub sau in vecinatatea tuturor instalatiilor intr-o maniera destinata evitarii daunei, scurgerii sau pericolului, si pentru a asigura operarea neintrerupta.</w:t>
      </w:r>
    </w:p>
    <w:p w14:paraId="2AC60822" w14:textId="77777777" w:rsidR="00723E3E" w:rsidRPr="00677F6F" w:rsidRDefault="00723E3E" w:rsidP="00723E3E">
      <w:pPr>
        <w:pStyle w:val="Corptext"/>
        <w:rPr>
          <w:lang w:val="ro-RO"/>
        </w:rPr>
      </w:pPr>
      <w:r w:rsidRPr="00677F6F">
        <w:rPr>
          <w:lang w:val="ro-RO"/>
        </w:rPr>
        <w:t>In cazul in care se descopera scurgeri sau avarii, Antreprenorul va notifica imediat Supervizorul si proprietarul implicat, dupa caz, iar Antreprenorul va oferi pentru fiecare instalatie repararea imediata sau inlocuirea instalatiei afectate.</w:t>
      </w:r>
    </w:p>
    <w:p w14:paraId="0A32B807" w14:textId="77777777" w:rsidR="00723E3E" w:rsidRPr="00677F6F" w:rsidRDefault="00723E3E" w:rsidP="00723E3E">
      <w:pPr>
        <w:pStyle w:val="Corptext"/>
        <w:rPr>
          <w:lang w:val="ro-RO"/>
        </w:rPr>
      </w:pPr>
      <w:r w:rsidRPr="00677F6F">
        <w:rPr>
          <w:lang w:val="ro-RO"/>
        </w:rPr>
        <w:t>Antreprenorul va restabili complet pe cheltuiala proprie si spre multumirea Supervizorului, orice daune cauzate de oricare dintre operatiunile sale.</w:t>
      </w:r>
    </w:p>
    <w:p w14:paraId="56CA9672" w14:textId="77777777" w:rsidR="00723E3E" w:rsidRPr="00677F6F" w:rsidRDefault="00723E3E" w:rsidP="00723E3E">
      <w:pPr>
        <w:pStyle w:val="Corptext"/>
        <w:rPr>
          <w:lang w:val="ro-RO"/>
        </w:rPr>
      </w:pPr>
      <w:r w:rsidRPr="00677F6F">
        <w:rPr>
          <w:lang w:val="ro-RO"/>
        </w:rPr>
        <w:t>Avarierea include toate actiunile care ar putea duce la o avarie a mediului precum descarcari de deseuri, combustibil sau ulei si distrugerea mediului de catre o instalatie sau echipament.</w:t>
      </w:r>
    </w:p>
    <w:p w14:paraId="34FA6C35" w14:textId="77777777" w:rsidR="00723E3E" w:rsidRPr="00677F6F" w:rsidRDefault="00723E3E" w:rsidP="00723E3E">
      <w:pPr>
        <w:pStyle w:val="Corptext"/>
        <w:rPr>
          <w:lang w:val="ro-RO"/>
        </w:rPr>
      </w:pPr>
      <w:r w:rsidRPr="00677F6F">
        <w:rPr>
          <w:lang w:val="ro-RO"/>
        </w:rPr>
        <w:t>Antreprenorul va proteja toate structurile existente la subsol si la suprafata impotriva avariei, fie daca acestea se afla sau nu in limitele de servituti obtinute de catre Angajator.</w:t>
      </w:r>
    </w:p>
    <w:p w14:paraId="0615EA19" w14:textId="77777777" w:rsidR="00723E3E" w:rsidRPr="00677F6F" w:rsidRDefault="00723E3E" w:rsidP="00723E3E">
      <w:pPr>
        <w:pStyle w:val="Corptext"/>
        <w:rPr>
          <w:lang w:val="ro-RO"/>
        </w:rPr>
      </w:pPr>
      <w:r w:rsidRPr="00677F6F">
        <w:rPr>
          <w:lang w:val="ro-RO"/>
        </w:rPr>
        <w:t>Atunci cand pereti, garduri, porti, baraci, cladiri sau orice alte structuri trebuie sa fie indepartate pentru realizarea constructiei in mod corespunzator, acestea vor fi reconstruite in starea lor initiala spre satisfactia proprietarului, ocupantului si Supervizorului va fi notificat cu privire la orice avarie provocata structurilor iar reparatiile si inlocuirile vor fi realizate inainte ca lucrarile permanente respective sa fie considerate terminate. Antreprenorul va indeparta si inlocui orice structuri mici diverse (precum gardurile, cutiile postale, indicatoarele de directie) fara compensatie suplimentara din partea Angajatorului. Aceste structuri vor fi inlocuite intr-o stare la fel de buna ca cea initiala.</w:t>
      </w:r>
    </w:p>
    <w:p w14:paraId="11C28771" w14:textId="77777777" w:rsidR="00723E3E" w:rsidRPr="00677F6F" w:rsidRDefault="00723E3E" w:rsidP="00723E3E">
      <w:pPr>
        <w:pStyle w:val="Corptext"/>
        <w:rPr>
          <w:lang w:val="ro-RO"/>
        </w:rPr>
      </w:pPr>
      <w:r w:rsidRPr="00677F6F">
        <w:rPr>
          <w:lang w:val="ro-RO"/>
        </w:rPr>
        <w:t>Daca se gasesc structuri care sa impiedice constructia lucrarilor dupa cum a fost proiectat, Antreprenorul va notifica Supervizorul cu privire la modificarile propuse si va realiza modificarile rezonabile necesare spre satisfactia Supervizorului.</w:t>
      </w:r>
    </w:p>
    <w:p w14:paraId="6ED2C307" w14:textId="77777777" w:rsidR="00723E3E" w:rsidRPr="00677F6F" w:rsidRDefault="00723E3E" w:rsidP="00723E3E">
      <w:pPr>
        <w:pStyle w:val="Corptext"/>
        <w:rPr>
          <w:lang w:val="ro-RO"/>
        </w:rPr>
      </w:pPr>
      <w:r w:rsidRPr="00677F6F">
        <w:rPr>
          <w:lang w:val="ro-RO"/>
        </w:rPr>
        <w:t>Antreprenorul va notifica Supervizorul in scris imediat dupa orice avarie, daune sau raniri rezultata din realizarea lucrarilor.</w:t>
      </w:r>
    </w:p>
    <w:p w14:paraId="2690E09A" w14:textId="77777777" w:rsidR="00723E3E" w:rsidRPr="00677F6F" w:rsidRDefault="00723E3E" w:rsidP="00723E3E">
      <w:pPr>
        <w:pStyle w:val="Corptext"/>
        <w:rPr>
          <w:lang w:val="ro-RO"/>
        </w:rPr>
      </w:pPr>
      <w:r w:rsidRPr="00677F6F">
        <w:rPr>
          <w:lang w:val="ro-RO"/>
        </w:rPr>
        <w:t>Detalii ale tuturor revendicarilor sau preavizelor intentionate pe care Antreprenorul le poate primi de la tertele parti vor fi notificate fara intarziere Supervizorului, care de asemenea va transmite Antreprenorului astfel de revendicari sau avertismente care pot fi prezentate direct Supervizorului sau Angajatorului.</w:t>
      </w:r>
    </w:p>
    <w:p w14:paraId="1F052D91" w14:textId="77777777" w:rsidR="00723E3E" w:rsidRPr="00677F6F" w:rsidRDefault="00723E3E" w:rsidP="00723E3E">
      <w:pPr>
        <w:pStyle w:val="Corptext"/>
        <w:rPr>
          <w:lang w:val="ro-RO"/>
        </w:rPr>
      </w:pPr>
      <w:r w:rsidRPr="00677F6F">
        <w:rPr>
          <w:lang w:val="ro-RO"/>
        </w:rPr>
        <w:t>Antreprenorul se va ocupa in mod prompt de plangeri, revendicari, avarii sau raniri ale proprietarilor sau ocupantilor.</w:t>
      </w:r>
    </w:p>
    <w:p w14:paraId="696AEE20" w14:textId="77777777" w:rsidR="00723E3E" w:rsidRDefault="00723E3E" w:rsidP="00D82D63">
      <w:pPr>
        <w:pStyle w:val="Corptext"/>
        <w:rPr>
          <w:b/>
          <w:lang w:val="ro-RO"/>
        </w:rPr>
      </w:pPr>
    </w:p>
    <w:p w14:paraId="3A94DF09" w14:textId="6D4E321A" w:rsidR="007651E6" w:rsidRPr="00677F6F" w:rsidRDefault="007651E6" w:rsidP="00D82D63">
      <w:pPr>
        <w:pStyle w:val="Corptext"/>
        <w:rPr>
          <w:b/>
          <w:lang w:val="ro-RO"/>
        </w:rPr>
      </w:pPr>
      <w:r w:rsidRPr="00677F6F">
        <w:rPr>
          <w:b/>
          <w:lang w:val="ro-RO"/>
        </w:rPr>
        <w:t>Controlul polu</w:t>
      </w:r>
      <w:r w:rsidR="00884872" w:rsidRPr="00677F6F">
        <w:rPr>
          <w:b/>
          <w:lang w:val="ro-RO"/>
        </w:rPr>
        <w:t>a</w:t>
      </w:r>
      <w:r w:rsidRPr="00677F6F">
        <w:rPr>
          <w:b/>
          <w:lang w:val="ro-RO"/>
        </w:rPr>
        <w:t>rii</w:t>
      </w:r>
    </w:p>
    <w:p w14:paraId="24BE7CA4" w14:textId="77777777" w:rsidR="00723E3E" w:rsidRPr="00677F6F" w:rsidRDefault="00723E3E" w:rsidP="00723E3E">
      <w:pPr>
        <w:pStyle w:val="Corptext"/>
        <w:rPr>
          <w:lang w:val="ro-RO"/>
        </w:rPr>
      </w:pPr>
      <w:r w:rsidRPr="00677F6F">
        <w:rPr>
          <w:lang w:val="ro-RO"/>
        </w:rPr>
        <w:t>Antreprenorul va fi responsabil pentru toate aspectele de orice natura rezultate din sau in conexiune cu procesarea, indepartarea, transportul si depozitarea resturilor, materialelor excavate, apei subterane si altor deseuri in conformitate cu toate Legile pentru Mediu si Apa aplicabile.</w:t>
      </w:r>
    </w:p>
    <w:p w14:paraId="3AC055FA" w14:textId="77777777" w:rsidR="00723E3E" w:rsidRPr="00677F6F" w:rsidRDefault="00723E3E" w:rsidP="00723E3E">
      <w:pPr>
        <w:pStyle w:val="Corptext"/>
        <w:rPr>
          <w:lang w:val="ro-RO"/>
        </w:rPr>
      </w:pPr>
      <w:r w:rsidRPr="00677F6F">
        <w:rPr>
          <w:lang w:val="ro-RO"/>
        </w:rPr>
        <w:t>In ceea ce priveste apa reziduala rezultata din lucrari, inclusiv apa din curatare sau testare, Antreprenorul va respecta cerintele urmatoarelor normative romane: NTPA – 011/2002, NTPA – 001/2002, NTPA – 002/2002, care stabilesc limite de incarcare cu poluanti a apelor uzate industriale si orasenesti la evacuarea in receptorii naturali.</w:t>
      </w:r>
    </w:p>
    <w:p w14:paraId="7FAF2CB6" w14:textId="77777777" w:rsidR="00723E3E" w:rsidRPr="00677F6F" w:rsidRDefault="00723E3E" w:rsidP="00723E3E">
      <w:pPr>
        <w:pStyle w:val="Corptext"/>
        <w:rPr>
          <w:lang w:val="ro-RO"/>
        </w:rPr>
      </w:pPr>
      <w:r w:rsidRPr="00677F6F">
        <w:rPr>
          <w:lang w:val="ro-RO"/>
        </w:rPr>
        <w:lastRenderedPageBreak/>
        <w:t>Antreprenorul va lua toate masurile rezonabile pentru a se asigura ca activitatile sale nu cauzeaza poluarea surselor de apa subterana sau cursurilor de apa de suprafata.</w:t>
      </w:r>
    </w:p>
    <w:p w14:paraId="7E533A99" w14:textId="77777777" w:rsidR="00723E3E" w:rsidRPr="00677F6F" w:rsidRDefault="00723E3E" w:rsidP="00723E3E">
      <w:pPr>
        <w:pStyle w:val="Corptext"/>
        <w:rPr>
          <w:lang w:val="ro-RO"/>
        </w:rPr>
      </w:pPr>
      <w:r w:rsidRPr="00677F6F">
        <w:rPr>
          <w:lang w:val="ro-RO"/>
        </w:rPr>
        <w:t>Antreprenorul va respecta cuprinsul si recomandarile oricaror regulamente nationale sau locale sau coduri de practica pentru controlul zgomotului si prafului pe santierele de constructie.</w:t>
      </w:r>
    </w:p>
    <w:p w14:paraId="59FC02C8" w14:textId="77777777" w:rsidR="00723E3E" w:rsidRPr="00677F6F" w:rsidRDefault="00723E3E" w:rsidP="00723E3E">
      <w:pPr>
        <w:pStyle w:val="Corptext"/>
        <w:rPr>
          <w:lang w:val="ro-RO"/>
        </w:rPr>
      </w:pPr>
      <w:r w:rsidRPr="00677F6F">
        <w:rPr>
          <w:lang w:val="ro-RO"/>
        </w:rPr>
        <w:t>Atunci cand Antreprenorul lucreaza langa proprietati locuibile, acesta se va asigura ca zgomotul si vibratiile emise de pe santier sunt pastrate la nivelul minim. Inainte de realizarea lucrarii, Antreprenorul va prezenta Supervizorului o lista a tipului de instalatie, durata utilizarii si metodele pe care le va utiliza la operare. Acesta va indica propunerile sale pentru atenuarea zgomotului si vibratiei cauzate de aceste instalatii.</w:t>
      </w:r>
    </w:p>
    <w:p w14:paraId="4914B733" w14:textId="77777777" w:rsidR="009D7F58" w:rsidRDefault="009D7F58" w:rsidP="00D82D63">
      <w:pPr>
        <w:pStyle w:val="Corptext"/>
        <w:rPr>
          <w:b/>
          <w:lang w:val="ro-RO"/>
        </w:rPr>
      </w:pPr>
    </w:p>
    <w:p w14:paraId="6146C11D" w14:textId="5284BB5D" w:rsidR="007651E6" w:rsidRPr="00677F6F" w:rsidRDefault="007651E6" w:rsidP="00D82D63">
      <w:pPr>
        <w:pStyle w:val="Corptext"/>
        <w:rPr>
          <w:b/>
          <w:lang w:val="ro-RO"/>
        </w:rPr>
      </w:pPr>
      <w:r w:rsidRPr="00677F6F">
        <w:rPr>
          <w:b/>
          <w:lang w:val="ro-RO"/>
        </w:rPr>
        <w:t>Apa pentru testare</w:t>
      </w:r>
    </w:p>
    <w:p w14:paraId="2663C0DA" w14:textId="0E55FF4F" w:rsidR="00193B6F" w:rsidRPr="00677F6F" w:rsidRDefault="00193B6F" w:rsidP="007651E6">
      <w:pPr>
        <w:pStyle w:val="Corptext"/>
        <w:rPr>
          <w:lang w:val="ro-RO"/>
        </w:rPr>
      </w:pPr>
      <w:r w:rsidRPr="00677F6F">
        <w:rPr>
          <w:lang w:val="ro-RO"/>
        </w:rPr>
        <w:t>Procurarea apei pentru testarea conductelor si structurilor este in sarcina Anteprenorului.</w:t>
      </w:r>
    </w:p>
    <w:p w14:paraId="56541C69" w14:textId="77777777" w:rsidR="00FA345C" w:rsidRPr="00677F6F" w:rsidRDefault="00981E32" w:rsidP="006C33F7">
      <w:pPr>
        <w:pStyle w:val="Titlu2"/>
      </w:pPr>
      <w:bookmarkStart w:id="235" w:name="_Toc202177912"/>
      <w:r w:rsidRPr="00677F6F">
        <w:t>Alte Documente Relevante</w:t>
      </w:r>
      <w:bookmarkEnd w:id="235"/>
    </w:p>
    <w:p w14:paraId="73D2C919" w14:textId="77777777" w:rsidR="00FA345C" w:rsidRPr="00677F6F" w:rsidRDefault="00981E32" w:rsidP="00B23EE0">
      <w:pPr>
        <w:pStyle w:val="Corptext"/>
        <w:rPr>
          <w:lang w:val="ro-RO"/>
        </w:rPr>
      </w:pPr>
      <w:r w:rsidRPr="00677F6F">
        <w:rPr>
          <w:lang w:val="ro-RO"/>
        </w:rPr>
        <w:t>Nu este cazul.</w:t>
      </w:r>
    </w:p>
    <w:p w14:paraId="7879C5EE" w14:textId="77777777" w:rsidR="00FA345C" w:rsidRPr="00677F6F" w:rsidRDefault="00981E32" w:rsidP="006C33F7">
      <w:pPr>
        <w:pStyle w:val="Titlu2"/>
      </w:pPr>
      <w:bookmarkStart w:id="236" w:name="_Toc202177913"/>
      <w:r w:rsidRPr="00677F6F">
        <w:t>Autorizatii si Avize</w:t>
      </w:r>
      <w:bookmarkEnd w:id="236"/>
    </w:p>
    <w:p w14:paraId="72AB336B" w14:textId="01926BBE" w:rsidR="00B806F9" w:rsidRPr="00677F6F" w:rsidRDefault="008A01D0" w:rsidP="00B806F9">
      <w:pPr>
        <w:pStyle w:val="Corptext"/>
        <w:rPr>
          <w:lang w:val="ro-RO"/>
        </w:rPr>
      </w:pPr>
      <w:bookmarkStart w:id="237" w:name="_Hlk157724666"/>
      <w:r w:rsidRPr="00677F6F">
        <w:rPr>
          <w:lang w:val="ro-RO"/>
        </w:rPr>
        <w:t xml:space="preserve">Avizele mentionate in cadrul certificatul de urbanism nr. </w:t>
      </w:r>
      <w:r w:rsidR="00E55AFE">
        <w:rPr>
          <w:lang w:val="ro-RO"/>
        </w:rPr>
        <w:t>278</w:t>
      </w:r>
      <w:r w:rsidRPr="00677F6F">
        <w:rPr>
          <w:lang w:val="ro-RO"/>
        </w:rPr>
        <w:t xml:space="preserve"> din </w:t>
      </w:r>
      <w:r w:rsidR="00E55AFE">
        <w:rPr>
          <w:lang w:val="ro-RO"/>
        </w:rPr>
        <w:t>03</w:t>
      </w:r>
      <w:r w:rsidRPr="00677F6F">
        <w:rPr>
          <w:lang w:val="ro-RO"/>
        </w:rPr>
        <w:t>.</w:t>
      </w:r>
      <w:r w:rsidR="00E55AFE">
        <w:rPr>
          <w:lang w:val="ro-RO"/>
        </w:rPr>
        <w:t>08</w:t>
      </w:r>
      <w:r w:rsidRPr="00677F6F">
        <w:rPr>
          <w:lang w:val="ro-RO"/>
        </w:rPr>
        <w:t>.20</w:t>
      </w:r>
      <w:r w:rsidR="00792D21" w:rsidRPr="00677F6F">
        <w:rPr>
          <w:lang w:val="ro-RO"/>
        </w:rPr>
        <w:t>2</w:t>
      </w:r>
      <w:r w:rsidR="00E55AFE">
        <w:rPr>
          <w:lang w:val="ro-RO"/>
        </w:rPr>
        <w:t>2</w:t>
      </w:r>
      <w:r w:rsidRPr="00677F6F">
        <w:rPr>
          <w:lang w:val="ro-RO"/>
        </w:rPr>
        <w:t xml:space="preserve"> </w:t>
      </w:r>
      <w:r w:rsidR="00C0251F" w:rsidRPr="00677F6F">
        <w:rPr>
          <w:lang w:val="ro-RO"/>
        </w:rPr>
        <w:t>au fost obtinute</w:t>
      </w:r>
      <w:r w:rsidRPr="00677F6F">
        <w:rPr>
          <w:lang w:val="ro-RO"/>
        </w:rPr>
        <w:t xml:space="preserve">, </w:t>
      </w:r>
      <w:r w:rsidR="00B806F9" w:rsidRPr="00677F6F">
        <w:rPr>
          <w:lang w:val="ro-RO"/>
        </w:rPr>
        <w:t xml:space="preserve">copiile acestora </w:t>
      </w:r>
      <w:r w:rsidRPr="00677F6F">
        <w:rPr>
          <w:lang w:val="ro-RO"/>
        </w:rPr>
        <w:t>vor fi</w:t>
      </w:r>
      <w:r w:rsidR="00B806F9" w:rsidRPr="00677F6F">
        <w:rPr>
          <w:lang w:val="ro-RO"/>
        </w:rPr>
        <w:t xml:space="preserve"> incluse in Capitolul 5 Informatii care fac parte din contract. </w:t>
      </w:r>
    </w:p>
    <w:bookmarkEnd w:id="237"/>
    <w:p w14:paraId="538464A9" w14:textId="75DE6252" w:rsidR="00C0251F" w:rsidRDefault="00C0251F" w:rsidP="00B806F9">
      <w:pPr>
        <w:pStyle w:val="Corptext"/>
        <w:rPr>
          <w:lang w:val="ro-RO"/>
        </w:rPr>
      </w:pPr>
      <w:r w:rsidRPr="00677F6F">
        <w:rPr>
          <w:lang w:val="ro-RO"/>
        </w:rPr>
        <w:t>Lista autorizatiilor si avizelor deja obtinute este urmatoarea:</w:t>
      </w:r>
    </w:p>
    <w:p w14:paraId="17A5BFC5" w14:textId="4789C703" w:rsidR="00953455" w:rsidRPr="004F73F6" w:rsidRDefault="00953455" w:rsidP="0078507D">
      <w:pPr>
        <w:pStyle w:val="Corptext"/>
        <w:numPr>
          <w:ilvl w:val="0"/>
          <w:numId w:val="45"/>
        </w:numPr>
        <w:rPr>
          <w:lang w:val="ro-RO"/>
        </w:rPr>
      </w:pPr>
      <w:r w:rsidRPr="004F73F6">
        <w:rPr>
          <w:lang w:val="ro-RO"/>
        </w:rPr>
        <w:t xml:space="preserve">Aviz Agentia Nationala de Imbunatatiri Funciare (ANIF) </w:t>
      </w:r>
      <w:r w:rsidR="004F73F6" w:rsidRPr="004F73F6">
        <w:rPr>
          <w:lang w:val="ro-RO"/>
        </w:rPr>
        <w:t>–</w:t>
      </w:r>
      <w:r w:rsidRPr="004F73F6">
        <w:rPr>
          <w:lang w:val="ro-RO"/>
        </w:rPr>
        <w:t xml:space="preserve"> </w:t>
      </w:r>
      <w:r w:rsidR="004F73F6" w:rsidRPr="004F73F6">
        <w:rPr>
          <w:lang w:val="ro-RO"/>
        </w:rPr>
        <w:t>nr.170/03.03.2023</w:t>
      </w:r>
    </w:p>
    <w:p w14:paraId="2EC49AE0" w14:textId="48394C94" w:rsidR="00953455" w:rsidRPr="006055C4" w:rsidRDefault="00953455" w:rsidP="006055C4">
      <w:pPr>
        <w:pStyle w:val="Corptext"/>
        <w:numPr>
          <w:ilvl w:val="0"/>
          <w:numId w:val="45"/>
        </w:numPr>
        <w:rPr>
          <w:lang w:val="ro-RO"/>
        </w:rPr>
      </w:pPr>
      <w:r w:rsidRPr="00DD3B6A">
        <w:rPr>
          <w:lang w:val="ro-RO"/>
        </w:rPr>
        <w:t>Aviz Furnizor energie electrica</w:t>
      </w:r>
      <w:r w:rsidR="00AE3995">
        <w:rPr>
          <w:lang w:val="ro-RO"/>
        </w:rPr>
        <w:t xml:space="preserve"> -</w:t>
      </w:r>
      <w:r w:rsidRPr="00DD3B6A">
        <w:rPr>
          <w:lang w:val="ro-RO"/>
        </w:rPr>
        <w:t xml:space="preserve"> </w:t>
      </w:r>
      <w:r w:rsidR="00AE3995">
        <w:rPr>
          <w:lang w:val="ro-RO"/>
        </w:rPr>
        <w:t>E-Distributie Muntenia S.A</w:t>
      </w:r>
      <w:r w:rsidR="00DD3B6A" w:rsidRPr="00DD3B6A">
        <w:rPr>
          <w:lang w:val="ro-RO"/>
        </w:rPr>
        <w:t>– nr. 102/15.02.2023;</w:t>
      </w:r>
    </w:p>
    <w:p w14:paraId="47765113" w14:textId="5E820E50" w:rsidR="00953455" w:rsidRPr="00CD03FC" w:rsidRDefault="00953455" w:rsidP="0078507D">
      <w:pPr>
        <w:pStyle w:val="Corptext"/>
        <w:numPr>
          <w:ilvl w:val="0"/>
          <w:numId w:val="45"/>
        </w:numPr>
        <w:rPr>
          <w:lang w:val="ro-RO"/>
        </w:rPr>
      </w:pPr>
      <w:r w:rsidRPr="00CD03FC">
        <w:rPr>
          <w:lang w:val="ro-RO"/>
        </w:rPr>
        <w:t>Aviz Salubritate</w:t>
      </w:r>
      <w:r w:rsidR="000D4295">
        <w:rPr>
          <w:lang w:val="ro-RO"/>
        </w:rPr>
        <w:t xml:space="preserve"> (ECOGREEN CONSTRUCT S.R.L)</w:t>
      </w:r>
      <w:r w:rsidRPr="00CD03FC">
        <w:rPr>
          <w:lang w:val="ro-RO"/>
        </w:rPr>
        <w:t xml:space="preserve"> - </w:t>
      </w:r>
      <w:r w:rsidR="00CD03FC" w:rsidRPr="00CD03FC">
        <w:rPr>
          <w:lang w:val="ro-RO"/>
        </w:rPr>
        <w:t>nr.69/01.02.2023;</w:t>
      </w:r>
    </w:p>
    <w:p w14:paraId="21112D9B" w14:textId="3533C93E" w:rsidR="00953455" w:rsidRPr="00AE3995" w:rsidRDefault="00953455" w:rsidP="0078507D">
      <w:pPr>
        <w:pStyle w:val="Corptext"/>
        <w:numPr>
          <w:ilvl w:val="0"/>
          <w:numId w:val="45"/>
        </w:numPr>
        <w:rPr>
          <w:lang w:val="ro-RO"/>
        </w:rPr>
      </w:pPr>
      <w:r w:rsidRPr="00AE3995">
        <w:rPr>
          <w:lang w:val="ro-RO"/>
        </w:rPr>
        <w:t xml:space="preserve">Aviz Furnizor servicii telefonie </w:t>
      </w:r>
      <w:r w:rsidR="00AE3995">
        <w:rPr>
          <w:lang w:val="ro-RO"/>
        </w:rPr>
        <w:t>–</w:t>
      </w:r>
      <w:r w:rsidRPr="00AE3995">
        <w:rPr>
          <w:lang w:val="ro-RO"/>
        </w:rPr>
        <w:t xml:space="preserve"> </w:t>
      </w:r>
      <w:r w:rsidR="00AE3995">
        <w:rPr>
          <w:lang w:val="ro-RO"/>
        </w:rPr>
        <w:t>Orange Romania Communications S.A – nr.110/16.02.2023;</w:t>
      </w:r>
    </w:p>
    <w:p w14:paraId="10AA341E" w14:textId="1962F699" w:rsidR="00B462BD" w:rsidRPr="00B462BD" w:rsidRDefault="00B462BD" w:rsidP="0078507D">
      <w:pPr>
        <w:pStyle w:val="Corptext"/>
        <w:numPr>
          <w:ilvl w:val="0"/>
          <w:numId w:val="45"/>
        </w:numPr>
        <w:rPr>
          <w:lang w:val="ro-RO"/>
        </w:rPr>
      </w:pPr>
      <w:r w:rsidRPr="00DD3B6A">
        <w:rPr>
          <w:lang w:val="ro-RO"/>
        </w:rPr>
        <w:t xml:space="preserve">Aviz Administrator drumuri locale si comunale </w:t>
      </w:r>
      <w:r>
        <w:rPr>
          <w:lang w:val="ro-RO"/>
        </w:rPr>
        <w:t>–</w:t>
      </w:r>
      <w:r w:rsidRPr="00DD3B6A">
        <w:rPr>
          <w:lang w:val="ro-RO"/>
        </w:rPr>
        <w:t xml:space="preserve"> </w:t>
      </w:r>
      <w:r>
        <w:rPr>
          <w:lang w:val="ro-RO"/>
        </w:rPr>
        <w:t>Primaria Crevedia Mare – nr.212/20.02.2023;</w:t>
      </w:r>
    </w:p>
    <w:p w14:paraId="065A44D4" w14:textId="5B8095A5" w:rsidR="00953455" w:rsidRPr="00B462BD" w:rsidRDefault="00953455" w:rsidP="0078507D">
      <w:pPr>
        <w:pStyle w:val="Corptext"/>
        <w:numPr>
          <w:ilvl w:val="0"/>
          <w:numId w:val="45"/>
        </w:numPr>
        <w:rPr>
          <w:lang w:val="ro-RO"/>
        </w:rPr>
      </w:pPr>
      <w:r w:rsidRPr="00B462BD">
        <w:rPr>
          <w:lang w:val="ro-RO"/>
        </w:rPr>
        <w:t xml:space="preserve">Aviz Regiei nationala a padurilor RNP Romsilva - </w:t>
      </w:r>
      <w:r w:rsidR="00B462BD" w:rsidRPr="00B462BD">
        <w:rPr>
          <w:lang w:val="ro-RO"/>
        </w:rPr>
        <w:t>nr.7251/05.04.2023;</w:t>
      </w:r>
    </w:p>
    <w:p w14:paraId="500F3FD2" w14:textId="2029F3EB" w:rsidR="00953455" w:rsidRPr="00AE3995" w:rsidRDefault="00AE3995" w:rsidP="0078507D">
      <w:pPr>
        <w:pStyle w:val="Corptext"/>
        <w:numPr>
          <w:ilvl w:val="0"/>
          <w:numId w:val="45"/>
        </w:numPr>
        <w:rPr>
          <w:lang w:val="ro-RO"/>
        </w:rPr>
      </w:pPr>
      <w:r>
        <w:rPr>
          <w:lang w:val="ro-RO"/>
        </w:rPr>
        <w:t>Notificare</w:t>
      </w:r>
      <w:r w:rsidR="00953455" w:rsidRPr="00AE3995">
        <w:rPr>
          <w:lang w:val="ro-RO"/>
        </w:rPr>
        <w:t xml:space="preserve"> Directia de sanatate publica (DSP) </w:t>
      </w:r>
      <w:r>
        <w:rPr>
          <w:lang w:val="ro-RO"/>
        </w:rPr>
        <w:t>–</w:t>
      </w:r>
      <w:r w:rsidR="00953455" w:rsidRPr="00AE3995">
        <w:rPr>
          <w:lang w:val="ro-RO"/>
        </w:rPr>
        <w:t xml:space="preserve"> </w:t>
      </w:r>
      <w:r>
        <w:rPr>
          <w:lang w:val="ro-RO"/>
        </w:rPr>
        <w:t>nr.104/16.02.2023;</w:t>
      </w:r>
    </w:p>
    <w:p w14:paraId="297049B9" w14:textId="44FC8408" w:rsidR="00722B1B" w:rsidRPr="00400812" w:rsidRDefault="00953455" w:rsidP="0078507D">
      <w:pPr>
        <w:pStyle w:val="Corptext"/>
        <w:numPr>
          <w:ilvl w:val="0"/>
          <w:numId w:val="45"/>
        </w:numPr>
        <w:rPr>
          <w:lang w:val="ro-RO"/>
        </w:rPr>
      </w:pPr>
      <w:r w:rsidRPr="00B23E1E">
        <w:rPr>
          <w:lang w:val="ro-RO"/>
        </w:rPr>
        <w:t xml:space="preserve">Aviz Administrator retea de fibra optica </w:t>
      </w:r>
      <w:r w:rsidR="00B23E1E" w:rsidRPr="00B23E1E">
        <w:rPr>
          <w:lang w:val="ro-RO"/>
        </w:rPr>
        <w:t xml:space="preserve">(RCS </w:t>
      </w:r>
      <w:r w:rsidR="00B23E1E" w:rsidRPr="00B23E1E">
        <w:rPr>
          <w:rFonts w:cs="Arial"/>
          <w:lang w:val="ro-RO"/>
        </w:rPr>
        <w:t>&amp;</w:t>
      </w:r>
      <w:r w:rsidR="00B23E1E" w:rsidRPr="00B23E1E">
        <w:rPr>
          <w:lang w:val="ro-RO"/>
        </w:rPr>
        <w:t xml:space="preserve"> RDS SA) –</w:t>
      </w:r>
      <w:r w:rsidRPr="00B23E1E">
        <w:rPr>
          <w:lang w:val="ro-RO"/>
        </w:rPr>
        <w:t xml:space="preserve"> </w:t>
      </w:r>
      <w:r w:rsidR="00B23E1E" w:rsidRPr="00B23E1E">
        <w:rPr>
          <w:lang w:val="ro-RO"/>
        </w:rPr>
        <w:t>nr.395/26.04.2023</w:t>
      </w:r>
      <w:r w:rsidR="00B23E1E">
        <w:rPr>
          <w:lang w:val="ro-RO"/>
        </w:rPr>
        <w:t>;</w:t>
      </w:r>
    </w:p>
    <w:p w14:paraId="30903999" w14:textId="44498F1A" w:rsidR="00953455" w:rsidRPr="00921D4C" w:rsidRDefault="00953455" w:rsidP="0078507D">
      <w:pPr>
        <w:pStyle w:val="Corptext"/>
        <w:numPr>
          <w:ilvl w:val="0"/>
          <w:numId w:val="45"/>
        </w:numPr>
        <w:rPr>
          <w:lang w:val="ro-RO"/>
        </w:rPr>
      </w:pPr>
      <w:r w:rsidRPr="00921D4C">
        <w:rPr>
          <w:lang w:val="ro-RO"/>
        </w:rPr>
        <w:t xml:space="preserve">Aviz Inspectoratul de Politie Judetean Giurgiu – Serviciul Rutier </w:t>
      </w:r>
      <w:r w:rsidR="00921D4C" w:rsidRPr="00921D4C">
        <w:rPr>
          <w:lang w:val="ro-RO"/>
        </w:rPr>
        <w:t>–</w:t>
      </w:r>
      <w:r w:rsidRPr="00921D4C">
        <w:rPr>
          <w:lang w:val="ro-RO"/>
        </w:rPr>
        <w:t xml:space="preserve"> </w:t>
      </w:r>
      <w:r w:rsidR="00921D4C" w:rsidRPr="00921D4C">
        <w:rPr>
          <w:lang w:val="ro-RO"/>
        </w:rPr>
        <w:t>nr.135/22.02.2023</w:t>
      </w:r>
      <w:r w:rsidR="00921D4C">
        <w:rPr>
          <w:lang w:val="ro-RO"/>
        </w:rPr>
        <w:t>;</w:t>
      </w:r>
    </w:p>
    <w:p w14:paraId="27FE5E74" w14:textId="62C3BC19" w:rsidR="00953455" w:rsidRPr="000C66C4" w:rsidRDefault="00953455" w:rsidP="0078507D">
      <w:pPr>
        <w:pStyle w:val="Corptext"/>
        <w:numPr>
          <w:ilvl w:val="0"/>
          <w:numId w:val="45"/>
        </w:numPr>
        <w:rPr>
          <w:lang w:val="ro-RO"/>
        </w:rPr>
      </w:pPr>
      <w:r w:rsidRPr="000C66C4">
        <w:rPr>
          <w:lang w:val="ro-RO"/>
        </w:rPr>
        <w:t xml:space="preserve">Aviz </w:t>
      </w:r>
      <w:r w:rsidR="000C66C4" w:rsidRPr="000C66C4">
        <w:rPr>
          <w:lang w:val="ro-RO"/>
        </w:rPr>
        <w:t>Societatea Nationala de Transport Gaze Naturale „TRANSGAZ” SA</w:t>
      </w:r>
      <w:r w:rsidRPr="000C66C4">
        <w:rPr>
          <w:lang w:val="ro-RO"/>
        </w:rPr>
        <w:t xml:space="preserve"> </w:t>
      </w:r>
      <w:r w:rsidR="000C66C4" w:rsidRPr="000C66C4">
        <w:rPr>
          <w:lang w:val="ro-RO"/>
        </w:rPr>
        <w:t>–</w:t>
      </w:r>
      <w:r w:rsidRPr="000C66C4">
        <w:rPr>
          <w:lang w:val="ro-RO"/>
        </w:rPr>
        <w:t xml:space="preserve"> </w:t>
      </w:r>
      <w:r w:rsidR="000C66C4" w:rsidRPr="000C66C4">
        <w:rPr>
          <w:lang w:val="ro-RO"/>
        </w:rPr>
        <w:t>nr.154/28.02.2023;</w:t>
      </w:r>
    </w:p>
    <w:p w14:paraId="647A40A2" w14:textId="5503ABB1" w:rsidR="00953455" w:rsidRPr="002E672F" w:rsidRDefault="00953455" w:rsidP="0078507D">
      <w:pPr>
        <w:pStyle w:val="Corptext"/>
        <w:numPr>
          <w:ilvl w:val="0"/>
          <w:numId w:val="45"/>
        </w:numPr>
        <w:rPr>
          <w:lang w:val="ro-RO"/>
        </w:rPr>
      </w:pPr>
      <w:r w:rsidRPr="002E672F">
        <w:rPr>
          <w:lang w:val="ro-RO"/>
        </w:rPr>
        <w:t xml:space="preserve">Aviz Directia Judeteana de Cultura, Culte si Patrimoniu Cultural National </w:t>
      </w:r>
      <w:r w:rsidR="002E672F" w:rsidRPr="002E672F">
        <w:rPr>
          <w:lang w:val="ro-RO"/>
        </w:rPr>
        <w:t>–</w:t>
      </w:r>
      <w:r w:rsidRPr="002E672F">
        <w:rPr>
          <w:lang w:val="ro-RO"/>
        </w:rPr>
        <w:t xml:space="preserve"> </w:t>
      </w:r>
      <w:r w:rsidR="002E672F" w:rsidRPr="002E672F">
        <w:rPr>
          <w:lang w:val="ro-RO"/>
        </w:rPr>
        <w:t>nr.194/09.03.2023</w:t>
      </w:r>
      <w:r w:rsidR="00921D4C">
        <w:rPr>
          <w:lang w:val="ro-RO"/>
        </w:rPr>
        <w:t>;</w:t>
      </w:r>
    </w:p>
    <w:p w14:paraId="1A615E70" w14:textId="3A6D0F5A" w:rsidR="00400812" w:rsidRPr="00400812" w:rsidRDefault="00400812" w:rsidP="0078507D">
      <w:pPr>
        <w:pStyle w:val="Corptext"/>
        <w:numPr>
          <w:ilvl w:val="0"/>
          <w:numId w:val="45"/>
        </w:numPr>
        <w:rPr>
          <w:lang w:val="ro-RO"/>
        </w:rPr>
      </w:pPr>
      <w:r w:rsidRPr="00400812">
        <w:rPr>
          <w:lang w:val="ro-RO"/>
        </w:rPr>
        <w:t>Acord de Mediu - Agentia pentru Protectia Mediului Giurgiu – nr.417/0</w:t>
      </w:r>
      <w:r w:rsidR="00CE148A">
        <w:rPr>
          <w:lang w:val="ro-RO"/>
        </w:rPr>
        <w:t>4</w:t>
      </w:r>
      <w:r w:rsidRPr="00400812">
        <w:rPr>
          <w:lang w:val="ro-RO"/>
        </w:rPr>
        <w:t>.05.2023;</w:t>
      </w:r>
    </w:p>
    <w:p w14:paraId="320F7BFE" w14:textId="24610009" w:rsidR="00953455" w:rsidRPr="00CF68F5" w:rsidRDefault="00953455" w:rsidP="0078507D">
      <w:pPr>
        <w:pStyle w:val="Corptext"/>
        <w:numPr>
          <w:ilvl w:val="0"/>
          <w:numId w:val="45"/>
        </w:numPr>
        <w:rPr>
          <w:lang w:val="ro-RO"/>
        </w:rPr>
      </w:pPr>
      <w:r w:rsidRPr="00CF68F5">
        <w:rPr>
          <w:lang w:val="ro-RO"/>
        </w:rPr>
        <w:t>Aviz A</w:t>
      </w:r>
      <w:r w:rsidR="003E348F" w:rsidRPr="00CF68F5">
        <w:rPr>
          <w:lang w:val="ro-RO"/>
        </w:rPr>
        <w:t xml:space="preserve">dministratia </w:t>
      </w:r>
      <w:r w:rsidRPr="00CF68F5">
        <w:rPr>
          <w:lang w:val="ro-RO"/>
        </w:rPr>
        <w:t>N</w:t>
      </w:r>
      <w:r w:rsidR="003E348F" w:rsidRPr="00CF68F5">
        <w:rPr>
          <w:lang w:val="ro-RO"/>
        </w:rPr>
        <w:t xml:space="preserve">ationala </w:t>
      </w:r>
      <w:r w:rsidRPr="00CF68F5">
        <w:rPr>
          <w:lang w:val="ro-RO"/>
        </w:rPr>
        <w:t>Apele Romane</w:t>
      </w:r>
      <w:r w:rsidR="003E348F" w:rsidRPr="00CF68F5">
        <w:rPr>
          <w:lang w:val="ro-RO"/>
        </w:rPr>
        <w:t xml:space="preserve"> – Administratia Bazinala de apa Arges-Vedea – nr.312/10.04.2023</w:t>
      </w:r>
    </w:p>
    <w:p w14:paraId="3CEA4753" w14:textId="19168F8C" w:rsidR="00FA345C" w:rsidRDefault="00420327" w:rsidP="00B806F9">
      <w:pPr>
        <w:pStyle w:val="Corptext"/>
        <w:rPr>
          <w:lang w:val="ro-RO"/>
        </w:rPr>
      </w:pPr>
      <w:r w:rsidRPr="00677F6F">
        <w:rPr>
          <w:lang w:val="ro-RO"/>
        </w:rPr>
        <w:t xml:space="preserve">Beneficiarul va obtine si va pune la dispozitia Antreprenorului, toate avizele cerute prin certificatul de urbanism, inclusiv </w:t>
      </w:r>
      <w:r w:rsidR="000E5F4B" w:rsidRPr="00677F6F">
        <w:rPr>
          <w:lang w:val="ro-RO"/>
        </w:rPr>
        <w:t>autorizatia de construire inainte de inceperea executiei.</w:t>
      </w:r>
      <w:r w:rsidR="008A01D0" w:rsidRPr="00CE148A">
        <w:rPr>
          <w:lang w:val="es-ES_tradnl"/>
        </w:rPr>
        <w:t xml:space="preserve"> </w:t>
      </w:r>
      <w:r w:rsidR="008A01D0" w:rsidRPr="00677F6F">
        <w:rPr>
          <w:lang w:val="ro-RO"/>
        </w:rPr>
        <w:t>Antreprenorul se va conforma prevederilor respectivelor autorizatii si avize.</w:t>
      </w:r>
    </w:p>
    <w:p w14:paraId="02BF0962" w14:textId="77777777" w:rsidR="00FA345C" w:rsidRPr="00677F6F" w:rsidRDefault="00F47930" w:rsidP="006C33F7">
      <w:pPr>
        <w:pStyle w:val="Titlu2"/>
      </w:pPr>
      <w:bookmarkStart w:id="238" w:name="_Toc202177914"/>
      <w:r w:rsidRPr="00677F6F">
        <w:t>Expertize si investigatii aditionale</w:t>
      </w:r>
      <w:bookmarkEnd w:id="238"/>
    </w:p>
    <w:p w14:paraId="207F4BA2" w14:textId="1FBA5485" w:rsidR="008B26E7" w:rsidRPr="00503B46" w:rsidRDefault="008B26E7" w:rsidP="00B23EE0">
      <w:pPr>
        <w:pStyle w:val="Corptext"/>
        <w:rPr>
          <w:lang w:val="ro-RO"/>
        </w:rPr>
      </w:pPr>
      <w:r w:rsidRPr="00503B46">
        <w:rPr>
          <w:lang w:val="ro-RO"/>
        </w:rPr>
        <w:t>Toate informatiile disponibile au fost incluse in Capitolele 5 si 6. Antreprenorul este responsabil cu realizarea pe cheltuiala proprie a oricaror investigatii aditionale si cu colectarea oricaror informatii suplimentare, necesare pentru executia lucrarilor.</w:t>
      </w:r>
    </w:p>
    <w:p w14:paraId="5BB899C9" w14:textId="374CF0FE" w:rsidR="00B11988" w:rsidRPr="00503B46" w:rsidRDefault="008B26E7" w:rsidP="00B23EE0">
      <w:pPr>
        <w:pStyle w:val="Corptext"/>
        <w:rPr>
          <w:lang w:val="ro-RO"/>
        </w:rPr>
      </w:pPr>
      <w:r w:rsidRPr="00503B46">
        <w:rPr>
          <w:lang w:val="ro-RO"/>
        </w:rPr>
        <w:t xml:space="preserve">Antreprenorul este responsabil cu intocmirea </w:t>
      </w:r>
      <w:r w:rsidR="00B11988" w:rsidRPr="00503B46">
        <w:rPr>
          <w:lang w:val="ro-RO"/>
        </w:rPr>
        <w:t>Studiu</w:t>
      </w:r>
      <w:r w:rsidRPr="00503B46">
        <w:rPr>
          <w:lang w:val="ro-RO"/>
        </w:rPr>
        <w:t xml:space="preserve">lui </w:t>
      </w:r>
      <w:r w:rsidR="00B11988" w:rsidRPr="00503B46">
        <w:rPr>
          <w:lang w:val="ro-RO"/>
        </w:rPr>
        <w:t xml:space="preserve"> hidrogeologic final</w:t>
      </w:r>
      <w:r w:rsidRPr="00503B46">
        <w:rPr>
          <w:lang w:val="ro-RO"/>
        </w:rPr>
        <w:t xml:space="preserve"> si </w:t>
      </w:r>
      <w:r w:rsidR="00B11988" w:rsidRPr="00503B46">
        <w:rPr>
          <w:lang w:val="ro-RO"/>
        </w:rPr>
        <w:t>Studiu tratabilitate final</w:t>
      </w:r>
      <w:r w:rsidRPr="00503B46">
        <w:rPr>
          <w:lang w:val="ro-RO"/>
        </w:rPr>
        <w:t>.</w:t>
      </w:r>
    </w:p>
    <w:p w14:paraId="01A6B693" w14:textId="12D2B831" w:rsidR="00B806F9" w:rsidRPr="00677F6F" w:rsidRDefault="009727E8" w:rsidP="001167B8">
      <w:pPr>
        <w:pStyle w:val="Titlu1"/>
        <w:ind w:left="357"/>
        <w:rPr>
          <w:lang w:val="ro-RO"/>
        </w:rPr>
      </w:pPr>
      <w:bookmarkStart w:id="239" w:name="_Toc202177915"/>
      <w:r w:rsidRPr="00677F6F">
        <w:rPr>
          <w:lang w:val="ro-RO"/>
        </w:rPr>
        <w:lastRenderedPageBreak/>
        <w:t>DATE AVUTE IN VEDE</w:t>
      </w:r>
      <w:r w:rsidR="0030554B" w:rsidRPr="00677F6F">
        <w:rPr>
          <w:lang w:val="ro-RO"/>
        </w:rPr>
        <w:t>R</w:t>
      </w:r>
      <w:r w:rsidRPr="00677F6F">
        <w:rPr>
          <w:lang w:val="ro-RO"/>
        </w:rPr>
        <w:t>E LA PROIECTAREA LUCRARILOR</w:t>
      </w:r>
      <w:bookmarkEnd w:id="239"/>
    </w:p>
    <w:p w14:paraId="32C5D317" w14:textId="47DED9EC" w:rsidR="00FF1C4D" w:rsidRPr="00677F6F" w:rsidRDefault="00FF1C4D" w:rsidP="006C33F7">
      <w:pPr>
        <w:pStyle w:val="Titlu2"/>
      </w:pPr>
      <w:bookmarkStart w:id="240" w:name="_Toc31380770"/>
      <w:bookmarkStart w:id="241" w:name="_Toc202177916"/>
      <w:r w:rsidRPr="00677F6F">
        <w:t>Date principale</w:t>
      </w:r>
      <w:bookmarkEnd w:id="240"/>
      <w:bookmarkEnd w:id="241"/>
    </w:p>
    <w:p w14:paraId="1A0BFE2B" w14:textId="2AC49845" w:rsidR="00E35060" w:rsidRDefault="00E35060" w:rsidP="00E35060">
      <w:pPr>
        <w:tabs>
          <w:tab w:val="left" w:pos="270"/>
        </w:tabs>
        <w:spacing w:before="60" w:after="60" w:line="360" w:lineRule="auto"/>
        <w:jc w:val="both"/>
        <w:rPr>
          <w:rFonts w:ascii="Arial" w:hAnsi="Arial" w:cs="Arial"/>
          <w:sz w:val="20"/>
          <w:szCs w:val="20"/>
          <w:lang w:val="ro-RO" w:bidi="he-IL"/>
        </w:rPr>
      </w:pPr>
      <w:r w:rsidRPr="00677F6F">
        <w:rPr>
          <w:rFonts w:ascii="Arial" w:hAnsi="Arial" w:cs="Arial"/>
          <w:sz w:val="20"/>
          <w:szCs w:val="20"/>
          <w:lang w:val="ro-RO" w:bidi="he-IL"/>
        </w:rPr>
        <w:t xml:space="preserve">Lucrarile proiectate </w:t>
      </w:r>
      <w:bookmarkStart w:id="242" w:name="_Hlk15904700"/>
      <w:r w:rsidR="000B5487" w:rsidRPr="00677F6F">
        <w:rPr>
          <w:rFonts w:ascii="Arial" w:hAnsi="Arial" w:cs="Arial"/>
          <w:sz w:val="20"/>
          <w:szCs w:val="20"/>
          <w:lang w:val="ro-RO" w:bidi="he-IL"/>
        </w:rPr>
        <w:t>s</w:t>
      </w:r>
      <w:r w:rsidRPr="00677F6F">
        <w:rPr>
          <w:rFonts w:ascii="Arial" w:hAnsi="Arial" w:cs="Arial"/>
          <w:sz w:val="20"/>
          <w:szCs w:val="20"/>
          <w:lang w:val="ro-RO" w:bidi="he-IL"/>
        </w:rPr>
        <w:t>i care urmeaz</w:t>
      </w:r>
      <w:r w:rsidR="000B5487" w:rsidRPr="00677F6F">
        <w:rPr>
          <w:rFonts w:ascii="Arial" w:hAnsi="Arial" w:cs="Arial"/>
          <w:sz w:val="20"/>
          <w:szCs w:val="20"/>
          <w:lang w:val="ro-RO" w:bidi="he-IL"/>
        </w:rPr>
        <w:t>a</w:t>
      </w:r>
      <w:r w:rsidRPr="00677F6F">
        <w:rPr>
          <w:rFonts w:ascii="Arial" w:hAnsi="Arial" w:cs="Arial"/>
          <w:sz w:val="20"/>
          <w:szCs w:val="20"/>
          <w:lang w:val="ro-RO" w:bidi="he-IL"/>
        </w:rPr>
        <w:t xml:space="preserve"> s</w:t>
      </w:r>
      <w:r w:rsidR="000B5487" w:rsidRPr="00677F6F">
        <w:rPr>
          <w:rFonts w:ascii="Arial" w:hAnsi="Arial" w:cs="Arial"/>
          <w:sz w:val="20"/>
          <w:szCs w:val="20"/>
          <w:lang w:val="ro-RO" w:bidi="he-IL"/>
        </w:rPr>
        <w:t>a</w:t>
      </w:r>
      <w:r w:rsidRPr="00677F6F">
        <w:rPr>
          <w:rFonts w:ascii="Arial" w:hAnsi="Arial" w:cs="Arial"/>
          <w:sz w:val="20"/>
          <w:szCs w:val="20"/>
          <w:lang w:val="ro-RO" w:bidi="he-IL"/>
        </w:rPr>
        <w:t xml:space="preserve"> fie executate in cadrul </w:t>
      </w:r>
      <w:bookmarkEnd w:id="242"/>
      <w:r w:rsidRPr="00677F6F">
        <w:rPr>
          <w:rFonts w:ascii="Arial" w:hAnsi="Arial" w:cs="Arial"/>
          <w:sz w:val="20"/>
          <w:szCs w:val="20"/>
          <w:lang w:val="ro-RO" w:bidi="he-IL"/>
        </w:rPr>
        <w:t>acestui contract sunt urm</w:t>
      </w:r>
      <w:r w:rsidR="000B5487" w:rsidRPr="00677F6F">
        <w:rPr>
          <w:rFonts w:ascii="Arial" w:hAnsi="Arial" w:cs="Arial"/>
          <w:sz w:val="20"/>
          <w:szCs w:val="20"/>
          <w:lang w:val="ro-RO" w:bidi="he-IL"/>
        </w:rPr>
        <w:t>a</w:t>
      </w:r>
      <w:r w:rsidRPr="00677F6F">
        <w:rPr>
          <w:rFonts w:ascii="Arial" w:hAnsi="Arial" w:cs="Arial"/>
          <w:sz w:val="20"/>
          <w:szCs w:val="20"/>
          <w:lang w:val="ro-RO" w:bidi="he-IL"/>
        </w:rPr>
        <w:t>toarele:</w:t>
      </w:r>
    </w:p>
    <w:p w14:paraId="6F786209" w14:textId="1E737D09" w:rsidR="00971BB7" w:rsidRPr="00CE148A" w:rsidRDefault="00971BB7" w:rsidP="002A1614">
      <w:pPr>
        <w:pStyle w:val="Legend"/>
        <w:keepNext/>
        <w:jc w:val="left"/>
        <w:rPr>
          <w:lang w:val="es-ES_tradnl"/>
        </w:rPr>
      </w:pPr>
      <w:bookmarkStart w:id="243" w:name="_Toc158724957"/>
      <w:r w:rsidRPr="00CE148A">
        <w:rPr>
          <w:lang w:val="es-ES_tradnl"/>
        </w:rPr>
        <w:t xml:space="preserve">Tabel </w:t>
      </w:r>
      <w:r w:rsidR="006055C4">
        <w:fldChar w:fldCharType="begin"/>
      </w:r>
      <w:r w:rsidR="006055C4" w:rsidRPr="00CE148A">
        <w:rPr>
          <w:lang w:val="es-ES_tradnl"/>
        </w:rPr>
        <w:instrText xml:space="preserve"> SEQ Tabel \* ARABIC </w:instrText>
      </w:r>
      <w:r w:rsidR="006055C4">
        <w:fldChar w:fldCharType="separate"/>
      </w:r>
      <w:r w:rsidR="00E21398">
        <w:rPr>
          <w:noProof/>
          <w:lang w:val="es-ES_tradnl"/>
        </w:rPr>
        <w:t>4</w:t>
      </w:r>
      <w:r w:rsidR="006055C4">
        <w:rPr>
          <w:noProof/>
        </w:rPr>
        <w:fldChar w:fldCharType="end"/>
      </w:r>
      <w:r w:rsidRPr="00CE148A">
        <w:rPr>
          <w:lang w:val="es-ES_tradnl"/>
        </w:rPr>
        <w:t xml:space="preserve"> –</w:t>
      </w:r>
      <w:r w:rsidR="00C76D3C" w:rsidRPr="00CE148A">
        <w:rPr>
          <w:lang w:val="es-ES_tradnl"/>
        </w:rPr>
        <w:t xml:space="preserve"> </w:t>
      </w:r>
      <w:r w:rsidRPr="00CE148A">
        <w:rPr>
          <w:lang w:val="es-ES_tradnl"/>
        </w:rPr>
        <w:t xml:space="preserve">Lucrari </w:t>
      </w:r>
      <w:r w:rsidR="002A1614" w:rsidRPr="00CE148A">
        <w:rPr>
          <w:lang w:val="es-ES_tradnl"/>
        </w:rPr>
        <w:t>proiecta</w:t>
      </w:r>
      <w:r w:rsidR="007D1744">
        <w:rPr>
          <w:lang w:val="es-ES_tradnl"/>
        </w:rPr>
        <w:t>t</w:t>
      </w:r>
      <w:r w:rsidR="002A1614" w:rsidRPr="00CE148A">
        <w:rPr>
          <w:lang w:val="es-ES_tradnl"/>
        </w:rPr>
        <w:t xml:space="preserve">e </w:t>
      </w:r>
      <w:r w:rsidR="007D1744">
        <w:rPr>
          <w:lang w:val="es-ES_tradnl"/>
        </w:rPr>
        <w:t xml:space="preserve">si propuse pentru executie </w:t>
      </w:r>
      <w:r w:rsidR="002A1614" w:rsidRPr="00CE148A">
        <w:rPr>
          <w:lang w:val="es-ES_tradnl"/>
        </w:rPr>
        <w:t>in prezentul contract de lucrari</w:t>
      </w:r>
      <w:bookmarkEnd w:id="243"/>
    </w:p>
    <w:tbl>
      <w:tblPr>
        <w:tblW w:w="9608" w:type="dxa"/>
        <w:jc w:val="center"/>
        <w:tblLook w:val="04A0" w:firstRow="1" w:lastRow="0" w:firstColumn="1" w:lastColumn="0" w:noHBand="0" w:noVBand="1"/>
      </w:tblPr>
      <w:tblGrid>
        <w:gridCol w:w="1866"/>
        <w:gridCol w:w="3609"/>
        <w:gridCol w:w="4133"/>
      </w:tblGrid>
      <w:tr w:rsidR="002A1614" w:rsidRPr="002A1614" w14:paraId="233ED2C3" w14:textId="77777777" w:rsidTr="00270B96">
        <w:trPr>
          <w:trHeight w:val="592"/>
          <w:tblHeader/>
          <w:jc w:val="center"/>
        </w:trPr>
        <w:tc>
          <w:tcPr>
            <w:tcW w:w="1866" w:type="dxa"/>
            <w:tcBorders>
              <w:top w:val="double" w:sz="4" w:space="0" w:color="auto"/>
              <w:left w:val="double" w:sz="4" w:space="0" w:color="auto"/>
              <w:bottom w:val="single" w:sz="4" w:space="0" w:color="auto"/>
              <w:right w:val="single" w:sz="4" w:space="0" w:color="auto"/>
            </w:tcBorders>
            <w:shd w:val="clear" w:color="000000" w:fill="D8D8D8"/>
            <w:vAlign w:val="center"/>
            <w:hideMark/>
          </w:tcPr>
          <w:p w14:paraId="3A41AA21" w14:textId="77777777" w:rsidR="002A1614" w:rsidRPr="002A1614" w:rsidRDefault="002A1614" w:rsidP="002A1614">
            <w:pPr>
              <w:tabs>
                <w:tab w:val="left" w:pos="425"/>
              </w:tabs>
              <w:spacing w:before="120"/>
              <w:jc w:val="center"/>
              <w:rPr>
                <w:rFonts w:ascii="Arial Bold" w:hAnsi="Arial Bold"/>
                <w:b/>
                <w:sz w:val="18"/>
                <w:lang w:val="ro-RO"/>
              </w:rPr>
            </w:pPr>
            <w:r w:rsidRPr="002A1614">
              <w:rPr>
                <w:rFonts w:ascii="Arial Bold" w:hAnsi="Arial Bold"/>
                <w:b/>
                <w:sz w:val="18"/>
                <w:lang w:val="ro-RO"/>
              </w:rPr>
              <w:t>Obiect</w:t>
            </w:r>
          </w:p>
        </w:tc>
        <w:tc>
          <w:tcPr>
            <w:tcW w:w="3609" w:type="dxa"/>
            <w:tcBorders>
              <w:top w:val="double" w:sz="4" w:space="0" w:color="auto"/>
              <w:left w:val="nil"/>
              <w:bottom w:val="single" w:sz="4" w:space="0" w:color="auto"/>
              <w:right w:val="single" w:sz="4" w:space="0" w:color="auto"/>
            </w:tcBorders>
            <w:shd w:val="clear" w:color="000000" w:fill="D8D8D8"/>
            <w:vAlign w:val="center"/>
            <w:hideMark/>
          </w:tcPr>
          <w:p w14:paraId="042883F1" w14:textId="77777777" w:rsidR="002A1614" w:rsidRPr="002A1614" w:rsidRDefault="002A1614" w:rsidP="002A1614">
            <w:pPr>
              <w:tabs>
                <w:tab w:val="left" w:pos="425"/>
              </w:tabs>
              <w:spacing w:before="120"/>
              <w:jc w:val="center"/>
              <w:rPr>
                <w:rFonts w:ascii="Arial Bold" w:hAnsi="Arial Bold"/>
                <w:b/>
                <w:sz w:val="18"/>
                <w:lang w:val="ro-RO"/>
              </w:rPr>
            </w:pPr>
            <w:r w:rsidRPr="002A1614">
              <w:rPr>
                <w:rFonts w:ascii="Arial Bold" w:hAnsi="Arial Bold"/>
                <w:b/>
                <w:sz w:val="18"/>
                <w:lang w:val="ro-RO"/>
              </w:rPr>
              <w:t>Lucrari proiectate</w:t>
            </w:r>
          </w:p>
        </w:tc>
        <w:tc>
          <w:tcPr>
            <w:tcW w:w="4133" w:type="dxa"/>
            <w:tcBorders>
              <w:top w:val="double" w:sz="4" w:space="0" w:color="auto"/>
              <w:left w:val="nil"/>
              <w:bottom w:val="single" w:sz="4" w:space="0" w:color="auto"/>
              <w:right w:val="double" w:sz="4" w:space="0" w:color="auto"/>
            </w:tcBorders>
            <w:shd w:val="clear" w:color="000000" w:fill="D8D8D8"/>
            <w:vAlign w:val="center"/>
            <w:hideMark/>
          </w:tcPr>
          <w:p w14:paraId="215A60C3" w14:textId="77777777" w:rsidR="002A1614" w:rsidRPr="002A1614" w:rsidRDefault="002A1614" w:rsidP="002A1614">
            <w:pPr>
              <w:tabs>
                <w:tab w:val="left" w:pos="425"/>
              </w:tabs>
              <w:spacing w:before="120"/>
              <w:jc w:val="center"/>
              <w:rPr>
                <w:rFonts w:ascii="Arial Bold" w:hAnsi="Arial Bold"/>
                <w:b/>
                <w:sz w:val="18"/>
                <w:lang w:val="ro-RO"/>
              </w:rPr>
            </w:pPr>
            <w:r w:rsidRPr="002A1614">
              <w:rPr>
                <w:rFonts w:ascii="Arial Bold" w:hAnsi="Arial Bold"/>
                <w:b/>
                <w:sz w:val="18"/>
                <w:lang w:val="ro-RO"/>
              </w:rPr>
              <w:t>Cantitate/Caracteristici</w:t>
            </w:r>
          </w:p>
        </w:tc>
      </w:tr>
      <w:tr w:rsidR="002A1614" w:rsidRPr="002A1614" w14:paraId="70115811" w14:textId="77777777" w:rsidTr="00270B96">
        <w:trPr>
          <w:trHeight w:val="540"/>
          <w:jc w:val="center"/>
        </w:trPr>
        <w:tc>
          <w:tcPr>
            <w:tcW w:w="9608" w:type="dxa"/>
            <w:gridSpan w:val="3"/>
            <w:tcBorders>
              <w:top w:val="single" w:sz="4" w:space="0" w:color="auto"/>
              <w:left w:val="double" w:sz="4" w:space="0" w:color="auto"/>
              <w:bottom w:val="single" w:sz="4" w:space="0" w:color="auto"/>
              <w:right w:val="double" w:sz="4" w:space="0" w:color="auto"/>
            </w:tcBorders>
            <w:shd w:val="clear" w:color="auto" w:fill="auto"/>
            <w:vAlign w:val="center"/>
            <w:hideMark/>
          </w:tcPr>
          <w:p w14:paraId="3C2845FA" w14:textId="77777777" w:rsidR="002A1614" w:rsidRPr="002A1614" w:rsidRDefault="002A1614" w:rsidP="002A1614">
            <w:pPr>
              <w:tabs>
                <w:tab w:val="left" w:pos="425"/>
              </w:tabs>
              <w:spacing w:before="120"/>
              <w:rPr>
                <w:rFonts w:ascii="Arial Bold" w:hAnsi="Arial Bold"/>
                <w:b/>
                <w:sz w:val="20"/>
                <w:szCs w:val="20"/>
                <w:lang w:val="ro-RO"/>
              </w:rPr>
            </w:pPr>
            <w:r w:rsidRPr="002A1614">
              <w:rPr>
                <w:rFonts w:ascii="Arial Bold" w:hAnsi="Arial Bold"/>
                <w:b/>
                <w:sz w:val="20"/>
                <w:szCs w:val="20"/>
                <w:lang w:val="ro-RO"/>
              </w:rPr>
              <w:t>Obiectul 1 – Extindere front de captare Crevedia Mare</w:t>
            </w:r>
          </w:p>
        </w:tc>
      </w:tr>
      <w:tr w:rsidR="002A1614" w:rsidRPr="002A1614" w14:paraId="0A912D39" w14:textId="77777777" w:rsidTr="00270B96">
        <w:trPr>
          <w:trHeight w:val="573"/>
          <w:jc w:val="center"/>
        </w:trPr>
        <w:tc>
          <w:tcPr>
            <w:tcW w:w="1866" w:type="dxa"/>
            <w:tcBorders>
              <w:top w:val="single" w:sz="4" w:space="0" w:color="auto"/>
              <w:left w:val="double" w:sz="4" w:space="0" w:color="auto"/>
              <w:bottom w:val="single" w:sz="4" w:space="0" w:color="auto"/>
              <w:right w:val="single" w:sz="4" w:space="0" w:color="auto"/>
            </w:tcBorders>
            <w:shd w:val="clear" w:color="auto" w:fill="auto"/>
            <w:vAlign w:val="center"/>
          </w:tcPr>
          <w:p w14:paraId="646C729E" w14:textId="77777777" w:rsidR="002A1614" w:rsidRPr="002A1614" w:rsidRDefault="002A1614" w:rsidP="002A1614">
            <w:pPr>
              <w:tabs>
                <w:tab w:val="left" w:pos="425"/>
              </w:tabs>
              <w:spacing w:before="120"/>
              <w:rPr>
                <w:rFonts w:ascii="Arial" w:hAnsi="Arial"/>
                <w:sz w:val="20"/>
                <w:szCs w:val="20"/>
                <w:lang w:val="ro-RO"/>
              </w:rPr>
            </w:pPr>
            <w:r w:rsidRPr="002A1614">
              <w:rPr>
                <w:rFonts w:ascii="Arial" w:hAnsi="Arial"/>
                <w:sz w:val="20"/>
                <w:szCs w:val="20"/>
                <w:lang w:val="ro-RO"/>
              </w:rPr>
              <w:t>Sub-obiect 1.1</w:t>
            </w:r>
          </w:p>
        </w:tc>
        <w:tc>
          <w:tcPr>
            <w:tcW w:w="3609" w:type="dxa"/>
            <w:tcBorders>
              <w:top w:val="single" w:sz="4" w:space="0" w:color="auto"/>
              <w:left w:val="single" w:sz="4" w:space="0" w:color="auto"/>
              <w:bottom w:val="single" w:sz="4" w:space="0" w:color="auto"/>
              <w:right w:val="single" w:sz="4" w:space="0" w:color="auto"/>
            </w:tcBorders>
            <w:shd w:val="clear" w:color="auto" w:fill="auto"/>
            <w:vAlign w:val="center"/>
          </w:tcPr>
          <w:p w14:paraId="2F760DB6" w14:textId="77777777" w:rsidR="002A1614" w:rsidRPr="002A1614" w:rsidRDefault="002A1614" w:rsidP="002A1614">
            <w:pPr>
              <w:tabs>
                <w:tab w:val="left" w:pos="425"/>
              </w:tabs>
              <w:spacing w:before="120"/>
              <w:rPr>
                <w:rFonts w:ascii="Arial" w:hAnsi="Arial"/>
                <w:sz w:val="20"/>
                <w:szCs w:val="20"/>
                <w:lang w:val="ro-RO"/>
              </w:rPr>
            </w:pPr>
            <w:r w:rsidRPr="002A1614">
              <w:rPr>
                <w:rFonts w:ascii="Arial" w:hAnsi="Arial"/>
                <w:sz w:val="20"/>
                <w:szCs w:val="20"/>
                <w:lang w:val="ro-RO"/>
              </w:rPr>
              <w:t xml:space="preserve">Front captare Crevedia Mica </w:t>
            </w:r>
          </w:p>
        </w:tc>
        <w:tc>
          <w:tcPr>
            <w:tcW w:w="4133" w:type="dxa"/>
            <w:tcBorders>
              <w:top w:val="single" w:sz="4" w:space="0" w:color="auto"/>
              <w:left w:val="single" w:sz="4" w:space="0" w:color="auto"/>
              <w:bottom w:val="single" w:sz="4" w:space="0" w:color="auto"/>
              <w:right w:val="double" w:sz="4" w:space="0" w:color="auto"/>
            </w:tcBorders>
            <w:shd w:val="clear" w:color="auto" w:fill="auto"/>
            <w:vAlign w:val="center"/>
          </w:tcPr>
          <w:p w14:paraId="5EF8D1B0" w14:textId="77777777" w:rsidR="002A1614" w:rsidRPr="002A1614" w:rsidRDefault="002A1614" w:rsidP="002A1614">
            <w:pPr>
              <w:tabs>
                <w:tab w:val="left" w:pos="425"/>
              </w:tabs>
              <w:spacing w:before="120"/>
              <w:rPr>
                <w:rFonts w:ascii="Arial" w:hAnsi="Arial"/>
                <w:sz w:val="20"/>
                <w:szCs w:val="20"/>
                <w:lang w:val="ro-RO"/>
              </w:rPr>
            </w:pPr>
            <w:r w:rsidRPr="002A1614">
              <w:rPr>
                <w:rFonts w:ascii="Arial" w:hAnsi="Arial"/>
                <w:sz w:val="20"/>
                <w:szCs w:val="20"/>
                <w:lang w:val="ro-RO"/>
              </w:rPr>
              <w:t>8 puturi forate, Q</w:t>
            </w:r>
            <w:r w:rsidRPr="002A1614">
              <w:rPr>
                <w:rFonts w:ascii="Arial" w:hAnsi="Arial"/>
                <w:sz w:val="20"/>
                <w:szCs w:val="20"/>
                <w:vertAlign w:val="subscript"/>
                <w:lang w:val="ro-RO"/>
              </w:rPr>
              <w:t xml:space="preserve">foraj </w:t>
            </w:r>
            <w:r w:rsidRPr="002A1614">
              <w:rPr>
                <w:rFonts w:ascii="Arial" w:hAnsi="Arial"/>
                <w:sz w:val="20"/>
                <w:szCs w:val="20"/>
                <w:lang w:val="ro-RO"/>
              </w:rPr>
              <w:t>= 3 l/s, H</w:t>
            </w:r>
            <w:r w:rsidRPr="002A1614">
              <w:rPr>
                <w:rFonts w:ascii="Arial" w:hAnsi="Arial"/>
                <w:sz w:val="20"/>
                <w:szCs w:val="20"/>
                <w:vertAlign w:val="subscript"/>
                <w:lang w:val="ro-RO"/>
              </w:rPr>
              <w:t>foraj</w:t>
            </w:r>
            <w:r w:rsidRPr="002A1614">
              <w:rPr>
                <w:rFonts w:ascii="Arial" w:hAnsi="Arial"/>
                <w:sz w:val="20"/>
                <w:szCs w:val="20"/>
                <w:lang w:val="ro-RO"/>
              </w:rPr>
              <w:t xml:space="preserve"> = 120 m</w:t>
            </w:r>
          </w:p>
        </w:tc>
      </w:tr>
      <w:tr w:rsidR="002A1614" w:rsidRPr="009F4594" w14:paraId="45DA41C4" w14:textId="77777777" w:rsidTr="00270B96">
        <w:trPr>
          <w:trHeight w:val="540"/>
          <w:jc w:val="center"/>
        </w:trPr>
        <w:tc>
          <w:tcPr>
            <w:tcW w:w="1866" w:type="dxa"/>
            <w:tcBorders>
              <w:top w:val="single" w:sz="4" w:space="0" w:color="auto"/>
              <w:left w:val="double" w:sz="4" w:space="0" w:color="auto"/>
              <w:bottom w:val="single" w:sz="4" w:space="0" w:color="auto"/>
              <w:right w:val="single" w:sz="4" w:space="0" w:color="auto"/>
            </w:tcBorders>
            <w:shd w:val="clear" w:color="auto" w:fill="auto"/>
            <w:vAlign w:val="center"/>
          </w:tcPr>
          <w:p w14:paraId="7E80A6D7" w14:textId="77777777" w:rsidR="002A1614" w:rsidRPr="002A1614" w:rsidRDefault="002A1614" w:rsidP="002A1614">
            <w:pPr>
              <w:tabs>
                <w:tab w:val="left" w:pos="425"/>
              </w:tabs>
              <w:spacing w:before="120"/>
              <w:rPr>
                <w:rFonts w:ascii="Arial" w:hAnsi="Arial"/>
                <w:sz w:val="20"/>
                <w:szCs w:val="20"/>
                <w:lang w:val="ro-RO"/>
              </w:rPr>
            </w:pPr>
            <w:r w:rsidRPr="002A1614">
              <w:rPr>
                <w:rFonts w:ascii="Arial" w:hAnsi="Arial"/>
                <w:sz w:val="20"/>
                <w:szCs w:val="20"/>
                <w:lang w:val="ro-RO"/>
              </w:rPr>
              <w:t>Sub-obiect 1.2</w:t>
            </w:r>
          </w:p>
        </w:tc>
        <w:tc>
          <w:tcPr>
            <w:tcW w:w="3609" w:type="dxa"/>
            <w:tcBorders>
              <w:top w:val="single" w:sz="4" w:space="0" w:color="auto"/>
              <w:left w:val="single" w:sz="4" w:space="0" w:color="auto"/>
              <w:bottom w:val="single" w:sz="4" w:space="0" w:color="auto"/>
              <w:right w:val="single" w:sz="4" w:space="0" w:color="auto"/>
            </w:tcBorders>
            <w:shd w:val="clear" w:color="auto" w:fill="auto"/>
            <w:vAlign w:val="center"/>
          </w:tcPr>
          <w:p w14:paraId="288D7CB8" w14:textId="77777777" w:rsidR="002A1614" w:rsidRPr="002A1614" w:rsidRDefault="002A1614" w:rsidP="002A1614">
            <w:pPr>
              <w:tabs>
                <w:tab w:val="left" w:pos="425"/>
              </w:tabs>
              <w:spacing w:before="120"/>
              <w:rPr>
                <w:rFonts w:ascii="Arial" w:hAnsi="Arial"/>
                <w:sz w:val="20"/>
                <w:szCs w:val="20"/>
                <w:lang w:val="ro-RO"/>
              </w:rPr>
            </w:pPr>
            <w:r w:rsidRPr="002A1614">
              <w:rPr>
                <w:rFonts w:ascii="Arial" w:hAnsi="Arial"/>
                <w:sz w:val="20"/>
                <w:szCs w:val="20"/>
                <w:lang w:val="ro-RO"/>
              </w:rPr>
              <w:t>Aductiune apa bruta Crevedia Mica</w:t>
            </w:r>
          </w:p>
        </w:tc>
        <w:tc>
          <w:tcPr>
            <w:tcW w:w="4133" w:type="dxa"/>
            <w:tcBorders>
              <w:top w:val="single" w:sz="4" w:space="0" w:color="auto"/>
              <w:left w:val="single" w:sz="4" w:space="0" w:color="auto"/>
              <w:bottom w:val="single" w:sz="4" w:space="0" w:color="auto"/>
              <w:right w:val="double" w:sz="4" w:space="0" w:color="auto"/>
            </w:tcBorders>
            <w:shd w:val="clear" w:color="auto" w:fill="auto"/>
            <w:vAlign w:val="center"/>
          </w:tcPr>
          <w:p w14:paraId="56F66700" w14:textId="77EA4BC6" w:rsidR="002A1614" w:rsidRPr="002A1614" w:rsidRDefault="002A1614" w:rsidP="002A1614">
            <w:pPr>
              <w:tabs>
                <w:tab w:val="left" w:pos="425"/>
              </w:tabs>
              <w:spacing w:before="120"/>
              <w:rPr>
                <w:rFonts w:ascii="Arial" w:hAnsi="Arial"/>
                <w:sz w:val="20"/>
                <w:szCs w:val="20"/>
                <w:highlight w:val="yellow"/>
                <w:lang w:val="ro-RO"/>
              </w:rPr>
            </w:pPr>
            <w:r w:rsidRPr="00902B5E">
              <w:rPr>
                <w:rFonts w:ascii="Arial" w:hAnsi="Arial"/>
                <w:sz w:val="20"/>
                <w:szCs w:val="20"/>
                <w:lang w:val="ro-RO"/>
              </w:rPr>
              <w:t xml:space="preserve">Conducta de aductiune apa bruta PEID, PE 100, SDR17, PN 10, De </w:t>
            </w:r>
            <w:r w:rsidR="00902B5E" w:rsidRPr="00902B5E">
              <w:rPr>
                <w:rFonts w:ascii="Arial" w:hAnsi="Arial"/>
                <w:sz w:val="20"/>
                <w:szCs w:val="20"/>
                <w:lang w:val="ro-RO"/>
              </w:rPr>
              <w:t>63</w:t>
            </w:r>
            <w:r w:rsidR="00E4417C">
              <w:rPr>
                <w:rFonts w:ascii="Arial" w:hAnsi="Arial"/>
                <w:sz w:val="20"/>
                <w:szCs w:val="20"/>
                <w:lang w:val="ro-RO"/>
              </w:rPr>
              <w:t xml:space="preserve"> </w:t>
            </w:r>
            <w:r w:rsidRPr="00902B5E">
              <w:rPr>
                <w:rFonts w:ascii="Arial" w:hAnsi="Arial"/>
                <w:sz w:val="20"/>
                <w:szCs w:val="20"/>
                <w:lang w:val="ro-RO"/>
              </w:rPr>
              <w:t>mm - 2</w:t>
            </w:r>
            <w:r w:rsidR="00902B5E" w:rsidRPr="00902B5E">
              <w:rPr>
                <w:rFonts w:ascii="Arial" w:hAnsi="Arial"/>
                <w:sz w:val="20"/>
                <w:szCs w:val="20"/>
                <w:lang w:val="ro-RO"/>
              </w:rPr>
              <w:t>00</w:t>
            </w:r>
            <w:r w:rsidRPr="00902B5E">
              <w:rPr>
                <w:rFonts w:ascii="Arial" w:hAnsi="Arial"/>
                <w:sz w:val="20"/>
                <w:szCs w:val="20"/>
                <w:lang w:val="ro-RO"/>
              </w:rPr>
              <w:t xml:space="preserve"> mm, L = 2440 m</w:t>
            </w:r>
          </w:p>
        </w:tc>
      </w:tr>
      <w:tr w:rsidR="002A1614" w:rsidRPr="009F4594" w14:paraId="39295F2A" w14:textId="77777777" w:rsidTr="00270B96">
        <w:trPr>
          <w:trHeight w:val="540"/>
          <w:jc w:val="center"/>
        </w:trPr>
        <w:tc>
          <w:tcPr>
            <w:tcW w:w="9608" w:type="dxa"/>
            <w:gridSpan w:val="3"/>
            <w:tcBorders>
              <w:top w:val="single" w:sz="4" w:space="0" w:color="auto"/>
              <w:left w:val="double" w:sz="4" w:space="0" w:color="auto"/>
              <w:bottom w:val="single" w:sz="4" w:space="0" w:color="auto"/>
              <w:right w:val="double" w:sz="4" w:space="0" w:color="auto"/>
            </w:tcBorders>
            <w:shd w:val="clear" w:color="auto" w:fill="auto"/>
            <w:vAlign w:val="center"/>
          </w:tcPr>
          <w:p w14:paraId="6119E314" w14:textId="77777777" w:rsidR="002A1614" w:rsidRPr="002A1614" w:rsidRDefault="002A1614" w:rsidP="002A1614">
            <w:pPr>
              <w:tabs>
                <w:tab w:val="left" w:pos="425"/>
              </w:tabs>
              <w:spacing w:before="120"/>
              <w:rPr>
                <w:rFonts w:ascii="Arial Bold" w:hAnsi="Arial Bold"/>
                <w:b/>
                <w:sz w:val="20"/>
                <w:szCs w:val="20"/>
                <w:lang w:val="ro-RO"/>
              </w:rPr>
            </w:pPr>
            <w:r w:rsidRPr="002A1614">
              <w:rPr>
                <w:rFonts w:ascii="Arial Bold" w:hAnsi="Arial Bold"/>
                <w:b/>
                <w:sz w:val="20"/>
                <w:szCs w:val="20"/>
                <w:lang w:val="ro-RO"/>
              </w:rPr>
              <w:t>Obiectul 3 – Rezervor de inmagazinare si statii de pompare in GA Crevedia Mica</w:t>
            </w:r>
          </w:p>
        </w:tc>
      </w:tr>
      <w:tr w:rsidR="002A1614" w:rsidRPr="009F4594" w14:paraId="3772C1EA" w14:textId="77777777" w:rsidTr="00270B96">
        <w:trPr>
          <w:trHeight w:val="540"/>
          <w:jc w:val="center"/>
        </w:trPr>
        <w:tc>
          <w:tcPr>
            <w:tcW w:w="1866" w:type="dxa"/>
            <w:tcBorders>
              <w:top w:val="nil"/>
              <w:left w:val="double" w:sz="4" w:space="0" w:color="auto"/>
              <w:bottom w:val="single" w:sz="4" w:space="0" w:color="auto"/>
              <w:right w:val="single" w:sz="4" w:space="0" w:color="auto"/>
            </w:tcBorders>
            <w:shd w:val="clear" w:color="auto" w:fill="auto"/>
            <w:vAlign w:val="center"/>
            <w:hideMark/>
          </w:tcPr>
          <w:p w14:paraId="0334B37D" w14:textId="77777777" w:rsidR="002A1614" w:rsidRPr="002A1614" w:rsidRDefault="002A1614" w:rsidP="002A1614">
            <w:pPr>
              <w:tabs>
                <w:tab w:val="left" w:pos="425"/>
              </w:tabs>
              <w:spacing w:before="120"/>
              <w:rPr>
                <w:rFonts w:ascii="Arial" w:hAnsi="Arial"/>
                <w:sz w:val="20"/>
                <w:szCs w:val="20"/>
                <w:lang w:val="ro-RO"/>
              </w:rPr>
            </w:pPr>
            <w:r w:rsidRPr="002A1614">
              <w:rPr>
                <w:rFonts w:ascii="Arial" w:hAnsi="Arial"/>
                <w:sz w:val="20"/>
                <w:szCs w:val="20"/>
                <w:lang w:val="ro-RO"/>
              </w:rPr>
              <w:t>Sub-obiect 3.1</w:t>
            </w:r>
          </w:p>
        </w:tc>
        <w:tc>
          <w:tcPr>
            <w:tcW w:w="3609" w:type="dxa"/>
            <w:tcBorders>
              <w:top w:val="nil"/>
              <w:left w:val="nil"/>
              <w:bottom w:val="single" w:sz="4" w:space="0" w:color="auto"/>
              <w:right w:val="single" w:sz="4" w:space="0" w:color="auto"/>
            </w:tcBorders>
            <w:shd w:val="clear" w:color="auto" w:fill="auto"/>
            <w:vAlign w:val="center"/>
            <w:hideMark/>
          </w:tcPr>
          <w:p w14:paraId="17D68519" w14:textId="77777777" w:rsidR="002A1614" w:rsidRPr="002A1614" w:rsidRDefault="002A1614" w:rsidP="002A1614">
            <w:pPr>
              <w:tabs>
                <w:tab w:val="left" w:pos="425"/>
              </w:tabs>
              <w:spacing w:before="120"/>
              <w:rPr>
                <w:rFonts w:ascii="Arial" w:hAnsi="Arial"/>
                <w:sz w:val="20"/>
                <w:szCs w:val="20"/>
                <w:lang w:val="ro-RO"/>
              </w:rPr>
            </w:pPr>
            <w:r w:rsidRPr="002A1614">
              <w:rPr>
                <w:rFonts w:ascii="Arial" w:hAnsi="Arial"/>
                <w:sz w:val="20"/>
                <w:szCs w:val="20"/>
                <w:lang w:val="ro-RO"/>
              </w:rPr>
              <w:t>Rezervor de inmagazinare</w:t>
            </w:r>
          </w:p>
        </w:tc>
        <w:tc>
          <w:tcPr>
            <w:tcW w:w="4133" w:type="dxa"/>
            <w:tcBorders>
              <w:top w:val="nil"/>
              <w:left w:val="nil"/>
              <w:bottom w:val="single" w:sz="4" w:space="0" w:color="auto"/>
              <w:right w:val="double" w:sz="4" w:space="0" w:color="auto"/>
            </w:tcBorders>
            <w:shd w:val="clear" w:color="auto" w:fill="auto"/>
            <w:vAlign w:val="center"/>
          </w:tcPr>
          <w:p w14:paraId="1BBCDCE3" w14:textId="77777777" w:rsidR="002A1614" w:rsidRPr="002A1614" w:rsidRDefault="002A1614" w:rsidP="002A1614">
            <w:pPr>
              <w:tabs>
                <w:tab w:val="left" w:pos="425"/>
              </w:tabs>
              <w:spacing w:before="120"/>
              <w:rPr>
                <w:rFonts w:ascii="Arial" w:hAnsi="Arial"/>
                <w:sz w:val="20"/>
                <w:szCs w:val="20"/>
                <w:highlight w:val="red"/>
                <w:lang w:val="ro-RO"/>
              </w:rPr>
            </w:pPr>
            <w:r w:rsidRPr="002A1614">
              <w:rPr>
                <w:rFonts w:ascii="Arial" w:hAnsi="Arial"/>
                <w:sz w:val="20"/>
                <w:szCs w:val="20"/>
                <w:lang w:val="ro-RO"/>
              </w:rPr>
              <w:t>V = 150 mc si Camera de vane</w:t>
            </w:r>
          </w:p>
        </w:tc>
      </w:tr>
      <w:tr w:rsidR="002A1614" w:rsidRPr="009F4594" w14:paraId="6ED2A10C" w14:textId="77777777" w:rsidTr="00270B96">
        <w:trPr>
          <w:trHeight w:val="540"/>
          <w:jc w:val="center"/>
        </w:trPr>
        <w:tc>
          <w:tcPr>
            <w:tcW w:w="1866" w:type="dxa"/>
            <w:tcBorders>
              <w:top w:val="nil"/>
              <w:left w:val="double" w:sz="4" w:space="0" w:color="auto"/>
              <w:bottom w:val="single" w:sz="4" w:space="0" w:color="auto"/>
              <w:right w:val="single" w:sz="4" w:space="0" w:color="auto"/>
            </w:tcBorders>
            <w:shd w:val="clear" w:color="auto" w:fill="auto"/>
            <w:vAlign w:val="center"/>
          </w:tcPr>
          <w:p w14:paraId="4885F27E" w14:textId="77777777" w:rsidR="002A1614" w:rsidRPr="002A1614" w:rsidRDefault="002A1614" w:rsidP="002A1614">
            <w:pPr>
              <w:tabs>
                <w:tab w:val="left" w:pos="425"/>
              </w:tabs>
              <w:spacing w:before="120"/>
              <w:rPr>
                <w:rFonts w:ascii="Arial" w:hAnsi="Arial"/>
                <w:sz w:val="20"/>
                <w:szCs w:val="20"/>
                <w:lang w:val="ro-RO"/>
              </w:rPr>
            </w:pPr>
            <w:r w:rsidRPr="002A1614">
              <w:rPr>
                <w:rFonts w:ascii="Arial" w:hAnsi="Arial"/>
                <w:sz w:val="20"/>
                <w:szCs w:val="20"/>
                <w:lang w:val="ro-RO"/>
              </w:rPr>
              <w:t>Sub-obiect 3.2</w:t>
            </w:r>
          </w:p>
        </w:tc>
        <w:tc>
          <w:tcPr>
            <w:tcW w:w="3609" w:type="dxa"/>
            <w:tcBorders>
              <w:top w:val="nil"/>
              <w:left w:val="nil"/>
              <w:bottom w:val="single" w:sz="4" w:space="0" w:color="auto"/>
              <w:right w:val="single" w:sz="4" w:space="0" w:color="auto"/>
            </w:tcBorders>
            <w:shd w:val="clear" w:color="auto" w:fill="auto"/>
            <w:vAlign w:val="center"/>
          </w:tcPr>
          <w:p w14:paraId="55B4A65C" w14:textId="77777777" w:rsidR="002A1614" w:rsidRPr="002A1614" w:rsidRDefault="002A1614" w:rsidP="002A1614">
            <w:pPr>
              <w:tabs>
                <w:tab w:val="left" w:pos="425"/>
              </w:tabs>
              <w:spacing w:before="120"/>
              <w:rPr>
                <w:rFonts w:ascii="Arial" w:hAnsi="Arial"/>
                <w:sz w:val="20"/>
                <w:szCs w:val="20"/>
                <w:lang w:val="ro-RO"/>
              </w:rPr>
            </w:pPr>
            <w:r w:rsidRPr="002A1614">
              <w:rPr>
                <w:rFonts w:ascii="Arial" w:hAnsi="Arial"/>
                <w:sz w:val="20"/>
                <w:szCs w:val="20"/>
                <w:lang w:val="ro-RO"/>
              </w:rPr>
              <w:t>Statie de pompare aductiune apa potabila de la STAP Crevedia Mica catre GA Dealu</w:t>
            </w:r>
          </w:p>
        </w:tc>
        <w:tc>
          <w:tcPr>
            <w:tcW w:w="4133" w:type="dxa"/>
            <w:tcBorders>
              <w:top w:val="nil"/>
              <w:left w:val="nil"/>
              <w:bottom w:val="single" w:sz="4" w:space="0" w:color="auto"/>
              <w:right w:val="double" w:sz="4" w:space="0" w:color="auto"/>
            </w:tcBorders>
            <w:shd w:val="clear" w:color="auto" w:fill="auto"/>
            <w:vAlign w:val="center"/>
          </w:tcPr>
          <w:p w14:paraId="0E5F086B" w14:textId="77777777" w:rsidR="002A1614" w:rsidRPr="002A1614" w:rsidRDefault="002A1614" w:rsidP="002A1614">
            <w:pPr>
              <w:tabs>
                <w:tab w:val="left" w:pos="425"/>
              </w:tabs>
              <w:spacing w:before="120"/>
              <w:rPr>
                <w:rFonts w:ascii="Arial" w:hAnsi="Arial"/>
                <w:sz w:val="20"/>
                <w:szCs w:val="20"/>
                <w:lang w:val="ro-RO"/>
              </w:rPr>
            </w:pPr>
            <w:r w:rsidRPr="002A1614">
              <w:rPr>
                <w:rFonts w:ascii="Arial" w:hAnsi="Arial"/>
                <w:sz w:val="20"/>
                <w:szCs w:val="20"/>
                <w:lang w:val="ro-RO"/>
              </w:rPr>
              <w:t>(1A+1R) - Q</w:t>
            </w:r>
            <w:r w:rsidRPr="002A1614">
              <w:rPr>
                <w:rFonts w:ascii="Arial" w:hAnsi="Arial"/>
                <w:sz w:val="20"/>
                <w:szCs w:val="20"/>
                <w:vertAlign w:val="subscript"/>
                <w:lang w:val="ro-RO"/>
              </w:rPr>
              <w:t xml:space="preserve">pompa </w:t>
            </w:r>
            <w:r w:rsidRPr="002A1614">
              <w:rPr>
                <w:rFonts w:ascii="Arial" w:hAnsi="Arial"/>
                <w:sz w:val="20"/>
                <w:szCs w:val="20"/>
                <w:lang w:val="ro-RO"/>
              </w:rPr>
              <w:t xml:space="preserve">= 3,41 l/s si H </w:t>
            </w:r>
            <w:r w:rsidRPr="002A1614">
              <w:rPr>
                <w:rFonts w:ascii="Arial" w:hAnsi="Arial"/>
                <w:sz w:val="20"/>
                <w:szCs w:val="20"/>
                <w:vertAlign w:val="subscript"/>
                <w:lang w:val="ro-RO"/>
              </w:rPr>
              <w:t xml:space="preserve">pompa </w:t>
            </w:r>
            <w:r w:rsidRPr="002A1614">
              <w:rPr>
                <w:rFonts w:ascii="Arial" w:hAnsi="Arial"/>
                <w:sz w:val="20"/>
                <w:szCs w:val="20"/>
                <w:lang w:val="ro-RO"/>
              </w:rPr>
              <w:t>= 50 mcA</w:t>
            </w:r>
          </w:p>
        </w:tc>
      </w:tr>
      <w:tr w:rsidR="002A1614" w:rsidRPr="009F4594" w14:paraId="22F419E8" w14:textId="77777777" w:rsidTr="00270B96">
        <w:trPr>
          <w:trHeight w:val="540"/>
          <w:jc w:val="center"/>
        </w:trPr>
        <w:tc>
          <w:tcPr>
            <w:tcW w:w="1866" w:type="dxa"/>
            <w:tcBorders>
              <w:top w:val="nil"/>
              <w:left w:val="double" w:sz="4" w:space="0" w:color="auto"/>
              <w:bottom w:val="double" w:sz="4" w:space="0" w:color="auto"/>
              <w:right w:val="single" w:sz="4" w:space="0" w:color="auto"/>
            </w:tcBorders>
            <w:shd w:val="clear" w:color="auto" w:fill="auto"/>
            <w:vAlign w:val="center"/>
          </w:tcPr>
          <w:p w14:paraId="217941B2" w14:textId="77777777" w:rsidR="002A1614" w:rsidRPr="002A1614" w:rsidRDefault="002A1614" w:rsidP="002A1614">
            <w:pPr>
              <w:tabs>
                <w:tab w:val="left" w:pos="425"/>
              </w:tabs>
              <w:spacing w:before="120"/>
              <w:rPr>
                <w:rFonts w:ascii="Arial" w:hAnsi="Arial"/>
                <w:sz w:val="20"/>
                <w:szCs w:val="20"/>
                <w:lang w:val="ro-RO"/>
              </w:rPr>
            </w:pPr>
            <w:r w:rsidRPr="002A1614">
              <w:rPr>
                <w:rFonts w:ascii="Arial" w:hAnsi="Arial"/>
                <w:sz w:val="20"/>
                <w:szCs w:val="20"/>
                <w:lang w:val="ro-RO"/>
              </w:rPr>
              <w:t>Sub-obiect 3.3</w:t>
            </w:r>
          </w:p>
        </w:tc>
        <w:tc>
          <w:tcPr>
            <w:tcW w:w="3609" w:type="dxa"/>
            <w:tcBorders>
              <w:top w:val="nil"/>
              <w:left w:val="nil"/>
              <w:bottom w:val="double" w:sz="4" w:space="0" w:color="auto"/>
              <w:right w:val="single" w:sz="4" w:space="0" w:color="auto"/>
            </w:tcBorders>
            <w:shd w:val="clear" w:color="auto" w:fill="auto"/>
            <w:vAlign w:val="center"/>
          </w:tcPr>
          <w:p w14:paraId="43DA18B7" w14:textId="77777777" w:rsidR="002A1614" w:rsidRPr="002A1614" w:rsidRDefault="002A1614" w:rsidP="002A1614">
            <w:pPr>
              <w:tabs>
                <w:tab w:val="left" w:pos="425"/>
              </w:tabs>
              <w:spacing w:before="120"/>
              <w:rPr>
                <w:rFonts w:ascii="Arial" w:hAnsi="Arial"/>
                <w:sz w:val="20"/>
                <w:szCs w:val="20"/>
                <w:lang w:val="ro-RO"/>
              </w:rPr>
            </w:pPr>
            <w:r w:rsidRPr="002A1614">
              <w:rPr>
                <w:rFonts w:ascii="Arial" w:hAnsi="Arial"/>
                <w:sz w:val="20"/>
                <w:szCs w:val="20"/>
                <w:lang w:val="ro-RO"/>
              </w:rPr>
              <w:t>Statie de pompare aductiune apa potabila de la STAP Crevedia Mica catre GA Vanatorii Mari</w:t>
            </w:r>
          </w:p>
        </w:tc>
        <w:tc>
          <w:tcPr>
            <w:tcW w:w="4133" w:type="dxa"/>
            <w:tcBorders>
              <w:top w:val="nil"/>
              <w:left w:val="nil"/>
              <w:bottom w:val="double" w:sz="4" w:space="0" w:color="auto"/>
              <w:right w:val="double" w:sz="4" w:space="0" w:color="auto"/>
            </w:tcBorders>
            <w:shd w:val="clear" w:color="auto" w:fill="auto"/>
            <w:vAlign w:val="center"/>
          </w:tcPr>
          <w:p w14:paraId="20F2F029" w14:textId="77777777" w:rsidR="002A1614" w:rsidRPr="002A1614" w:rsidRDefault="002A1614" w:rsidP="002A1614">
            <w:pPr>
              <w:tabs>
                <w:tab w:val="left" w:pos="425"/>
              </w:tabs>
              <w:spacing w:before="120"/>
              <w:rPr>
                <w:rFonts w:ascii="Arial" w:hAnsi="Arial"/>
                <w:sz w:val="20"/>
                <w:szCs w:val="20"/>
                <w:lang w:val="ro-RO"/>
              </w:rPr>
            </w:pPr>
            <w:r w:rsidRPr="002A1614">
              <w:rPr>
                <w:rFonts w:ascii="Arial" w:hAnsi="Arial"/>
                <w:sz w:val="20"/>
                <w:szCs w:val="20"/>
                <w:lang w:val="ro-RO"/>
              </w:rPr>
              <w:t>(1A+1R) - Q</w:t>
            </w:r>
            <w:r w:rsidRPr="002A1614">
              <w:rPr>
                <w:rFonts w:ascii="Arial" w:hAnsi="Arial"/>
                <w:sz w:val="20"/>
                <w:szCs w:val="20"/>
                <w:vertAlign w:val="subscript"/>
                <w:lang w:val="ro-RO"/>
              </w:rPr>
              <w:t xml:space="preserve">pompa </w:t>
            </w:r>
            <w:r w:rsidRPr="002A1614">
              <w:rPr>
                <w:rFonts w:ascii="Arial" w:hAnsi="Arial"/>
                <w:sz w:val="20"/>
                <w:szCs w:val="20"/>
                <w:lang w:val="ro-RO"/>
              </w:rPr>
              <w:t xml:space="preserve">= 11,30 l/s si H </w:t>
            </w:r>
            <w:r w:rsidRPr="002A1614">
              <w:rPr>
                <w:rFonts w:ascii="Arial" w:hAnsi="Arial"/>
                <w:sz w:val="20"/>
                <w:szCs w:val="20"/>
                <w:vertAlign w:val="subscript"/>
                <w:lang w:val="ro-RO"/>
              </w:rPr>
              <w:t xml:space="preserve">pompa </w:t>
            </w:r>
            <w:r w:rsidRPr="002A1614">
              <w:rPr>
                <w:rFonts w:ascii="Arial" w:hAnsi="Arial"/>
                <w:sz w:val="20"/>
                <w:szCs w:val="20"/>
                <w:lang w:val="ro-RO"/>
              </w:rPr>
              <w:t>= 60 mcA</w:t>
            </w:r>
          </w:p>
        </w:tc>
      </w:tr>
    </w:tbl>
    <w:p w14:paraId="7730591A" w14:textId="77777777" w:rsidR="00B046FF" w:rsidRDefault="00B046FF" w:rsidP="00B046FF">
      <w:pPr>
        <w:rPr>
          <w:lang w:val="es-ES_tradnl"/>
        </w:rPr>
      </w:pPr>
    </w:p>
    <w:p w14:paraId="695A0FA1" w14:textId="2FE2AB58" w:rsidR="002A1614" w:rsidRPr="00B046FF" w:rsidRDefault="00B046FF" w:rsidP="00B046FF">
      <w:pPr>
        <w:tabs>
          <w:tab w:val="left" w:pos="425"/>
        </w:tabs>
        <w:spacing w:before="120"/>
        <w:jc w:val="both"/>
        <w:rPr>
          <w:rFonts w:ascii="Arial Bold" w:hAnsi="Arial Bold"/>
          <w:b/>
          <w:sz w:val="20"/>
          <w:szCs w:val="20"/>
          <w:lang w:val="ro-RO"/>
        </w:rPr>
      </w:pPr>
      <w:r w:rsidRPr="00B046FF">
        <w:rPr>
          <w:rFonts w:ascii="Arial Bold" w:hAnsi="Arial Bold"/>
          <w:b/>
          <w:sz w:val="20"/>
          <w:szCs w:val="20"/>
          <w:lang w:val="ro-RO"/>
        </w:rPr>
        <w:t xml:space="preserve">Nota: </w:t>
      </w:r>
      <w:bookmarkStart w:id="244" w:name="_Hlk157725107"/>
      <w:r w:rsidRPr="00B046FF">
        <w:rPr>
          <w:rFonts w:ascii="Arial Bold" w:hAnsi="Arial Bold"/>
          <w:b/>
          <w:sz w:val="20"/>
          <w:szCs w:val="20"/>
          <w:lang w:val="ro-RO"/>
        </w:rPr>
        <w:t>Obiectul 2 – Statia de tratare apa Crevedia Mica, Qtratat = 25.34</w:t>
      </w:r>
      <w:r w:rsidR="00C7152E">
        <w:rPr>
          <w:rFonts w:ascii="Arial Bold" w:hAnsi="Arial Bold"/>
          <w:b/>
          <w:sz w:val="20"/>
          <w:szCs w:val="20"/>
          <w:lang w:val="ro-RO"/>
        </w:rPr>
        <w:t xml:space="preserve"> </w:t>
      </w:r>
      <w:r w:rsidRPr="00B046FF">
        <w:rPr>
          <w:rFonts w:ascii="Arial Bold" w:hAnsi="Arial Bold"/>
          <w:b/>
          <w:sz w:val="20"/>
          <w:szCs w:val="20"/>
          <w:lang w:val="ro-RO"/>
        </w:rPr>
        <w:t>l/s va fi proiectata si executata de Antreprenor.</w:t>
      </w:r>
    </w:p>
    <w:bookmarkEnd w:id="244"/>
    <w:p w14:paraId="1CA3145E" w14:textId="77777777" w:rsidR="00B046FF" w:rsidRPr="00CE148A" w:rsidRDefault="00B046FF" w:rsidP="002A1614">
      <w:pPr>
        <w:rPr>
          <w:lang w:val="es-ES_tradnl"/>
        </w:rPr>
      </w:pPr>
    </w:p>
    <w:p w14:paraId="23DD9532" w14:textId="77777777" w:rsidR="0001310E" w:rsidRPr="00677F6F" w:rsidRDefault="0001310E" w:rsidP="001F4870">
      <w:pPr>
        <w:pStyle w:val="Titlu3"/>
        <w:tabs>
          <w:tab w:val="clear" w:pos="6990"/>
        </w:tabs>
        <w:ind w:left="1560" w:hanging="993"/>
        <w:rPr>
          <w:lang w:val="ro-RO"/>
        </w:rPr>
      </w:pPr>
      <w:bookmarkStart w:id="245" w:name="_Toc202177917"/>
      <w:r w:rsidRPr="00677F6F">
        <w:rPr>
          <w:lang w:val="ro-RO"/>
        </w:rPr>
        <w:t>Devierile si protejarile de utilitati afectate</w:t>
      </w:r>
      <w:bookmarkEnd w:id="245"/>
    </w:p>
    <w:p w14:paraId="06B15D22" w14:textId="77777777" w:rsidR="0001310E" w:rsidRPr="00677F6F" w:rsidRDefault="0001310E" w:rsidP="0001310E">
      <w:pPr>
        <w:pStyle w:val="Corptext"/>
        <w:rPr>
          <w:lang w:val="ro-RO"/>
        </w:rPr>
      </w:pPr>
      <w:r w:rsidRPr="00677F6F">
        <w:rPr>
          <w:lang w:val="ro-RO"/>
        </w:rPr>
        <w:t>La incrucisari cu alte retele edilitare: retele de gaze, cabluri electrice, conducte de apa, etc. se vor respecta distantele minime si conditiile de protectie prevazute in STAS 8591/97 - „Retele edilitare subterane. Conditii de amplasare" in avize si reglementari in domeniu.</w:t>
      </w:r>
    </w:p>
    <w:p w14:paraId="5D4E9D25" w14:textId="77777777" w:rsidR="0001310E" w:rsidRPr="00677F6F" w:rsidRDefault="0001310E" w:rsidP="0001310E">
      <w:pPr>
        <w:pStyle w:val="Corptext"/>
        <w:rPr>
          <w:lang w:val="ro-RO"/>
        </w:rPr>
      </w:pPr>
      <w:r w:rsidRPr="00677F6F">
        <w:rPr>
          <w:lang w:val="ro-RO"/>
        </w:rPr>
        <w:t>Inainte de inceperea lucrarilor, Beneficiarul va inmana cu proces verbal cu avizele obtinute de la proprietarii retelor din zona lucrarilor. Antreprenorul va lua legatura cu proprietarii de retele afectate de lucrare si vor stabili impreuna un program de lucru pentru depasirea acestor intersectii in timpul executiei lucrarilor.</w:t>
      </w:r>
    </w:p>
    <w:p w14:paraId="2BEF6C55" w14:textId="77777777" w:rsidR="0001310E" w:rsidRPr="00677F6F" w:rsidRDefault="0001310E" w:rsidP="0001310E">
      <w:pPr>
        <w:pStyle w:val="Corptext"/>
        <w:rPr>
          <w:lang w:val="ro-RO"/>
        </w:rPr>
      </w:pPr>
      <w:r w:rsidRPr="00677F6F">
        <w:rPr>
          <w:lang w:val="ro-RO"/>
        </w:rPr>
        <w:t>Lucrarile proiectate nu necesita devieri de utilitati existente sau categorii de lucrari speciale pentru protejarea lor.</w:t>
      </w:r>
    </w:p>
    <w:p w14:paraId="1B1BD531" w14:textId="5EF7A89F" w:rsidR="0001310E" w:rsidRPr="00677F6F" w:rsidRDefault="0001310E" w:rsidP="0001310E">
      <w:pPr>
        <w:pStyle w:val="Corptext"/>
        <w:rPr>
          <w:lang w:val="ro-RO"/>
        </w:rPr>
      </w:pPr>
      <w:r w:rsidRPr="00677F6F">
        <w:rPr>
          <w:lang w:val="ro-RO"/>
        </w:rPr>
        <w:t xml:space="preserve">Avand in vedere faptul ca toate categoriile de lucrari proiectate sunt prevazute pe trama stradala si pe trotuarele </w:t>
      </w:r>
      <w:r w:rsidR="000A1EDB" w:rsidRPr="00677F6F">
        <w:rPr>
          <w:lang w:val="ro-RO"/>
        </w:rPr>
        <w:t>localitatii</w:t>
      </w:r>
      <w:r w:rsidRPr="00677F6F">
        <w:rPr>
          <w:lang w:val="ro-RO"/>
        </w:rPr>
        <w:t>, pe durata executiei lucrarilor se vor lua toate masurile pentru evitarea avarierilor la utilitatile existente sau accidente de munca datorate necunoasterii situatiei existente a utilitatiilor publice sau private din zona de lucru.</w:t>
      </w:r>
    </w:p>
    <w:p w14:paraId="15CE8A40" w14:textId="77777777" w:rsidR="0001310E" w:rsidRPr="00677F6F" w:rsidRDefault="0001310E" w:rsidP="0001310E">
      <w:pPr>
        <w:pStyle w:val="Corptext"/>
        <w:rPr>
          <w:lang w:val="ro-RO"/>
        </w:rPr>
      </w:pPr>
      <w:r w:rsidRPr="00677F6F">
        <w:rPr>
          <w:lang w:val="ro-RO"/>
        </w:rPr>
        <w:t>Pentru aceste specificatii utilitatile publice sau private inseamna:</w:t>
      </w:r>
    </w:p>
    <w:p w14:paraId="2F9A7DBC" w14:textId="77777777" w:rsidR="0001310E" w:rsidRPr="00677F6F" w:rsidRDefault="0001310E" w:rsidP="0001310E">
      <w:pPr>
        <w:pStyle w:val="Listcumarcatori"/>
        <w:rPr>
          <w:lang w:val="ro-RO"/>
        </w:rPr>
      </w:pPr>
      <w:r w:rsidRPr="00677F6F">
        <w:rPr>
          <w:lang w:val="ro-RO"/>
        </w:rPr>
        <w:t>linii complete ale apei (incluzand camine de contor, camine de vane, hidranti de incendiu, etc.)</w:t>
      </w:r>
    </w:p>
    <w:p w14:paraId="54D66FE2" w14:textId="77777777" w:rsidR="0001310E" w:rsidRPr="00677F6F" w:rsidRDefault="0001310E" w:rsidP="0001310E">
      <w:pPr>
        <w:pStyle w:val="Listcumarcatori"/>
        <w:rPr>
          <w:lang w:val="ro-RO"/>
        </w:rPr>
      </w:pPr>
      <w:r w:rsidRPr="00677F6F">
        <w:rPr>
          <w:lang w:val="ro-RO"/>
        </w:rPr>
        <w:t>linii complete de cabluri (cabluri telefonice, stalpi pentru cabluri electrice, etc.)</w:t>
      </w:r>
    </w:p>
    <w:p w14:paraId="418F2218" w14:textId="77777777" w:rsidR="0001310E" w:rsidRPr="00677F6F" w:rsidRDefault="0001310E" w:rsidP="0001310E">
      <w:pPr>
        <w:pStyle w:val="Listcumarcatori"/>
        <w:rPr>
          <w:lang w:val="ro-RO"/>
        </w:rPr>
      </w:pPr>
      <w:r w:rsidRPr="00677F6F">
        <w:rPr>
          <w:lang w:val="ro-RO"/>
        </w:rPr>
        <w:t>linii complete de putere – inalta si joasa tensiune (stalpi de tensiune)</w:t>
      </w:r>
    </w:p>
    <w:p w14:paraId="2B1BC943" w14:textId="77777777" w:rsidR="0001310E" w:rsidRPr="00677F6F" w:rsidRDefault="0001310E" w:rsidP="0001310E">
      <w:pPr>
        <w:pStyle w:val="Listcumarcatori"/>
        <w:rPr>
          <w:lang w:val="ro-RO"/>
        </w:rPr>
      </w:pPr>
      <w:r w:rsidRPr="00677F6F">
        <w:rPr>
          <w:lang w:val="ro-RO"/>
        </w:rPr>
        <w:lastRenderedPageBreak/>
        <w:t>trasee de cabluri</w:t>
      </w:r>
    </w:p>
    <w:p w14:paraId="6404E14F" w14:textId="77777777" w:rsidR="0001310E" w:rsidRPr="00677F6F" w:rsidRDefault="0001310E" w:rsidP="0001310E">
      <w:pPr>
        <w:pStyle w:val="Listcumarcatori"/>
        <w:rPr>
          <w:lang w:val="ro-RO"/>
        </w:rPr>
      </w:pPr>
      <w:r w:rsidRPr="00677F6F">
        <w:rPr>
          <w:lang w:val="ro-RO"/>
        </w:rPr>
        <w:t>iluminare stradala</w:t>
      </w:r>
    </w:p>
    <w:p w14:paraId="2A4488F7" w14:textId="77777777" w:rsidR="0001310E" w:rsidRPr="00677F6F" w:rsidRDefault="0001310E" w:rsidP="0001310E">
      <w:pPr>
        <w:pStyle w:val="Listcumarcatori"/>
        <w:rPr>
          <w:lang w:val="ro-RO"/>
        </w:rPr>
      </w:pPr>
      <w:r w:rsidRPr="00677F6F">
        <w:rPr>
          <w:lang w:val="ro-RO"/>
        </w:rPr>
        <w:t>indicatoare de trafic</w:t>
      </w:r>
    </w:p>
    <w:p w14:paraId="22472979" w14:textId="77777777" w:rsidR="0001310E" w:rsidRPr="00677F6F" w:rsidRDefault="0001310E" w:rsidP="0001310E">
      <w:pPr>
        <w:pStyle w:val="Listcumarcatori"/>
        <w:rPr>
          <w:lang w:val="ro-RO"/>
        </w:rPr>
      </w:pPr>
      <w:r w:rsidRPr="00677F6F">
        <w:rPr>
          <w:lang w:val="ro-RO"/>
        </w:rPr>
        <w:t>linii complete de canalizare (incluzand camine, guri de deversare, sifoane, etc.)</w:t>
      </w:r>
    </w:p>
    <w:p w14:paraId="1F0ED436" w14:textId="77777777" w:rsidR="0001310E" w:rsidRPr="00677F6F" w:rsidRDefault="0001310E" w:rsidP="0001310E">
      <w:pPr>
        <w:pStyle w:val="Listcumarcatori"/>
        <w:rPr>
          <w:lang w:val="ro-RO"/>
        </w:rPr>
      </w:pPr>
      <w:r w:rsidRPr="00677F6F">
        <w:rPr>
          <w:lang w:val="ro-RO"/>
        </w:rPr>
        <w:t>rigole, traversari de cursuri de apa</w:t>
      </w:r>
    </w:p>
    <w:p w14:paraId="16EFD983" w14:textId="77777777" w:rsidR="0001310E" w:rsidRPr="00677F6F" w:rsidRDefault="0001310E" w:rsidP="0001310E">
      <w:pPr>
        <w:pStyle w:val="Listcumarcatori"/>
        <w:rPr>
          <w:lang w:val="ro-RO"/>
        </w:rPr>
      </w:pPr>
      <w:r w:rsidRPr="00677F6F">
        <w:rPr>
          <w:lang w:val="ro-RO"/>
        </w:rPr>
        <w:t>linii de fibre optice</w:t>
      </w:r>
    </w:p>
    <w:p w14:paraId="0A782B6B" w14:textId="77777777" w:rsidR="0001310E" w:rsidRPr="00677F6F" w:rsidRDefault="0001310E" w:rsidP="0001310E">
      <w:pPr>
        <w:pStyle w:val="Listcumarcatori"/>
        <w:rPr>
          <w:lang w:val="ro-RO"/>
        </w:rPr>
      </w:pPr>
      <w:r w:rsidRPr="00677F6F">
        <w:rPr>
          <w:lang w:val="ro-RO"/>
        </w:rPr>
        <w:t>toate celelalte obiecte apartinand utilitatilor, in limitele lucrarilor de constructii propuse.</w:t>
      </w:r>
    </w:p>
    <w:p w14:paraId="324C108F" w14:textId="77777777" w:rsidR="00723E3E" w:rsidRPr="00723E3E" w:rsidRDefault="00723E3E" w:rsidP="00723E3E">
      <w:pPr>
        <w:pStyle w:val="Corptext"/>
        <w:rPr>
          <w:lang w:val="ro-RO"/>
        </w:rPr>
      </w:pPr>
      <w:r w:rsidRPr="00723E3E">
        <w:rPr>
          <w:lang w:val="ro-RO"/>
        </w:rPr>
        <w:t>Localizarea tuturor utilitatilor existente, in limitele lucrarilor de constructii propuse si de asemenea, inainte de inceperea oricarei constructii semnificative, va fi raspunderea si responsabilitatea totala a Antreprenorului. Nici o revendicare de la Antreprenor sosita cu informatii incomplete nu va fi luata in considerare de catre Supervizor.</w:t>
      </w:r>
    </w:p>
    <w:p w14:paraId="2B23FB8B" w14:textId="77777777" w:rsidR="00723E3E" w:rsidRPr="00723E3E" w:rsidRDefault="00723E3E" w:rsidP="00723E3E">
      <w:pPr>
        <w:pStyle w:val="Corptext"/>
        <w:rPr>
          <w:lang w:val="ro-RO"/>
        </w:rPr>
      </w:pPr>
      <w:r w:rsidRPr="00723E3E">
        <w:rPr>
          <w:lang w:val="ro-RO"/>
        </w:rPr>
        <w:t>Antreprenorul va trebui sa fie complet responsabil si va trebui sa admita in Pretul Contractului sau costurile oricaror investigatii aparute la cerintele din acest capitol si pentru orice defectiune sau interferenta cu utilitatile.</w:t>
      </w:r>
    </w:p>
    <w:p w14:paraId="1E75C2D0" w14:textId="77777777" w:rsidR="00723E3E" w:rsidRPr="00723E3E" w:rsidRDefault="00723E3E" w:rsidP="00723E3E">
      <w:pPr>
        <w:pStyle w:val="Corptext"/>
        <w:rPr>
          <w:lang w:val="ro-RO"/>
        </w:rPr>
      </w:pPr>
      <w:r w:rsidRPr="00723E3E">
        <w:rPr>
          <w:lang w:val="ro-RO"/>
        </w:rPr>
        <w:t>Antreprenorul va trebui sa aiba mare grija in timpul desfasurarii lucrarilor pentru a evita defectiuni sau interferente cu utilitatile publice si va trebui sa fie responsabil pentru orice defectiuni ulterioare cauzate de el sau de reprezentantii sai, rezultate direct sau indirect din ceva facut sau omis.</w:t>
      </w:r>
    </w:p>
    <w:p w14:paraId="26BF6BB2" w14:textId="77777777" w:rsidR="00723E3E" w:rsidRPr="00723E3E" w:rsidRDefault="00723E3E" w:rsidP="00723E3E">
      <w:pPr>
        <w:pStyle w:val="Corptext"/>
        <w:rPr>
          <w:lang w:val="ro-RO"/>
        </w:rPr>
      </w:pPr>
      <w:r w:rsidRPr="00723E3E">
        <w:rPr>
          <w:lang w:val="ro-RO"/>
        </w:rPr>
        <w:t xml:space="preserve">Daca, in opinia Supervizorului, defectiunile pot fi cauzate de folosirea utilajelor mecanice pentru excavatii adiacente utilitatilor, Antreprenorul va trebui sa ceara sa se excaveze manual in vecinatatea acestora. Tarifele din contract vor trebui sa includa si aceste excavatii manuale. </w:t>
      </w:r>
    </w:p>
    <w:p w14:paraId="1893661B" w14:textId="77777777" w:rsidR="00723E3E" w:rsidRPr="00723E3E" w:rsidRDefault="00723E3E" w:rsidP="00723E3E">
      <w:pPr>
        <w:pStyle w:val="Corptext"/>
        <w:rPr>
          <w:lang w:val="ro-RO"/>
        </w:rPr>
      </w:pPr>
      <w:r w:rsidRPr="00723E3E">
        <w:rPr>
          <w:lang w:val="ro-RO"/>
        </w:rPr>
        <w:t>Fara a tine seama de cele inscrise in proiecte si aprobari, inainte de excavatii sau alte interventii Antreprenorul se va asigura de acuratetea locatiei serviciilor si utilitatilor, inclusiv folosind metode de siguranta ca locatia conductelor si cablurilor prin metode neintruzive, dar si prin sapaturi de proba manuale daca este necesar.</w:t>
      </w:r>
    </w:p>
    <w:p w14:paraId="69C0D680" w14:textId="77777777" w:rsidR="00723E3E" w:rsidRPr="00723E3E" w:rsidRDefault="00723E3E" w:rsidP="00723E3E">
      <w:pPr>
        <w:pStyle w:val="Corptext"/>
        <w:rPr>
          <w:lang w:val="ro-RO"/>
        </w:rPr>
      </w:pPr>
      <w:r w:rsidRPr="00723E3E">
        <w:rPr>
          <w:lang w:val="ro-RO"/>
        </w:rPr>
        <w:t>Antreprenorul va trebui sa fie responsabil pentru pastrarea sigurantei si protectia oricaror aparate de comanda, cabluri si alte echipamente conectate la instalatiile de dirijare a traficului din santier (semafoare).</w:t>
      </w:r>
    </w:p>
    <w:p w14:paraId="25F1CB49" w14:textId="77777777" w:rsidR="00723E3E" w:rsidRPr="00723E3E" w:rsidRDefault="00723E3E" w:rsidP="00723E3E">
      <w:pPr>
        <w:pStyle w:val="Corptext"/>
        <w:rPr>
          <w:lang w:val="ro-RO"/>
        </w:rPr>
      </w:pPr>
      <w:r w:rsidRPr="00723E3E">
        <w:rPr>
          <w:lang w:val="ro-RO"/>
        </w:rPr>
        <w:t>In punctele in care operatiunile Antreprenorului sunt adiacente proprietatilor apartinand autoritatilor cailor ferate, telegrafului, telefoniei si energiei sau sunt adiacente altei proprietati, defectiuni care pot duce la cheltuieli, pierderi sau inconveniente considerabile, lucrarea nu va trebui inceputa inainte de a se face toate aranjamentele necesare pentru protectia acestora.</w:t>
      </w:r>
    </w:p>
    <w:p w14:paraId="5E3BC0AE" w14:textId="77777777" w:rsidR="00723E3E" w:rsidRDefault="00723E3E" w:rsidP="00723E3E">
      <w:pPr>
        <w:pStyle w:val="Corptext"/>
        <w:rPr>
          <w:lang w:val="ro-RO"/>
        </w:rPr>
      </w:pPr>
      <w:r w:rsidRPr="00723E3E">
        <w:rPr>
          <w:lang w:val="ro-RO"/>
        </w:rPr>
        <w:t>Antreprenorul va trebui sa coopereze cu proprietarii sau cu autoritatile oricaror utilitati subterane sau supraterane pentru operatiunile de mutare si rearanjare ale lor, in scopul ca aceste operatiuni sa poata progresa intr-un mod rezonabil si ca aceasta dublare a rearanjarii lucrarii sa poata fi redusa la minim si serviciile oferite de cei in cauza sa nu fie intrerupte inutil.</w:t>
      </w:r>
    </w:p>
    <w:p w14:paraId="4DB45789" w14:textId="3C27CEF7" w:rsidR="0001310E" w:rsidRPr="00677F6F" w:rsidRDefault="0001310E" w:rsidP="00723E3E">
      <w:pPr>
        <w:pStyle w:val="Corptext"/>
        <w:rPr>
          <w:lang w:val="ro-RO"/>
        </w:rPr>
      </w:pPr>
      <w:r w:rsidRPr="00677F6F">
        <w:rPr>
          <w:lang w:val="ro-RO"/>
        </w:rPr>
        <w:t>In eventualitatea intreruperii apei sau altor utilitati ca rezultat al unei avarii accidentale Antreprenorul va trebui sa instiinteze imediat autoritatea potrivita sau proprietarii. El va trebui sa coopereze cu autoritatea numita pentru refacerea serviciului cat mai repede posibil. In caz contrar, intreruperea apei va trebui permisa in afara orelor de lucru. Hidrantii de incendiu vor trebui sa fie accesibili oricand Pompierilor si nici un fel de material nu va trebui depozitat pe o raza de 5 metri fata de fiecare hidrant.</w:t>
      </w:r>
    </w:p>
    <w:p w14:paraId="1A8EF0EC" w14:textId="77777777" w:rsidR="0001310E" w:rsidRPr="00677F6F" w:rsidRDefault="0001310E" w:rsidP="0001310E">
      <w:pPr>
        <w:pStyle w:val="Corptext"/>
        <w:rPr>
          <w:lang w:val="ro-RO"/>
        </w:rPr>
      </w:pPr>
      <w:r w:rsidRPr="00677F6F">
        <w:rPr>
          <w:lang w:val="ro-RO"/>
        </w:rPr>
        <w:t>Va fi de datoria Antreprenorului sa instiinteze toate companiile, autoritatile detinatoare de utilitati si alte parti afectate si sa se straduiasca pentru a face toate racordurile necesare la utilitati pana la limitele constructiei cat mai curand posibil.</w:t>
      </w:r>
    </w:p>
    <w:p w14:paraId="12652B18" w14:textId="77777777" w:rsidR="0001310E" w:rsidRPr="00677F6F" w:rsidRDefault="0001310E" w:rsidP="0001310E">
      <w:pPr>
        <w:pStyle w:val="Corptext"/>
        <w:rPr>
          <w:lang w:val="ro-RO"/>
        </w:rPr>
      </w:pPr>
      <w:r w:rsidRPr="00677F6F">
        <w:rPr>
          <w:lang w:val="ro-RO"/>
        </w:rPr>
        <w:t>Transeele de explorare se cer a fi umplute imediat dupa ce scopul a fost realizat si Antreprenorul va trebui sa mentina suprafata in conditii satisfacatoare.</w:t>
      </w:r>
    </w:p>
    <w:p w14:paraId="4E32F05D" w14:textId="77777777" w:rsidR="0001310E" w:rsidRPr="00677F6F" w:rsidRDefault="0001310E" w:rsidP="0001310E">
      <w:pPr>
        <w:pStyle w:val="Corptext"/>
        <w:rPr>
          <w:lang w:val="ro-RO"/>
        </w:rPr>
      </w:pPr>
      <w:r w:rsidRPr="00677F6F">
        <w:rPr>
          <w:lang w:val="ro-RO"/>
        </w:rPr>
        <w:t xml:space="preserve">Antreprenorul va executa in asa fel lucrarile incat sa evite intreruperea sau deranjarea functionarii instalatiilor existente (conducte, hidranti exteriori de incendiu, vane, etc.), urmarindu-se permanent ca hidrantii subterani sa nu fie acoperiti cu beton, asfalt, etc. </w:t>
      </w:r>
    </w:p>
    <w:p w14:paraId="133C05EA" w14:textId="77777777" w:rsidR="0001310E" w:rsidRPr="00677F6F" w:rsidRDefault="0001310E" w:rsidP="0001310E">
      <w:pPr>
        <w:pStyle w:val="Corptext"/>
        <w:rPr>
          <w:lang w:val="ro-RO"/>
        </w:rPr>
      </w:pPr>
      <w:r w:rsidRPr="00677F6F">
        <w:rPr>
          <w:lang w:val="ro-RO"/>
        </w:rPr>
        <w:t>Pe timpul realizarii lucrarilor se interzice acoperirea vanelor cu pamantul rezultat din sapatura.</w:t>
      </w:r>
    </w:p>
    <w:p w14:paraId="00BBAB97" w14:textId="77777777" w:rsidR="0001310E" w:rsidRPr="00677F6F" w:rsidRDefault="0001310E" w:rsidP="0001310E">
      <w:pPr>
        <w:pStyle w:val="Corptext"/>
        <w:rPr>
          <w:lang w:val="ro-RO"/>
        </w:rPr>
      </w:pPr>
      <w:r w:rsidRPr="00677F6F">
        <w:rPr>
          <w:lang w:val="ro-RO"/>
        </w:rPr>
        <w:lastRenderedPageBreak/>
        <w:t>Antreprenorul va notifica cu 7 zile inainte de inceperea lucrarilor toate autoritatile publice locale, detinatorii de retele edilitare si alti proprietari despre inceperea acestora, lucrari care ar putea sa-i afecteze.</w:t>
      </w:r>
    </w:p>
    <w:p w14:paraId="38C47E4E" w14:textId="77777777" w:rsidR="0001310E" w:rsidRPr="00677F6F" w:rsidRDefault="0001310E" w:rsidP="0001310E">
      <w:pPr>
        <w:pStyle w:val="Corptext"/>
        <w:rPr>
          <w:lang w:val="ro-RO"/>
        </w:rPr>
      </w:pPr>
      <w:r w:rsidRPr="00677F6F">
        <w:rPr>
          <w:lang w:val="ro-RO"/>
        </w:rPr>
        <w:t>Daca este necesara orice fel de deviere la serviciile existente, indicate de conducatorul de proiect, Antreprenorul trebuie sa permita accesul si cooperarea cu compania care le-a realizat, pentru a permite efectuarea oricarei devieri.</w:t>
      </w:r>
    </w:p>
    <w:p w14:paraId="652E36FF" w14:textId="77777777" w:rsidR="0001310E" w:rsidRPr="00677F6F" w:rsidRDefault="0001310E" w:rsidP="0001310E">
      <w:pPr>
        <w:pStyle w:val="Corptext"/>
        <w:rPr>
          <w:lang w:val="ro-RO"/>
        </w:rPr>
      </w:pPr>
      <w:r w:rsidRPr="00677F6F">
        <w:rPr>
          <w:lang w:val="ro-RO"/>
        </w:rPr>
        <w:t>Daca apar deteriorari din cauza executarii lucrarilor, Antreprenorul trebuie imediat sa:</w:t>
      </w:r>
    </w:p>
    <w:p w14:paraId="3900CB79" w14:textId="77777777" w:rsidR="0001310E" w:rsidRPr="00677F6F" w:rsidRDefault="0001310E" w:rsidP="0001310E">
      <w:pPr>
        <w:pStyle w:val="Listcumarcatori"/>
        <w:rPr>
          <w:lang w:val="ro-RO"/>
        </w:rPr>
      </w:pPr>
      <w:r w:rsidRPr="00677F6F">
        <w:rPr>
          <w:lang w:val="ro-RO"/>
        </w:rPr>
        <w:t>anunte Beneficiarul si Compania corespunzatoare</w:t>
      </w:r>
    </w:p>
    <w:p w14:paraId="6E8ABDF1" w14:textId="77777777" w:rsidR="0001310E" w:rsidRPr="00677F6F" w:rsidRDefault="0001310E" w:rsidP="0001310E">
      <w:pPr>
        <w:pStyle w:val="Listcumarcatori"/>
        <w:rPr>
          <w:lang w:val="ro-RO"/>
        </w:rPr>
      </w:pPr>
      <w:r w:rsidRPr="00677F6F">
        <w:rPr>
          <w:lang w:val="ro-RO"/>
        </w:rPr>
        <w:t>stabileasca aranjamentele necesare pentru ca eventualele deteriorari sa se repare si fara intarziere cu aprobarea Companiei utilitare. Antreprenorul va plati toate cheltuielile pentru reparatii.</w:t>
      </w:r>
    </w:p>
    <w:p w14:paraId="5BA5B059" w14:textId="77777777" w:rsidR="0001310E" w:rsidRPr="00677F6F" w:rsidRDefault="0001310E" w:rsidP="0001310E">
      <w:pPr>
        <w:pStyle w:val="Corptext"/>
        <w:rPr>
          <w:lang w:val="ro-RO"/>
        </w:rPr>
      </w:pPr>
      <w:r w:rsidRPr="00677F6F">
        <w:rPr>
          <w:lang w:val="ro-RO"/>
        </w:rPr>
        <w:t>Beneficiarul poate emite instructiuni sau lua alte masuri pe care le crede necesare pentru repararea rapida a defectiunilor survenite in timpul derularii Contractului.</w:t>
      </w:r>
    </w:p>
    <w:p w14:paraId="7E6B3273" w14:textId="77777777" w:rsidR="0001310E" w:rsidRPr="00677F6F" w:rsidRDefault="0001310E" w:rsidP="0001310E">
      <w:pPr>
        <w:pStyle w:val="Corptext"/>
        <w:rPr>
          <w:lang w:val="ro-RO"/>
        </w:rPr>
      </w:pPr>
      <w:r w:rsidRPr="00677F6F">
        <w:rPr>
          <w:lang w:val="ro-RO"/>
        </w:rPr>
        <w:t>Astfel de masuri nu-l vor scuti pe Antreprenor de plata pentru remedierea defectiunilor.</w:t>
      </w:r>
    </w:p>
    <w:p w14:paraId="717B6A19" w14:textId="5A593656" w:rsidR="0001310E" w:rsidRPr="00677F6F" w:rsidRDefault="0001310E" w:rsidP="0001310E">
      <w:pPr>
        <w:pStyle w:val="Corptext"/>
        <w:rPr>
          <w:lang w:val="ro-RO"/>
        </w:rPr>
      </w:pPr>
      <w:r w:rsidRPr="00677F6F">
        <w:rPr>
          <w:lang w:val="ro-RO"/>
        </w:rPr>
        <w:t xml:space="preserve">Antreprenorul va trebui sa acorde o atentie deosebita tot timpul pentru a preveni eroziunea suprafetelor pe santier si in orice alta parte care poate fi afectata de operatiunile sale si </w:t>
      </w:r>
      <w:r w:rsidR="009A2594" w:rsidRPr="00677F6F">
        <w:rPr>
          <w:lang w:val="ro-RO"/>
        </w:rPr>
        <w:t>Supervizorul</w:t>
      </w:r>
      <w:r w:rsidRPr="00677F6F">
        <w:rPr>
          <w:lang w:val="ro-RO"/>
        </w:rPr>
        <w:t xml:space="preserve"> poate impune limite si restrictii rezonabile asupra metodei de curatare si asupra perioadei si anotimpului din an cand curatarea trebuie efectuata in concordanta cu circumstantele adecvate.</w:t>
      </w:r>
    </w:p>
    <w:p w14:paraId="26A238E5" w14:textId="77777777" w:rsidR="0001310E" w:rsidRPr="00677F6F" w:rsidRDefault="0001310E" w:rsidP="0001310E">
      <w:pPr>
        <w:pStyle w:val="Corptext"/>
        <w:rPr>
          <w:lang w:val="ro-RO"/>
        </w:rPr>
      </w:pPr>
      <w:r w:rsidRPr="00677F6F">
        <w:rPr>
          <w:lang w:val="ro-RO"/>
        </w:rPr>
        <w:t>Se vor folosi utilaje care nu vor degrada structura drumurilor.</w:t>
      </w:r>
    </w:p>
    <w:p w14:paraId="386D6DC0" w14:textId="4EF7BAF1" w:rsidR="0001310E" w:rsidRPr="00677F6F" w:rsidRDefault="0001310E" w:rsidP="0001310E">
      <w:pPr>
        <w:pStyle w:val="Corptext"/>
        <w:rPr>
          <w:lang w:val="ro-RO"/>
        </w:rPr>
      </w:pPr>
      <w:r w:rsidRPr="00677F6F">
        <w:rPr>
          <w:lang w:val="ro-RO"/>
        </w:rPr>
        <w:t xml:space="preserve">Daca orice serviciu subteran este intalnit in mod neasteptat Antreprenorul il va notifica pe </w:t>
      </w:r>
      <w:r w:rsidR="00AA20F5" w:rsidRPr="00677F6F">
        <w:rPr>
          <w:lang w:val="ro-RO"/>
        </w:rPr>
        <w:t>Supervizor</w:t>
      </w:r>
      <w:r w:rsidRPr="00677F6F">
        <w:rPr>
          <w:lang w:val="ro-RO"/>
        </w:rPr>
        <w:t xml:space="preserve"> si pe responsabilul/ proprietariul utilitatii fara intarziere. Indiferent de orice informatie primita de Antreprenor inainte de acest eveniment, din partea oricui, responsabilitatea de a localiza, repera, proteja, reface, repara si despagubi dupa caz revine in intregime Antreprenorului, indiferent de serviciul sau utilitatea afectata si regimul ei de proprietate.</w:t>
      </w:r>
    </w:p>
    <w:p w14:paraId="5918404E" w14:textId="77777777" w:rsidR="0001310E" w:rsidRPr="00677F6F" w:rsidRDefault="0001310E" w:rsidP="0001310E">
      <w:pPr>
        <w:pStyle w:val="Corptext"/>
        <w:rPr>
          <w:lang w:val="ro-RO"/>
        </w:rPr>
      </w:pPr>
      <w:r w:rsidRPr="00677F6F">
        <w:rPr>
          <w:lang w:val="ro-RO"/>
        </w:rPr>
        <w:t>Antreprenorul va fi raspunzator pentru toate lucrarile ce vor aparea ca fiind necesare in relatia cu utilitatile sau serviciile existente pe santier, cum ar fi realinierea sau mutarea lor, ajustarea, inlocuirea, repararea, desconectarea si reconectarea lor, iar pentru orice paguba, intarziere va plati operatorului sau concesionarului sau proprietarului utilitatii sau serviciului.</w:t>
      </w:r>
    </w:p>
    <w:p w14:paraId="1267DD36" w14:textId="77777777" w:rsidR="0001310E" w:rsidRPr="00677F6F" w:rsidRDefault="0001310E" w:rsidP="0001310E">
      <w:pPr>
        <w:pStyle w:val="Corptext"/>
        <w:rPr>
          <w:lang w:val="ro-RO"/>
        </w:rPr>
      </w:pPr>
      <w:r w:rsidRPr="00677F6F">
        <w:rPr>
          <w:lang w:val="ro-RO"/>
        </w:rPr>
        <w:t>Antreprenorul va asigura accesul tutror operatorilor si proprietarilor de utilitati, inclusiv Beneficiarului, al carui echipament deja traverseaza santierul, ca acestia sa poata inspecta, masura, repara si inlocui orice obiect fara restrictii.</w:t>
      </w:r>
    </w:p>
    <w:p w14:paraId="359E112C" w14:textId="02C21FF4" w:rsidR="0001310E" w:rsidRPr="00677F6F" w:rsidRDefault="0001310E" w:rsidP="0001310E">
      <w:pPr>
        <w:pStyle w:val="Corptext"/>
        <w:rPr>
          <w:lang w:val="ro-RO"/>
        </w:rPr>
      </w:pPr>
      <w:r w:rsidRPr="00677F6F">
        <w:rPr>
          <w:lang w:val="ro-RO"/>
        </w:rPr>
        <w:t xml:space="preserve">Daca vor fi necesare deplasari sau mutari de trasee ale serviciilor si utilitatilor existente, conform instructiunilor </w:t>
      </w:r>
      <w:r w:rsidR="00AA20F5" w:rsidRPr="00677F6F">
        <w:rPr>
          <w:lang w:val="ro-RO"/>
        </w:rPr>
        <w:t>Supervizorului</w:t>
      </w:r>
      <w:r w:rsidRPr="00677F6F">
        <w:rPr>
          <w:lang w:val="ro-RO"/>
        </w:rPr>
        <w:t>, Antreprenorul va pune la dispozitie acces nelimitat si va coopera pe deplin cu operatorul sau proprietarul.</w:t>
      </w:r>
    </w:p>
    <w:p w14:paraId="5792CCFD" w14:textId="77777777" w:rsidR="008D2D75" w:rsidRPr="00677F6F" w:rsidRDefault="008D2D75" w:rsidP="0001310E">
      <w:pPr>
        <w:pStyle w:val="Corptext"/>
        <w:rPr>
          <w:lang w:val="ro-RO"/>
        </w:rPr>
      </w:pPr>
    </w:p>
    <w:p w14:paraId="0C059370" w14:textId="77777777" w:rsidR="0001310E" w:rsidRPr="00677F6F" w:rsidRDefault="0001310E" w:rsidP="00FC1312">
      <w:pPr>
        <w:pStyle w:val="Titlu3"/>
        <w:tabs>
          <w:tab w:val="clear" w:pos="6990"/>
        </w:tabs>
        <w:ind w:left="1560" w:hanging="993"/>
        <w:rPr>
          <w:lang w:val="ro-RO"/>
        </w:rPr>
      </w:pPr>
      <w:bookmarkStart w:id="246" w:name="_Toc202177918"/>
      <w:r w:rsidRPr="00677F6F">
        <w:rPr>
          <w:lang w:val="ro-RO"/>
        </w:rPr>
        <w:t>Sursele de apa, energie electrica, gaze, telefon si altele asemenea pentru lucrari definitive si provizorii</w:t>
      </w:r>
      <w:bookmarkEnd w:id="246"/>
    </w:p>
    <w:p w14:paraId="4CF5E9FB" w14:textId="1C11A896" w:rsidR="0001310E" w:rsidRPr="00677F6F" w:rsidRDefault="0001310E" w:rsidP="0001310E">
      <w:pPr>
        <w:pStyle w:val="Corptext"/>
        <w:rPr>
          <w:lang w:val="ro-RO"/>
        </w:rPr>
      </w:pPr>
      <w:r w:rsidRPr="00677F6F">
        <w:rPr>
          <w:lang w:val="ro-RO"/>
        </w:rPr>
        <w:t>Antreprenorul va plati pentru toate drumurile de acces temporare si conexiunile la apa, electricitate, telefon, internet si gaze naturale. Se vor instala contoare pentru utilitatile pe care care Antreprenorul le consuma. Se va contoriza apa consumata pentru efectuarea de probe</w:t>
      </w:r>
      <w:r w:rsidR="00051D06" w:rsidRPr="00677F6F">
        <w:rPr>
          <w:lang w:val="ro-RO"/>
        </w:rPr>
        <w:t>,</w:t>
      </w:r>
      <w:r w:rsidRPr="00677F6F">
        <w:rPr>
          <w:lang w:val="ro-RO"/>
        </w:rPr>
        <w:t xml:space="preserve"> teste,</w:t>
      </w:r>
      <w:r w:rsidR="00051D06" w:rsidRPr="00677F6F">
        <w:rPr>
          <w:lang w:val="ro-RO"/>
        </w:rPr>
        <w:t xml:space="preserve"> si</w:t>
      </w:r>
      <w:r w:rsidRPr="00677F6F">
        <w:rPr>
          <w:lang w:val="ro-RO"/>
        </w:rPr>
        <w:t xml:space="preserve"> spalari ale conductelor.</w:t>
      </w:r>
    </w:p>
    <w:p w14:paraId="4CF78EE6" w14:textId="77777777" w:rsidR="0001310E" w:rsidRPr="00677F6F" w:rsidRDefault="0001310E" w:rsidP="0001310E">
      <w:pPr>
        <w:pStyle w:val="Corptext"/>
        <w:rPr>
          <w:lang w:val="ro-RO"/>
        </w:rPr>
      </w:pPr>
      <w:r w:rsidRPr="00677F6F">
        <w:rPr>
          <w:lang w:val="ro-RO"/>
        </w:rPr>
        <w:t>Daca Antreprenorul are nevoie de spatiu suplimentar de lucru sau depozitare ca sa isi indeplineasca Contractul, el va lua masurile necesare in acord mutual cu proprietarii oricarui teren il va folosi. Toate costurile legate de folosinta acestor locatii suplimentare vor fi acoperite de catre Antreprenor.</w:t>
      </w:r>
    </w:p>
    <w:p w14:paraId="5031FDDF" w14:textId="35CEE8C7" w:rsidR="0001310E" w:rsidRDefault="0001310E" w:rsidP="0001310E">
      <w:pPr>
        <w:pStyle w:val="Corptext"/>
        <w:rPr>
          <w:lang w:val="ro-RO"/>
        </w:rPr>
      </w:pPr>
      <w:r w:rsidRPr="00677F6F">
        <w:rPr>
          <w:lang w:val="ro-RO"/>
        </w:rPr>
        <w:t>Antreprenorul va asigura pe spezele proprii costul furnizarii de servicii de electricitate, apa, canalizare, gaz natural, termoficare, telefon, internet, aer comprimat, abur tehnologic si orice alte servicii care vor fi necesare santierului si organizarii de santier si a punctelor de lucru, si va pune la dispozitie, va intretine si va demonta/monta la terminarea lucrarilor toate conductele, cablurile si fitingurile care sunt aferente acestor servicii.</w:t>
      </w:r>
    </w:p>
    <w:p w14:paraId="1C576446" w14:textId="77777777" w:rsidR="00670EA5" w:rsidRPr="00677F6F" w:rsidRDefault="00670EA5" w:rsidP="0001310E">
      <w:pPr>
        <w:pStyle w:val="Corptext"/>
        <w:rPr>
          <w:lang w:val="ro-RO"/>
        </w:rPr>
      </w:pPr>
    </w:p>
    <w:p w14:paraId="28E53891" w14:textId="77777777" w:rsidR="0001310E" w:rsidRPr="00677F6F" w:rsidRDefault="0001310E" w:rsidP="00FC1312">
      <w:pPr>
        <w:pStyle w:val="Titlu3"/>
        <w:tabs>
          <w:tab w:val="clear" w:pos="6990"/>
        </w:tabs>
        <w:ind w:left="1560" w:hanging="993"/>
        <w:rPr>
          <w:lang w:val="ro-RO"/>
        </w:rPr>
      </w:pPr>
      <w:bookmarkStart w:id="247" w:name="_Toc304306959"/>
      <w:bookmarkStart w:id="248" w:name="_Toc202177919"/>
      <w:bookmarkEnd w:id="247"/>
      <w:r w:rsidRPr="00677F6F">
        <w:rPr>
          <w:lang w:val="ro-RO"/>
        </w:rPr>
        <w:lastRenderedPageBreak/>
        <w:t>Trasarea lucrarilor</w:t>
      </w:r>
      <w:bookmarkEnd w:id="248"/>
    </w:p>
    <w:p w14:paraId="7CB7E35F" w14:textId="2066B9EB" w:rsidR="0001310E" w:rsidRPr="00677F6F" w:rsidRDefault="0001310E" w:rsidP="0001310E">
      <w:pPr>
        <w:pStyle w:val="Corptext"/>
        <w:rPr>
          <w:lang w:val="ro-RO"/>
        </w:rPr>
      </w:pPr>
      <w:r w:rsidRPr="00677F6F">
        <w:rPr>
          <w:lang w:val="ro-RO"/>
        </w:rPr>
        <w:t>Trasarea lucrarilor pentru retele de canal</w:t>
      </w:r>
      <w:r w:rsidR="00D971DF" w:rsidRPr="00677F6F">
        <w:rPr>
          <w:lang w:val="ro-RO"/>
        </w:rPr>
        <w:t>izare menajera</w:t>
      </w:r>
      <w:r w:rsidRPr="00677F6F">
        <w:rPr>
          <w:lang w:val="ro-RO"/>
        </w:rPr>
        <w:t xml:space="preserve"> se va face conform planurilor de situatie, respectand reperii de nivelment si STAS 9824/5-1975. Pentru trasarea statiilor de pompare</w:t>
      </w:r>
      <w:r w:rsidR="00D971DF" w:rsidRPr="00677F6F">
        <w:rPr>
          <w:lang w:val="ro-RO"/>
        </w:rPr>
        <w:t xml:space="preserve"> apa uzata</w:t>
      </w:r>
      <w:r w:rsidRPr="00677F6F">
        <w:rPr>
          <w:lang w:val="ro-RO"/>
        </w:rPr>
        <w:t>, trasarea se va face conform planurilor de situatie respectand distantele date. Trasarea se va face cu tarusi, materializand in acest fel axele retelelor sau obiectelor ce urmeaza sa se execute. Dupa materializarea trasarii, se confirma de catre Beneficiar. Determinarea cotelor de sapatura se va face cu ajutorul nivelei cu luneta, rigle de nivel, etc.</w:t>
      </w:r>
    </w:p>
    <w:p w14:paraId="359AA567" w14:textId="5CD957D6" w:rsidR="0001310E" w:rsidRPr="00677F6F" w:rsidRDefault="0001310E" w:rsidP="0001310E">
      <w:pPr>
        <w:pStyle w:val="Corptext"/>
        <w:rPr>
          <w:lang w:val="ro-RO"/>
        </w:rPr>
      </w:pPr>
      <w:r w:rsidRPr="00677F6F">
        <w:rPr>
          <w:lang w:val="ro-RO"/>
        </w:rPr>
        <w:t>La o data solicitata Antreprenor si aprobata de Beneficiar, vor fi identificate si marcate vizibil toate instalatiile si retelele subterane, in prezenta detinatorilor acestora, co</w:t>
      </w:r>
      <w:r w:rsidR="00852D20" w:rsidRPr="00677F6F">
        <w:rPr>
          <w:lang w:val="ro-RO"/>
        </w:rPr>
        <w:t>n</w:t>
      </w:r>
      <w:r w:rsidRPr="00677F6F">
        <w:rPr>
          <w:lang w:val="ro-RO"/>
        </w:rPr>
        <w:t>vocati de Beneficiar: e</w:t>
      </w:r>
      <w:r w:rsidR="00852D20" w:rsidRPr="00677F6F">
        <w:rPr>
          <w:lang w:val="ro-RO"/>
        </w:rPr>
        <w:t xml:space="preserve">lectrice, telecomunicatii, apa </w:t>
      </w:r>
      <w:r w:rsidRPr="00677F6F">
        <w:rPr>
          <w:lang w:val="ro-RO"/>
        </w:rPr>
        <w:t>sau alte utilitati ce vor fi intersectate sau in raza carora vor fi dezvoltate lucrarile Proiectului, in vederea protejarii acestora sau devierii, conform procedeelor tehnice recomandate prin avize de detinatori, inclusiv recomandarile suplimentare specifice amplasamentului predat Antreprenorului (STAS 9570/1 -1989).</w:t>
      </w:r>
    </w:p>
    <w:p w14:paraId="08C83DDB" w14:textId="77777777" w:rsidR="0001310E" w:rsidRPr="00677F6F" w:rsidRDefault="0001310E" w:rsidP="0001310E">
      <w:pPr>
        <w:pStyle w:val="Corptext"/>
        <w:rPr>
          <w:lang w:val="ro-RO"/>
        </w:rPr>
      </w:pPr>
      <w:r w:rsidRPr="00677F6F">
        <w:rPr>
          <w:lang w:val="ro-RO"/>
        </w:rPr>
        <w:t>Trasarile in detaliu vor fi efectuate si inregistrate de Antreprenor.</w:t>
      </w:r>
    </w:p>
    <w:p w14:paraId="04F9C172" w14:textId="2D5FAE7F" w:rsidR="0001310E" w:rsidRPr="00677F6F" w:rsidRDefault="0001310E" w:rsidP="0001310E">
      <w:pPr>
        <w:pStyle w:val="Corptext"/>
        <w:rPr>
          <w:lang w:val="ro-RO"/>
        </w:rPr>
      </w:pPr>
      <w:r w:rsidRPr="00677F6F">
        <w:rPr>
          <w:lang w:val="ro-RO"/>
        </w:rPr>
        <w:t xml:space="preserve">In cazuri justificate, traseele Proiectului vor putea fi modificate, cu acordul scris al </w:t>
      </w:r>
      <w:r w:rsidR="00F968B1" w:rsidRPr="00677F6F">
        <w:rPr>
          <w:lang w:val="ro-RO"/>
        </w:rPr>
        <w:t>Supervizorului</w:t>
      </w:r>
      <w:r w:rsidRPr="00677F6F">
        <w:rPr>
          <w:lang w:val="ro-RO"/>
        </w:rPr>
        <w:t xml:space="preserve"> pe propunerea facuta in spiritul Proiectului de catre Antreprenor, in timp rezonabil, dupa caz si cu consultarea Proiectantului. Aceste modificari nu vor implica costuri suplimentare sau vor fi cele stipulate in contract.</w:t>
      </w:r>
    </w:p>
    <w:p w14:paraId="7C7EDF71" w14:textId="77777777" w:rsidR="0001310E" w:rsidRPr="00677F6F" w:rsidRDefault="0001310E" w:rsidP="0001310E">
      <w:pPr>
        <w:pStyle w:val="Corptext"/>
        <w:rPr>
          <w:lang w:val="ro-RO"/>
        </w:rPr>
      </w:pPr>
      <w:r w:rsidRPr="00677F6F">
        <w:rPr>
          <w:lang w:val="ro-RO"/>
        </w:rPr>
        <w:t>Antreprenorul este raspunzator de trasarea lucrarilor conform Proiectului si de conservarea materializarilor reprezentative de pe amplasament, ca baze pentru masuratori si verificari, indiferent de volumul lucrarilor dezvoltate si metodele tehnologice adoptate.</w:t>
      </w:r>
    </w:p>
    <w:p w14:paraId="2A4EF8A0" w14:textId="77777777" w:rsidR="0001310E" w:rsidRPr="00677F6F" w:rsidRDefault="0001310E" w:rsidP="0001310E">
      <w:pPr>
        <w:pStyle w:val="Corptext"/>
        <w:rPr>
          <w:lang w:val="ro-RO"/>
        </w:rPr>
      </w:pPr>
      <w:r w:rsidRPr="00677F6F">
        <w:rPr>
          <w:lang w:val="ro-RO"/>
        </w:rPr>
        <w:t>Pentru urmarirea realizarii pantelor Proiectului, se vor pozitiona, prin metode performante de nivelment, balize de inventar si se vor utiliza dispozitive adecvate pentru vizari. Dispozitivele pentru vizari vor avea rigle montate pentru cotele caracteristice aliniamentului proiectat.</w:t>
      </w:r>
    </w:p>
    <w:p w14:paraId="32A4CE4B" w14:textId="017BCDDC" w:rsidR="0001310E" w:rsidRPr="00677F6F" w:rsidRDefault="0001310E" w:rsidP="0001310E">
      <w:pPr>
        <w:pStyle w:val="Corptext"/>
        <w:rPr>
          <w:lang w:val="ro-RO"/>
        </w:rPr>
      </w:pPr>
      <w:r w:rsidRPr="00677F6F">
        <w:rPr>
          <w:lang w:val="ro-RO"/>
        </w:rPr>
        <w:t>Respectarea cotelor de montare si a pantelor conductei, precum si a pozitiei constructiilor conexe prevazute in Proiect, prezinta o importanta deosebita, atat pentru functionarea retelelor de conducte, cat si pentru efectuarea operatiunilor de reparatii, intretinere si exploatare.</w:t>
      </w:r>
    </w:p>
    <w:p w14:paraId="0595297F" w14:textId="4A031BB8" w:rsidR="00556094" w:rsidRPr="00677F6F" w:rsidRDefault="00556094" w:rsidP="0001310E">
      <w:pPr>
        <w:pStyle w:val="Corptext"/>
        <w:rPr>
          <w:lang w:val="ro-RO"/>
        </w:rPr>
      </w:pPr>
      <w:r w:rsidRPr="00677F6F">
        <w:rPr>
          <w:lang w:val="ro-RO"/>
        </w:rPr>
        <w:t>Nerespectarea cotelor proiectate poate duce la colmatari sau formarea de pungi de aer, care diminueaza debitul conductei si provoaca oscilatii de presiune, sau impiedica golirea comppleta a conductei in caz de avarie,</w:t>
      </w:r>
    </w:p>
    <w:p w14:paraId="38FBFE1F" w14:textId="77777777" w:rsidR="00B61496" w:rsidRPr="00677F6F" w:rsidRDefault="00B61496" w:rsidP="00B61496">
      <w:pPr>
        <w:pStyle w:val="Corptext"/>
        <w:rPr>
          <w:lang w:val="ro-RO"/>
        </w:rPr>
      </w:pPr>
      <w:r w:rsidRPr="00677F6F">
        <w:rPr>
          <w:lang w:val="ro-RO"/>
        </w:rPr>
        <w:t>Rezultatul trasarilor efectuate vor fi trecute intr-un proces-verbal de lucrari ascunse.</w:t>
      </w:r>
    </w:p>
    <w:p w14:paraId="316BDB97" w14:textId="32122A0F" w:rsidR="0001310E" w:rsidRDefault="00E64615" w:rsidP="00E35060">
      <w:pPr>
        <w:pStyle w:val="Corptext"/>
        <w:rPr>
          <w:lang w:val="ro-RO"/>
        </w:rPr>
      </w:pPr>
      <w:r w:rsidRPr="00677F6F">
        <w:rPr>
          <w:lang w:val="ro-RO"/>
        </w:rPr>
        <w:t>Antreprenorul il va anunta din timp pe Supervizor si pe reprezentantul UIP cand si ce lucrare este gata pentru examinare, iar acesta va examina lucrarea intr-o perioada de timp care sa nu afecteze executia in continuare a lucrarii</w:t>
      </w:r>
      <w:r w:rsidR="00723E3E">
        <w:rPr>
          <w:lang w:val="ro-RO"/>
        </w:rPr>
        <w:t>.</w:t>
      </w:r>
    </w:p>
    <w:p w14:paraId="1DB9DB5E" w14:textId="2930FC30" w:rsidR="00551BF4" w:rsidRDefault="00551BF4">
      <w:pPr>
        <w:spacing w:after="0"/>
        <w:rPr>
          <w:rFonts w:ascii="Arial" w:hAnsi="Arial"/>
          <w:sz w:val="20"/>
          <w:lang w:val="ro-RO"/>
        </w:rPr>
      </w:pPr>
      <w:r>
        <w:rPr>
          <w:lang w:val="ro-RO"/>
        </w:rPr>
        <w:br w:type="page"/>
      </w:r>
    </w:p>
    <w:p w14:paraId="574779FA" w14:textId="77777777" w:rsidR="00551BF4" w:rsidRDefault="00551BF4" w:rsidP="00E35060">
      <w:pPr>
        <w:pStyle w:val="Corptext"/>
        <w:rPr>
          <w:lang w:val="ro-RO"/>
        </w:rPr>
      </w:pPr>
    </w:p>
    <w:p w14:paraId="7EDAE1A7" w14:textId="6C1F6307" w:rsidR="00551BF4" w:rsidRDefault="00551BF4" w:rsidP="00E35060">
      <w:pPr>
        <w:pStyle w:val="Corptext"/>
        <w:rPr>
          <w:lang w:val="ro-RO"/>
        </w:rPr>
      </w:pPr>
    </w:p>
    <w:p w14:paraId="0B270360" w14:textId="72B928DA" w:rsidR="00551BF4" w:rsidRDefault="00551BF4" w:rsidP="00E35060">
      <w:pPr>
        <w:pStyle w:val="Corptext"/>
        <w:rPr>
          <w:lang w:val="ro-RO"/>
        </w:rPr>
      </w:pPr>
    </w:p>
    <w:p w14:paraId="44612F20" w14:textId="0A6B1A4D" w:rsidR="00551BF4" w:rsidRDefault="00551BF4" w:rsidP="00E35060">
      <w:pPr>
        <w:pStyle w:val="Corptext"/>
        <w:rPr>
          <w:lang w:val="ro-RO"/>
        </w:rPr>
      </w:pPr>
    </w:p>
    <w:p w14:paraId="49DCBFDB" w14:textId="02A01D42" w:rsidR="00551BF4" w:rsidRDefault="00551BF4" w:rsidP="00E35060">
      <w:pPr>
        <w:pStyle w:val="Corptext"/>
        <w:rPr>
          <w:lang w:val="ro-RO"/>
        </w:rPr>
      </w:pPr>
    </w:p>
    <w:p w14:paraId="538F0E65" w14:textId="322812FC" w:rsidR="00551BF4" w:rsidRDefault="00551BF4" w:rsidP="00E35060">
      <w:pPr>
        <w:pStyle w:val="Corptext"/>
        <w:rPr>
          <w:lang w:val="ro-RO"/>
        </w:rPr>
      </w:pPr>
    </w:p>
    <w:p w14:paraId="466D134E" w14:textId="618A754B" w:rsidR="00551BF4" w:rsidRDefault="00551BF4" w:rsidP="00E35060">
      <w:pPr>
        <w:pStyle w:val="Corptext"/>
        <w:rPr>
          <w:lang w:val="ro-RO"/>
        </w:rPr>
      </w:pPr>
    </w:p>
    <w:p w14:paraId="17C2B5E9" w14:textId="23C96232" w:rsidR="00551BF4" w:rsidRDefault="00551BF4" w:rsidP="00E35060">
      <w:pPr>
        <w:pStyle w:val="Corptext"/>
        <w:rPr>
          <w:lang w:val="ro-RO"/>
        </w:rPr>
      </w:pPr>
    </w:p>
    <w:p w14:paraId="7FC8D4A1" w14:textId="569214BB" w:rsidR="00551BF4" w:rsidRDefault="00551BF4" w:rsidP="00E35060">
      <w:pPr>
        <w:pStyle w:val="Corptext"/>
        <w:rPr>
          <w:lang w:val="ro-RO"/>
        </w:rPr>
      </w:pPr>
    </w:p>
    <w:p w14:paraId="3D3227AB" w14:textId="4828ADE0" w:rsidR="00551BF4" w:rsidRDefault="00551BF4" w:rsidP="00E35060">
      <w:pPr>
        <w:pStyle w:val="Corptext"/>
        <w:rPr>
          <w:lang w:val="ro-RO"/>
        </w:rPr>
      </w:pPr>
    </w:p>
    <w:p w14:paraId="5BA353A6" w14:textId="77777777" w:rsidR="00551BF4" w:rsidRDefault="00551BF4" w:rsidP="00E35060">
      <w:pPr>
        <w:pStyle w:val="Corptext"/>
        <w:rPr>
          <w:lang w:val="ro-RO"/>
        </w:rPr>
      </w:pPr>
    </w:p>
    <w:p w14:paraId="4BE5FB58" w14:textId="3D71DE77" w:rsidR="00551BF4" w:rsidRDefault="00551BF4" w:rsidP="00E35060">
      <w:pPr>
        <w:pStyle w:val="Corptext"/>
        <w:rPr>
          <w:lang w:val="ro-RO"/>
        </w:rPr>
      </w:pPr>
    </w:p>
    <w:p w14:paraId="54705704" w14:textId="77777777" w:rsidR="00551BF4" w:rsidRDefault="00551BF4" w:rsidP="00E35060">
      <w:pPr>
        <w:pStyle w:val="Corptext"/>
        <w:rPr>
          <w:lang w:val="ro-RO"/>
        </w:rPr>
      </w:pPr>
    </w:p>
    <w:p w14:paraId="7C7E02E0" w14:textId="77777777" w:rsidR="00551BF4" w:rsidRPr="00A74DEC" w:rsidRDefault="00551BF4" w:rsidP="00551BF4">
      <w:pPr>
        <w:pStyle w:val="Titlu"/>
        <w:jc w:val="center"/>
        <w:rPr>
          <w:lang w:val="ro-RO"/>
        </w:rPr>
      </w:pPr>
      <w:bookmarkStart w:id="249" w:name="_Toc129702034"/>
      <w:bookmarkStart w:id="250" w:name="_Toc202177920"/>
      <w:r w:rsidRPr="00A74DEC">
        <w:rPr>
          <w:lang w:val="ro-RO"/>
        </w:rPr>
        <w:t>MEMORIU INSTALATII TEHNOLOGICE</w:t>
      </w:r>
      <w:bookmarkEnd w:id="249"/>
      <w:bookmarkEnd w:id="250"/>
    </w:p>
    <w:p w14:paraId="09414CEE" w14:textId="77777777" w:rsidR="00551BF4" w:rsidRDefault="00551BF4" w:rsidP="00551BF4">
      <w:pPr>
        <w:jc w:val="both"/>
        <w:rPr>
          <w:rFonts w:ascii="Arial Bold" w:hAnsi="Arial Bold" w:cs="Arial"/>
          <w:b/>
          <w:bCs/>
          <w:caps/>
          <w:kern w:val="28"/>
          <w:sz w:val="20"/>
          <w:szCs w:val="32"/>
          <w:lang w:val="ro-RO"/>
        </w:rPr>
      </w:pPr>
      <w:r w:rsidRPr="00A74DEC">
        <w:rPr>
          <w:lang w:val="ro-RO"/>
        </w:rPr>
        <w:br w:type="page"/>
      </w:r>
    </w:p>
    <w:p w14:paraId="736FD647" w14:textId="7745A3A5" w:rsidR="003F7109" w:rsidRPr="00677F6F" w:rsidRDefault="00B135C5" w:rsidP="00FC1312">
      <w:pPr>
        <w:pStyle w:val="Titlu3"/>
        <w:tabs>
          <w:tab w:val="clear" w:pos="6990"/>
        </w:tabs>
        <w:ind w:left="1560" w:hanging="993"/>
        <w:rPr>
          <w:rFonts w:ascii="Arial" w:hAnsi="Arial"/>
          <w:szCs w:val="20"/>
          <w:lang w:val="ro-RO"/>
        </w:rPr>
      </w:pPr>
      <w:bookmarkStart w:id="251" w:name="_Toc308427753"/>
      <w:bookmarkStart w:id="252" w:name="_Toc202177921"/>
      <w:bookmarkEnd w:id="251"/>
      <w:r>
        <w:rPr>
          <w:rFonts w:ascii="Arial" w:hAnsi="Arial"/>
          <w:szCs w:val="20"/>
          <w:lang w:val="ro-RO"/>
        </w:rPr>
        <w:lastRenderedPageBreak/>
        <w:t xml:space="preserve">Sisteme de alimentare cu </w:t>
      </w:r>
      <w:r w:rsidRPr="00FC1312">
        <w:rPr>
          <w:lang w:val="ro-RO"/>
        </w:rPr>
        <w:t>apa</w:t>
      </w:r>
      <w:r>
        <w:rPr>
          <w:rFonts w:ascii="Arial" w:hAnsi="Arial"/>
          <w:szCs w:val="20"/>
          <w:lang w:val="ro-RO"/>
        </w:rPr>
        <w:t xml:space="preserve"> proiectate</w:t>
      </w:r>
      <w:r w:rsidR="0009639D">
        <w:rPr>
          <w:rFonts w:ascii="Arial" w:hAnsi="Arial"/>
          <w:szCs w:val="20"/>
          <w:lang w:val="ro-RO"/>
        </w:rPr>
        <w:t xml:space="preserve"> – Memoriu Instalatii tehnologice</w:t>
      </w:r>
      <w:bookmarkEnd w:id="252"/>
    </w:p>
    <w:p w14:paraId="521F9324" w14:textId="1E86AC56" w:rsidR="002A1614" w:rsidRDefault="002A1614" w:rsidP="002A1614">
      <w:pPr>
        <w:pStyle w:val="Titlu4"/>
        <w:rPr>
          <w:lang w:val="ro-RO"/>
        </w:rPr>
      </w:pPr>
      <w:bookmarkStart w:id="253" w:name="_Toc137734864"/>
      <w:bookmarkStart w:id="254" w:name="_Toc202177922"/>
      <w:r w:rsidRPr="005A1DC2">
        <w:rPr>
          <w:lang w:val="ro-RO"/>
        </w:rPr>
        <w:t xml:space="preserve">Obiect 1 – </w:t>
      </w:r>
      <w:r>
        <w:rPr>
          <w:lang w:val="ro-RO"/>
        </w:rPr>
        <w:t>Extindere front de captare Crevedia Mica</w:t>
      </w:r>
      <w:bookmarkEnd w:id="253"/>
      <w:bookmarkEnd w:id="254"/>
    </w:p>
    <w:p w14:paraId="2F8E29CC" w14:textId="7BE646AE" w:rsidR="002A1614" w:rsidRPr="002A1614" w:rsidRDefault="002A1614" w:rsidP="002A1614">
      <w:pPr>
        <w:pStyle w:val="Titlu5"/>
        <w:rPr>
          <w:lang w:val="ro-RO"/>
        </w:rPr>
      </w:pPr>
      <w:bookmarkStart w:id="255" w:name="_Toc137734865"/>
      <w:bookmarkStart w:id="256" w:name="_Toc202177923"/>
      <w:r>
        <w:rPr>
          <w:lang w:val="ro-RO"/>
        </w:rPr>
        <w:t>Sub-obiectul 1.1 – Front de captare</w:t>
      </w:r>
      <w:bookmarkEnd w:id="255"/>
      <w:bookmarkEnd w:id="256"/>
    </w:p>
    <w:p w14:paraId="09548CEB" w14:textId="77777777" w:rsidR="002A1614" w:rsidRPr="00CE148A" w:rsidRDefault="002A1614" w:rsidP="002A1614">
      <w:pPr>
        <w:pStyle w:val="Corptext"/>
        <w:rPr>
          <w:color w:val="000000" w:themeColor="text1"/>
          <w:lang w:val="es-ES_tradnl"/>
        </w:rPr>
      </w:pPr>
      <w:bookmarkStart w:id="257" w:name="_Toc54863566"/>
      <w:r w:rsidRPr="00CE148A">
        <w:rPr>
          <w:color w:val="000000" w:themeColor="text1"/>
          <w:lang w:val="es-ES_tradnl"/>
        </w:rPr>
        <w:t>Pentru asigurarea debitului necesar de apa pentru toate cele 13 localitati din sistemul zonal de alimentare cu apa Crevedia Mare ( Crevedia Mare, Crevedia Mica, Dealu, Sfantu Gheorghe, Gaiseanca, Priboiu, Vanatorii Mari, Cupele, Vanatorii Mici, Izvoru, Corbeanca, Zadariciu si Valcele) este necesar un debit total Q</w:t>
      </w:r>
      <w:r w:rsidRPr="00CE148A">
        <w:rPr>
          <w:color w:val="000000" w:themeColor="text1"/>
          <w:vertAlign w:val="subscript"/>
          <w:lang w:val="es-ES_tradnl"/>
        </w:rPr>
        <w:t>total</w:t>
      </w:r>
      <w:r w:rsidRPr="00CE148A">
        <w:rPr>
          <w:color w:val="000000" w:themeColor="text1"/>
          <w:lang w:val="es-ES_tradnl"/>
        </w:rPr>
        <w:t>=25.34 l/s.</w:t>
      </w:r>
    </w:p>
    <w:p w14:paraId="0BAEC401" w14:textId="77777777" w:rsidR="002A1614" w:rsidRPr="00CE148A" w:rsidRDefault="002A1614" w:rsidP="002A1614">
      <w:pPr>
        <w:pStyle w:val="Corptext"/>
        <w:rPr>
          <w:color w:val="000000" w:themeColor="text1"/>
          <w:lang w:val="es-ES_tradnl"/>
        </w:rPr>
      </w:pPr>
      <w:r w:rsidRPr="00CE148A">
        <w:rPr>
          <w:color w:val="000000" w:themeColor="text1"/>
          <w:lang w:val="es-ES_tradnl"/>
        </w:rPr>
        <w:t>Pentru suplimentarea debitului existent (Q</w:t>
      </w:r>
      <w:r w:rsidRPr="00CE148A">
        <w:rPr>
          <w:color w:val="000000" w:themeColor="text1"/>
          <w:vertAlign w:val="subscript"/>
          <w:lang w:val="es-ES_tradnl"/>
        </w:rPr>
        <w:t>foraje existente</w:t>
      </w:r>
      <w:r w:rsidRPr="00CE148A">
        <w:rPr>
          <w:color w:val="000000" w:themeColor="text1"/>
          <w:lang w:val="es-ES_tradnl"/>
        </w:rPr>
        <w:t>=5l/s) rezulta un debit captat Q</w:t>
      </w:r>
      <w:r w:rsidRPr="00CE148A">
        <w:rPr>
          <w:color w:val="000000" w:themeColor="text1"/>
          <w:vertAlign w:val="subscript"/>
          <w:lang w:val="es-ES_tradnl"/>
        </w:rPr>
        <w:t>captat</w:t>
      </w:r>
      <w:r w:rsidRPr="00CE148A">
        <w:rPr>
          <w:color w:val="000000" w:themeColor="text1"/>
          <w:lang w:val="es-ES_tradnl"/>
        </w:rPr>
        <w:t>=20.34l/s.</w:t>
      </w:r>
    </w:p>
    <w:p w14:paraId="4AA2096B" w14:textId="77777777" w:rsidR="002A1614" w:rsidRPr="00CE148A" w:rsidRDefault="002A1614" w:rsidP="002A1614">
      <w:pPr>
        <w:pStyle w:val="Corptext"/>
        <w:rPr>
          <w:color w:val="000000" w:themeColor="text1"/>
          <w:lang w:val="es-ES_tradnl"/>
        </w:rPr>
      </w:pPr>
      <w:r w:rsidRPr="00CE148A">
        <w:rPr>
          <w:color w:val="000000" w:themeColor="text1"/>
          <w:lang w:val="es-ES_tradnl"/>
        </w:rPr>
        <w:t>Prin urmare, conform studiului hidrogeologic preliminar (Volumul II Anexe, Anexa 9, Anexa 9.1 Studii hidrogeologice 9.1.4 Studiu hidrogeologic Crevedia Mare) se propune realizarea a 8 foraje suplimentare avand Q</w:t>
      </w:r>
      <w:r w:rsidRPr="00CE148A">
        <w:rPr>
          <w:color w:val="000000" w:themeColor="text1"/>
          <w:vertAlign w:val="subscript"/>
          <w:lang w:val="es-ES_tradnl"/>
        </w:rPr>
        <w:t>total</w:t>
      </w:r>
      <w:r w:rsidRPr="00CE148A">
        <w:rPr>
          <w:color w:val="000000" w:themeColor="text1"/>
          <w:lang w:val="es-ES_tradnl"/>
        </w:rPr>
        <w:t>=24 l/s cu adancimea H=120 m, unul din aceste foraje fiind considerat foraj de rezerva tehnologica.</w:t>
      </w:r>
    </w:p>
    <w:p w14:paraId="45502A68" w14:textId="77777777" w:rsidR="002A1614" w:rsidRPr="00CE148A" w:rsidRDefault="002A1614" w:rsidP="002A1614">
      <w:pPr>
        <w:pStyle w:val="Corptext"/>
        <w:rPr>
          <w:color w:val="000000" w:themeColor="text1"/>
          <w:lang w:val="es-ES_tradnl"/>
        </w:rPr>
      </w:pPr>
      <w:r w:rsidRPr="00CE148A">
        <w:rPr>
          <w:color w:val="000000" w:themeColor="text1"/>
          <w:lang w:val="es-ES_tradnl"/>
        </w:rPr>
        <w:t>Noile foraje se vor amplasa in continuarea frontului de captare existent, in localitatea Crevedia Mica, la o distanta de cca. 250 m de la forajul PF2</w:t>
      </w:r>
      <w:r w:rsidRPr="00CE148A">
        <w:rPr>
          <w:color w:val="000000" w:themeColor="text1"/>
          <w:vertAlign w:val="subscript"/>
          <w:lang w:val="es-ES_tradnl"/>
        </w:rPr>
        <w:t xml:space="preserve">existent </w:t>
      </w:r>
      <w:r w:rsidRPr="00CE148A">
        <w:rPr>
          <w:color w:val="000000" w:themeColor="text1"/>
          <w:lang w:val="es-ES_tradnl"/>
        </w:rPr>
        <w:t>(conform planselor desenate) spre est.</w:t>
      </w:r>
    </w:p>
    <w:p w14:paraId="2F77BE22" w14:textId="77777777" w:rsidR="002A1614" w:rsidRPr="00CE148A" w:rsidRDefault="002A1614" w:rsidP="002A1614">
      <w:pPr>
        <w:pStyle w:val="Corptext"/>
        <w:rPr>
          <w:color w:val="000000" w:themeColor="text1"/>
          <w:lang w:val="es-ES_tradnl"/>
        </w:rPr>
      </w:pPr>
      <w:r w:rsidRPr="00CE148A">
        <w:rPr>
          <w:color w:val="000000" w:themeColor="text1"/>
          <w:lang w:val="es-ES_tradnl"/>
        </w:rPr>
        <w:t>Din medierea valorilor parametrilor hidrogeologici de curgere a apelor subterane de la nivelul Pleistocenului inferior, conform studiului hidrologic preliminar realizat pentru aceasta investitie, rezulta urmatoarele caracteristici ale puturilor forate propuse pentru extinderea frontului de captare Crevedia Mica:</w:t>
      </w:r>
    </w:p>
    <w:p w14:paraId="1FC5FCD7" w14:textId="77777777" w:rsidR="002A1614" w:rsidRPr="00EC3AFF" w:rsidRDefault="002A1614" w:rsidP="0078507D">
      <w:pPr>
        <w:pStyle w:val="Listacumarcatori2"/>
        <w:numPr>
          <w:ilvl w:val="0"/>
          <w:numId w:val="57"/>
        </w:numPr>
        <w:spacing w:before="80" w:after="80" w:line="276" w:lineRule="auto"/>
        <w:rPr>
          <w:b w:val="0"/>
          <w:i w:val="0"/>
          <w:color w:val="000000" w:themeColor="text1"/>
        </w:rPr>
      </w:pPr>
      <w:r w:rsidRPr="00EC3AFF">
        <w:rPr>
          <w:b w:val="0"/>
          <w:i w:val="0"/>
          <w:color w:val="000000" w:themeColor="text1"/>
        </w:rPr>
        <w:t>debit optim explorabil pentru fiecare put forat: Q = 3,0 l/s;</w:t>
      </w:r>
    </w:p>
    <w:p w14:paraId="09817975" w14:textId="77777777" w:rsidR="002A1614" w:rsidRPr="00CE148A" w:rsidRDefault="002A1614" w:rsidP="0078507D">
      <w:pPr>
        <w:pStyle w:val="Listacumarcatori2"/>
        <w:numPr>
          <w:ilvl w:val="0"/>
          <w:numId w:val="57"/>
        </w:numPr>
        <w:spacing w:before="80" w:after="80" w:line="276" w:lineRule="auto"/>
        <w:rPr>
          <w:b w:val="0"/>
          <w:i w:val="0"/>
          <w:color w:val="000000" w:themeColor="text1"/>
          <w:lang w:val="es-ES_tradnl"/>
        </w:rPr>
      </w:pPr>
      <w:r w:rsidRPr="00CE148A">
        <w:rPr>
          <w:b w:val="0"/>
          <w:i w:val="0"/>
          <w:color w:val="000000" w:themeColor="text1"/>
          <w:lang w:val="es-ES_tradnl"/>
        </w:rPr>
        <w:t>coloana tehnica de exploatare: Ø 200 mm din PVC;</w:t>
      </w:r>
    </w:p>
    <w:p w14:paraId="471D3D91" w14:textId="77777777" w:rsidR="002A1614" w:rsidRPr="00EC3AFF" w:rsidRDefault="002A1614" w:rsidP="0078507D">
      <w:pPr>
        <w:pStyle w:val="Listacumarcatori2"/>
        <w:numPr>
          <w:ilvl w:val="0"/>
          <w:numId w:val="57"/>
        </w:numPr>
        <w:spacing w:before="80" w:after="80" w:line="276" w:lineRule="auto"/>
        <w:rPr>
          <w:b w:val="0"/>
          <w:i w:val="0"/>
          <w:color w:val="000000" w:themeColor="text1"/>
        </w:rPr>
      </w:pPr>
      <w:r w:rsidRPr="00EC3AFF">
        <w:rPr>
          <w:b w:val="0"/>
          <w:i w:val="0"/>
          <w:color w:val="000000" w:themeColor="text1"/>
        </w:rPr>
        <w:t>nivel hidrostatic prognozat post executie: -20 m;</w:t>
      </w:r>
    </w:p>
    <w:p w14:paraId="47CFC921" w14:textId="77777777" w:rsidR="002A1614" w:rsidRPr="00EC3AFF" w:rsidRDefault="002A1614" w:rsidP="0078507D">
      <w:pPr>
        <w:pStyle w:val="Listacumarcatori2"/>
        <w:numPr>
          <w:ilvl w:val="0"/>
          <w:numId w:val="57"/>
        </w:numPr>
        <w:spacing w:before="80" w:after="80" w:line="276" w:lineRule="auto"/>
        <w:rPr>
          <w:b w:val="0"/>
          <w:i w:val="0"/>
          <w:color w:val="000000" w:themeColor="text1"/>
        </w:rPr>
      </w:pPr>
      <w:r w:rsidRPr="00EC3AFF">
        <w:rPr>
          <w:b w:val="0"/>
          <w:i w:val="0"/>
          <w:color w:val="000000" w:themeColor="text1"/>
        </w:rPr>
        <w:t>nivel piezometric prognozat post executie: - 30,00 m;</w:t>
      </w:r>
    </w:p>
    <w:p w14:paraId="0963CE95" w14:textId="77777777" w:rsidR="002A1614" w:rsidRPr="00EC3AFF" w:rsidRDefault="002A1614" w:rsidP="0078507D">
      <w:pPr>
        <w:pStyle w:val="Listacumarcatori2"/>
        <w:numPr>
          <w:ilvl w:val="0"/>
          <w:numId w:val="57"/>
        </w:numPr>
        <w:spacing w:before="80" w:after="80" w:line="276" w:lineRule="auto"/>
        <w:rPr>
          <w:b w:val="0"/>
          <w:i w:val="0"/>
        </w:rPr>
      </w:pPr>
      <w:r w:rsidRPr="00EC3AFF">
        <w:rPr>
          <w:b w:val="0"/>
          <w:i w:val="0"/>
        </w:rPr>
        <w:t>echidistanta intre puturi: 240 m.</w:t>
      </w:r>
    </w:p>
    <w:p w14:paraId="54F8EA91" w14:textId="77777777" w:rsidR="002A1614" w:rsidRPr="00EC3AFF" w:rsidRDefault="002A1614" w:rsidP="0078507D">
      <w:pPr>
        <w:pStyle w:val="Listacumarcatori2"/>
        <w:numPr>
          <w:ilvl w:val="0"/>
          <w:numId w:val="57"/>
        </w:numPr>
        <w:spacing w:before="80" w:after="80" w:line="276" w:lineRule="auto"/>
        <w:rPr>
          <w:b w:val="0"/>
          <w:i w:val="0"/>
        </w:rPr>
      </w:pPr>
      <w:r w:rsidRPr="00EC3AFF">
        <w:rPr>
          <w:b w:val="0"/>
          <w:i w:val="0"/>
        </w:rPr>
        <w:t>denivelari maxima: cca. 10,0 m;</w:t>
      </w:r>
    </w:p>
    <w:p w14:paraId="6C4B9E9B" w14:textId="77777777" w:rsidR="002A1614" w:rsidRPr="00CE148A" w:rsidRDefault="002A1614" w:rsidP="002A1614">
      <w:pPr>
        <w:pStyle w:val="Corptext"/>
        <w:rPr>
          <w:color w:val="000000" w:themeColor="text1"/>
          <w:lang w:val="es-ES_tradnl"/>
        </w:rPr>
      </w:pPr>
      <w:r w:rsidRPr="00CE148A">
        <w:rPr>
          <w:color w:val="000000" w:themeColor="text1"/>
          <w:lang w:val="es-ES_tradnl"/>
        </w:rPr>
        <w:t>Forajele noi vor fi forate si echipate cu o tehnologie care sa permita atat o functionare a sistemului foraj – strat acvifer in conditii de eficienta optima, cat si sa evite colmatarile in zona de filtre ale forajelor.</w:t>
      </w:r>
    </w:p>
    <w:p w14:paraId="2C1089A9" w14:textId="77777777" w:rsidR="002A1614" w:rsidRPr="00CE148A" w:rsidRDefault="002A1614" w:rsidP="002A1614">
      <w:pPr>
        <w:pStyle w:val="Corptext"/>
        <w:rPr>
          <w:color w:val="000000" w:themeColor="text1"/>
          <w:lang w:val="es-ES_tradnl"/>
        </w:rPr>
      </w:pPr>
      <w:r w:rsidRPr="00CE148A">
        <w:rPr>
          <w:color w:val="000000" w:themeColor="text1"/>
          <w:lang w:val="es-ES_tradnl"/>
        </w:rPr>
        <w:t>O astfel de tehnologie presupune executia forajelor sa se faca in sistem “uscat”, iar echiparea sa se realizeze cu coloane de exploatare din material plastic, inert la reactiile fizico – chimice care pot avea loc in foraje.</w:t>
      </w:r>
    </w:p>
    <w:p w14:paraId="117DDADC" w14:textId="77777777" w:rsidR="002A1614" w:rsidRPr="00CE148A" w:rsidRDefault="002A1614" w:rsidP="002A1614">
      <w:pPr>
        <w:pStyle w:val="Corptext"/>
        <w:rPr>
          <w:color w:val="000000" w:themeColor="text1"/>
          <w:lang w:val="es-ES_tradnl"/>
        </w:rPr>
      </w:pPr>
      <w:r w:rsidRPr="00CE148A">
        <w:rPr>
          <w:color w:val="000000" w:themeColor="text1"/>
          <w:lang w:val="es-ES_tradnl"/>
        </w:rPr>
        <w:t>Noile foraje vor fi executate cu un diametru de forare care sa permita echiparea unor coloane de exploatare de minimum 200 mm diametru si a unui strat de filtrare din pietris margaritar sortat de minimum 10 cm pe raza, rezultand un diametru de forare de minimum 445 mm.</w:t>
      </w:r>
    </w:p>
    <w:p w14:paraId="2441E1D2" w14:textId="77777777" w:rsidR="002A1614" w:rsidRDefault="002A1614" w:rsidP="002A1614">
      <w:pPr>
        <w:pStyle w:val="Corptext"/>
        <w:rPr>
          <w:lang w:val="ro-RO"/>
        </w:rPr>
      </w:pPr>
      <w:r w:rsidRPr="008A6A17">
        <w:rPr>
          <w:lang w:val="ro-RO"/>
        </w:rPr>
        <w:t>Se propune echiparea puturilor forate conform caracteristicilor hidrogeologice ale acestora, estimte de studiul hidrogeologic prelimina</w:t>
      </w:r>
      <w:r>
        <w:rPr>
          <w:lang w:val="ro-RO"/>
        </w:rPr>
        <w:t>r</w:t>
      </w:r>
      <w:r w:rsidRPr="008A6A17">
        <w:rPr>
          <w:lang w:val="ro-RO"/>
        </w:rPr>
        <w:t xml:space="preserve"> (nivel hidrostatic NHs = - 20,0 m, nivel hidrodinamic NHd = -30,0 m pentru un debit de exploatare de 3,0 l/s).</w:t>
      </w:r>
      <w:r>
        <w:rPr>
          <w:lang w:val="ro-RO"/>
        </w:rPr>
        <w:t xml:space="preserve"> </w:t>
      </w:r>
    </w:p>
    <w:p w14:paraId="0E80FC1A" w14:textId="77777777" w:rsidR="002A1614" w:rsidRPr="00CE148A" w:rsidRDefault="002A1614" w:rsidP="002A1614">
      <w:pPr>
        <w:pStyle w:val="Corptext"/>
        <w:rPr>
          <w:lang w:val="es-ES_tradnl"/>
        </w:rPr>
      </w:pPr>
      <w:r>
        <w:rPr>
          <w:lang w:val="ro-RO"/>
        </w:rPr>
        <w:t xml:space="preserve">Acestea vor fi prevazute cu cate o electropompa </w:t>
      </w:r>
      <w:r w:rsidRPr="00CE148A">
        <w:rPr>
          <w:lang w:val="es-ES_tradnl"/>
        </w:rPr>
        <w:t>submersibila, performanta cu consum minim de energie si fiabilitate mare cu urmatoarele caracteristici:</w:t>
      </w:r>
    </w:p>
    <w:p w14:paraId="17639506" w14:textId="1F4365B8" w:rsidR="00B135C5" w:rsidRPr="00CE148A" w:rsidRDefault="00B135C5" w:rsidP="00B135C5">
      <w:pPr>
        <w:pStyle w:val="Legend"/>
        <w:keepNext/>
        <w:rPr>
          <w:lang w:val="es-ES_tradnl"/>
        </w:rPr>
      </w:pPr>
      <w:bookmarkStart w:id="258" w:name="_Toc158724958"/>
      <w:bookmarkStart w:id="259" w:name="_Hlk141103023"/>
      <w:r w:rsidRPr="00CE148A">
        <w:rPr>
          <w:lang w:val="es-ES_tradnl"/>
        </w:rPr>
        <w:t xml:space="preserve">Tabel </w:t>
      </w:r>
      <w:r w:rsidR="006055C4">
        <w:fldChar w:fldCharType="begin"/>
      </w:r>
      <w:r w:rsidR="006055C4" w:rsidRPr="00CE148A">
        <w:rPr>
          <w:lang w:val="es-ES_tradnl"/>
        </w:rPr>
        <w:instrText xml:space="preserve"> SEQ Tabel \* ARABIC </w:instrText>
      </w:r>
      <w:r w:rsidR="006055C4">
        <w:fldChar w:fldCharType="separate"/>
      </w:r>
      <w:r w:rsidR="00E21398">
        <w:rPr>
          <w:noProof/>
          <w:lang w:val="es-ES_tradnl"/>
        </w:rPr>
        <w:t>5</w:t>
      </w:r>
      <w:r w:rsidR="006055C4">
        <w:rPr>
          <w:noProof/>
        </w:rPr>
        <w:fldChar w:fldCharType="end"/>
      </w:r>
      <w:r w:rsidRPr="00CE148A">
        <w:rPr>
          <w:lang w:val="es-ES_tradnl"/>
        </w:rPr>
        <w:t xml:space="preserve"> </w:t>
      </w:r>
      <w:r w:rsidR="00EC3AFF" w:rsidRPr="00CE148A">
        <w:rPr>
          <w:lang w:val="es-ES_tradnl"/>
        </w:rPr>
        <w:t>–</w:t>
      </w:r>
      <w:r w:rsidRPr="00CE148A">
        <w:rPr>
          <w:lang w:val="es-ES_tradnl"/>
        </w:rPr>
        <w:t xml:space="preserve"> </w:t>
      </w:r>
      <w:bookmarkEnd w:id="257"/>
      <w:r w:rsidR="00EC3AFF" w:rsidRPr="00CE148A">
        <w:rPr>
          <w:lang w:val="es-ES_tradnl"/>
        </w:rPr>
        <w:t>Caracteristici pompe foraje Crevedia Mica</w:t>
      </w:r>
      <w:bookmarkEnd w:id="258"/>
    </w:p>
    <w:tbl>
      <w:tblPr>
        <w:tblW w:w="4427"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1970"/>
        <w:gridCol w:w="994"/>
        <w:gridCol w:w="1463"/>
      </w:tblGrid>
      <w:tr w:rsidR="00EC3AFF" w:rsidRPr="00EC3AFF" w14:paraId="212E5E42" w14:textId="77777777" w:rsidTr="00270B96">
        <w:trPr>
          <w:trHeight w:val="798"/>
          <w:tblHeader/>
          <w:jc w:val="center"/>
        </w:trPr>
        <w:tc>
          <w:tcPr>
            <w:tcW w:w="1970" w:type="dxa"/>
            <w:shd w:val="clear" w:color="auto" w:fill="D9D9D9" w:themeFill="background1" w:themeFillShade="D9"/>
            <w:vAlign w:val="center"/>
            <w:hideMark/>
          </w:tcPr>
          <w:p w14:paraId="4BAA0574" w14:textId="77777777" w:rsidR="00EC3AFF" w:rsidRPr="00EC3AFF" w:rsidRDefault="00EC3AFF" w:rsidP="00EC3AFF">
            <w:pPr>
              <w:tabs>
                <w:tab w:val="left" w:pos="425"/>
              </w:tabs>
              <w:spacing w:before="120"/>
              <w:jc w:val="center"/>
              <w:rPr>
                <w:rFonts w:ascii="Arial" w:hAnsi="Arial" w:cs="Arial"/>
                <w:b/>
                <w:sz w:val="20"/>
                <w:szCs w:val="20"/>
                <w:lang w:val="ro-RO"/>
              </w:rPr>
            </w:pPr>
            <w:r w:rsidRPr="00EC3AFF">
              <w:rPr>
                <w:rFonts w:ascii="Arial" w:hAnsi="Arial" w:cs="Arial"/>
                <w:b/>
                <w:sz w:val="20"/>
                <w:szCs w:val="20"/>
                <w:lang w:val="ro-RO"/>
              </w:rPr>
              <w:t>Puturi</w:t>
            </w:r>
          </w:p>
        </w:tc>
        <w:tc>
          <w:tcPr>
            <w:tcW w:w="994" w:type="dxa"/>
            <w:shd w:val="clear" w:color="auto" w:fill="D9D9D9" w:themeFill="background1" w:themeFillShade="D9"/>
            <w:vAlign w:val="center"/>
            <w:hideMark/>
          </w:tcPr>
          <w:p w14:paraId="54A0167F" w14:textId="77777777" w:rsidR="00EC3AFF" w:rsidRPr="00EC3AFF" w:rsidRDefault="00EC3AFF" w:rsidP="00EC3AFF">
            <w:pPr>
              <w:tabs>
                <w:tab w:val="left" w:pos="425"/>
              </w:tabs>
              <w:spacing w:before="120"/>
              <w:jc w:val="center"/>
              <w:rPr>
                <w:rFonts w:ascii="Arial" w:hAnsi="Arial" w:cs="Arial"/>
                <w:b/>
                <w:sz w:val="20"/>
                <w:szCs w:val="20"/>
                <w:lang w:val="ro-RO"/>
              </w:rPr>
            </w:pPr>
            <w:r w:rsidRPr="00EC3AFF">
              <w:rPr>
                <w:rFonts w:ascii="Arial" w:hAnsi="Arial" w:cs="Arial"/>
                <w:b/>
                <w:sz w:val="20"/>
                <w:szCs w:val="20"/>
                <w:lang w:val="ro-RO"/>
              </w:rPr>
              <w:t>Debit [l/s]</w:t>
            </w:r>
          </w:p>
        </w:tc>
        <w:tc>
          <w:tcPr>
            <w:tcW w:w="1463" w:type="dxa"/>
            <w:shd w:val="clear" w:color="auto" w:fill="D9D9D9" w:themeFill="background1" w:themeFillShade="D9"/>
            <w:vAlign w:val="center"/>
            <w:hideMark/>
          </w:tcPr>
          <w:p w14:paraId="1C8BDA6F" w14:textId="77777777" w:rsidR="00EC3AFF" w:rsidRPr="00EC3AFF" w:rsidRDefault="00EC3AFF" w:rsidP="00EC3AFF">
            <w:pPr>
              <w:tabs>
                <w:tab w:val="left" w:pos="425"/>
              </w:tabs>
              <w:spacing w:before="120"/>
              <w:jc w:val="center"/>
              <w:rPr>
                <w:rFonts w:ascii="Arial" w:hAnsi="Arial" w:cs="Arial"/>
                <w:b/>
                <w:sz w:val="20"/>
                <w:szCs w:val="20"/>
                <w:lang w:val="ro-RO"/>
              </w:rPr>
            </w:pPr>
            <w:r w:rsidRPr="00EC3AFF">
              <w:rPr>
                <w:rFonts w:ascii="Arial" w:hAnsi="Arial" w:cs="Arial"/>
                <w:b/>
                <w:sz w:val="20"/>
                <w:szCs w:val="20"/>
                <w:lang w:val="ro-RO"/>
              </w:rPr>
              <w:t>Inaltime de pompare</w:t>
            </w:r>
          </w:p>
          <w:p w14:paraId="3C479510" w14:textId="77777777" w:rsidR="00EC3AFF" w:rsidRPr="00EC3AFF" w:rsidRDefault="00EC3AFF" w:rsidP="00EC3AFF">
            <w:pPr>
              <w:tabs>
                <w:tab w:val="left" w:pos="425"/>
              </w:tabs>
              <w:spacing w:before="120"/>
              <w:jc w:val="center"/>
              <w:rPr>
                <w:rFonts w:ascii="Arial" w:hAnsi="Arial" w:cs="Arial"/>
                <w:b/>
                <w:sz w:val="20"/>
                <w:szCs w:val="20"/>
                <w:lang w:val="ro-RO"/>
              </w:rPr>
            </w:pPr>
            <w:r w:rsidRPr="00EC3AFF">
              <w:rPr>
                <w:rFonts w:ascii="Arial" w:hAnsi="Arial" w:cs="Arial"/>
                <w:b/>
                <w:sz w:val="20"/>
                <w:szCs w:val="20"/>
                <w:lang w:val="ro-RO"/>
              </w:rPr>
              <w:t>[m]</w:t>
            </w:r>
          </w:p>
        </w:tc>
      </w:tr>
      <w:tr w:rsidR="00EC3AFF" w:rsidRPr="00EC3AFF" w14:paraId="1C597C3B" w14:textId="77777777" w:rsidTr="00270B96">
        <w:trPr>
          <w:trHeight w:val="236"/>
          <w:jc w:val="center"/>
        </w:trPr>
        <w:tc>
          <w:tcPr>
            <w:tcW w:w="1970" w:type="dxa"/>
            <w:shd w:val="clear" w:color="auto" w:fill="auto"/>
            <w:noWrap/>
            <w:vAlign w:val="center"/>
            <w:hideMark/>
          </w:tcPr>
          <w:p w14:paraId="0AE2BC7B" w14:textId="77777777" w:rsidR="00EC3AFF" w:rsidRPr="00EC3AFF" w:rsidRDefault="00EC3AFF" w:rsidP="00EC3AFF">
            <w:pPr>
              <w:tabs>
                <w:tab w:val="left" w:pos="425"/>
              </w:tabs>
              <w:spacing w:before="120"/>
              <w:jc w:val="center"/>
              <w:rPr>
                <w:rFonts w:ascii="Arial" w:hAnsi="Arial" w:cs="Arial"/>
                <w:sz w:val="20"/>
                <w:szCs w:val="20"/>
                <w:lang w:val="ro-RO"/>
              </w:rPr>
            </w:pPr>
            <w:r w:rsidRPr="00EC3AFF">
              <w:rPr>
                <w:rFonts w:ascii="Arial" w:hAnsi="Arial" w:cs="Arial"/>
                <w:sz w:val="20"/>
                <w:szCs w:val="20"/>
                <w:lang w:val="ro-RO"/>
              </w:rPr>
              <w:t>PF3</w:t>
            </w:r>
          </w:p>
        </w:tc>
        <w:tc>
          <w:tcPr>
            <w:tcW w:w="994" w:type="dxa"/>
            <w:shd w:val="clear" w:color="auto" w:fill="auto"/>
            <w:noWrap/>
            <w:vAlign w:val="center"/>
            <w:hideMark/>
          </w:tcPr>
          <w:p w14:paraId="37657E7F" w14:textId="77777777" w:rsidR="00EC3AFF" w:rsidRPr="00EC3AFF" w:rsidRDefault="00EC3AFF" w:rsidP="00EC3AFF">
            <w:pPr>
              <w:tabs>
                <w:tab w:val="left" w:pos="425"/>
              </w:tabs>
              <w:spacing w:before="120"/>
              <w:jc w:val="center"/>
              <w:rPr>
                <w:rFonts w:ascii="Arial" w:hAnsi="Arial" w:cs="Arial"/>
                <w:sz w:val="20"/>
                <w:szCs w:val="20"/>
                <w:lang w:val="ro-RO"/>
              </w:rPr>
            </w:pPr>
            <w:r w:rsidRPr="00EC3AFF">
              <w:rPr>
                <w:rFonts w:ascii="Arial" w:hAnsi="Arial" w:cs="Arial"/>
                <w:sz w:val="20"/>
                <w:szCs w:val="20"/>
                <w:lang w:val="ro-RO"/>
              </w:rPr>
              <w:t>3.0</w:t>
            </w:r>
          </w:p>
        </w:tc>
        <w:tc>
          <w:tcPr>
            <w:tcW w:w="1463" w:type="dxa"/>
            <w:shd w:val="clear" w:color="auto" w:fill="auto"/>
            <w:noWrap/>
            <w:vAlign w:val="center"/>
            <w:hideMark/>
          </w:tcPr>
          <w:p w14:paraId="4BB2905F" w14:textId="77777777" w:rsidR="00EC3AFF" w:rsidRPr="00EC3AFF" w:rsidRDefault="00EC3AFF" w:rsidP="00EC3AFF">
            <w:pPr>
              <w:tabs>
                <w:tab w:val="left" w:pos="425"/>
              </w:tabs>
              <w:spacing w:before="120"/>
              <w:jc w:val="center"/>
              <w:rPr>
                <w:rFonts w:ascii="Arial" w:hAnsi="Arial" w:cs="Arial"/>
                <w:sz w:val="20"/>
                <w:szCs w:val="20"/>
                <w:lang w:val="ro-RO"/>
              </w:rPr>
            </w:pPr>
            <w:r w:rsidRPr="00EC3AFF">
              <w:rPr>
                <w:rFonts w:ascii="Arial" w:hAnsi="Arial" w:cs="Arial"/>
                <w:sz w:val="20"/>
                <w:szCs w:val="20"/>
                <w:lang w:val="ro-RO"/>
              </w:rPr>
              <w:t>44</w:t>
            </w:r>
          </w:p>
        </w:tc>
      </w:tr>
      <w:tr w:rsidR="00EC3AFF" w:rsidRPr="00EC3AFF" w14:paraId="3534BBEC" w14:textId="77777777" w:rsidTr="00270B96">
        <w:trPr>
          <w:trHeight w:val="236"/>
          <w:jc w:val="center"/>
        </w:trPr>
        <w:tc>
          <w:tcPr>
            <w:tcW w:w="1970" w:type="dxa"/>
            <w:shd w:val="clear" w:color="auto" w:fill="auto"/>
            <w:noWrap/>
            <w:vAlign w:val="center"/>
            <w:hideMark/>
          </w:tcPr>
          <w:p w14:paraId="2FFFB69B" w14:textId="77777777" w:rsidR="00EC3AFF" w:rsidRPr="00EC3AFF" w:rsidRDefault="00EC3AFF" w:rsidP="00EC3AFF">
            <w:pPr>
              <w:tabs>
                <w:tab w:val="left" w:pos="425"/>
              </w:tabs>
              <w:spacing w:before="120"/>
              <w:jc w:val="center"/>
              <w:rPr>
                <w:rFonts w:ascii="Arial" w:hAnsi="Arial" w:cs="Arial"/>
                <w:sz w:val="20"/>
                <w:szCs w:val="20"/>
                <w:lang w:val="ro-RO"/>
              </w:rPr>
            </w:pPr>
            <w:r w:rsidRPr="00EC3AFF">
              <w:rPr>
                <w:rFonts w:ascii="Arial" w:hAnsi="Arial" w:cs="Arial"/>
                <w:sz w:val="20"/>
                <w:szCs w:val="20"/>
                <w:lang w:val="ro-RO"/>
              </w:rPr>
              <w:t>PF4</w:t>
            </w:r>
          </w:p>
        </w:tc>
        <w:tc>
          <w:tcPr>
            <w:tcW w:w="994" w:type="dxa"/>
            <w:shd w:val="clear" w:color="auto" w:fill="auto"/>
            <w:noWrap/>
            <w:vAlign w:val="center"/>
            <w:hideMark/>
          </w:tcPr>
          <w:p w14:paraId="000D239E" w14:textId="77777777" w:rsidR="00EC3AFF" w:rsidRPr="00EC3AFF" w:rsidRDefault="00EC3AFF" w:rsidP="00EC3AFF">
            <w:pPr>
              <w:tabs>
                <w:tab w:val="left" w:pos="425"/>
              </w:tabs>
              <w:spacing w:before="120"/>
              <w:jc w:val="center"/>
              <w:rPr>
                <w:rFonts w:ascii="Arial" w:hAnsi="Arial" w:cs="Arial"/>
                <w:sz w:val="20"/>
                <w:szCs w:val="20"/>
                <w:lang w:val="ro-RO"/>
              </w:rPr>
            </w:pPr>
            <w:r w:rsidRPr="00EC3AFF">
              <w:rPr>
                <w:rFonts w:ascii="Arial" w:hAnsi="Arial" w:cs="Arial"/>
                <w:sz w:val="20"/>
                <w:szCs w:val="20"/>
                <w:lang w:val="ro-RO"/>
              </w:rPr>
              <w:t>3.0</w:t>
            </w:r>
          </w:p>
        </w:tc>
        <w:tc>
          <w:tcPr>
            <w:tcW w:w="1463" w:type="dxa"/>
            <w:shd w:val="clear" w:color="auto" w:fill="auto"/>
            <w:noWrap/>
            <w:vAlign w:val="center"/>
            <w:hideMark/>
          </w:tcPr>
          <w:p w14:paraId="131C0692" w14:textId="77777777" w:rsidR="00EC3AFF" w:rsidRPr="00EC3AFF" w:rsidRDefault="00EC3AFF" w:rsidP="00EC3AFF">
            <w:pPr>
              <w:tabs>
                <w:tab w:val="left" w:pos="425"/>
              </w:tabs>
              <w:spacing w:before="120"/>
              <w:jc w:val="center"/>
              <w:rPr>
                <w:rFonts w:ascii="Arial" w:hAnsi="Arial" w:cs="Arial"/>
                <w:sz w:val="20"/>
                <w:szCs w:val="20"/>
                <w:lang w:val="ro-RO"/>
              </w:rPr>
            </w:pPr>
            <w:r w:rsidRPr="00EC3AFF">
              <w:rPr>
                <w:rFonts w:ascii="Arial" w:hAnsi="Arial" w:cs="Arial"/>
                <w:sz w:val="20"/>
                <w:szCs w:val="20"/>
                <w:lang w:val="ro-RO"/>
              </w:rPr>
              <w:t>46</w:t>
            </w:r>
          </w:p>
        </w:tc>
      </w:tr>
      <w:tr w:rsidR="00EC3AFF" w:rsidRPr="00EC3AFF" w14:paraId="5362AE79" w14:textId="77777777" w:rsidTr="00270B96">
        <w:trPr>
          <w:trHeight w:val="236"/>
          <w:jc w:val="center"/>
        </w:trPr>
        <w:tc>
          <w:tcPr>
            <w:tcW w:w="1970" w:type="dxa"/>
            <w:shd w:val="clear" w:color="auto" w:fill="auto"/>
            <w:noWrap/>
            <w:vAlign w:val="center"/>
            <w:hideMark/>
          </w:tcPr>
          <w:p w14:paraId="431A2CA9" w14:textId="77777777" w:rsidR="00EC3AFF" w:rsidRPr="00EC3AFF" w:rsidRDefault="00EC3AFF" w:rsidP="00EC3AFF">
            <w:pPr>
              <w:tabs>
                <w:tab w:val="left" w:pos="425"/>
              </w:tabs>
              <w:spacing w:before="120"/>
              <w:jc w:val="center"/>
              <w:rPr>
                <w:rFonts w:ascii="Arial" w:hAnsi="Arial" w:cs="Arial"/>
                <w:sz w:val="20"/>
                <w:szCs w:val="20"/>
                <w:lang w:val="ro-RO"/>
              </w:rPr>
            </w:pPr>
            <w:r w:rsidRPr="00EC3AFF">
              <w:rPr>
                <w:rFonts w:ascii="Arial" w:hAnsi="Arial" w:cs="Arial"/>
                <w:sz w:val="20"/>
                <w:szCs w:val="20"/>
                <w:lang w:val="ro-RO"/>
              </w:rPr>
              <w:t>PF5</w:t>
            </w:r>
          </w:p>
        </w:tc>
        <w:tc>
          <w:tcPr>
            <w:tcW w:w="994" w:type="dxa"/>
            <w:shd w:val="clear" w:color="auto" w:fill="auto"/>
            <w:noWrap/>
            <w:vAlign w:val="center"/>
            <w:hideMark/>
          </w:tcPr>
          <w:p w14:paraId="5E30348C" w14:textId="77777777" w:rsidR="00EC3AFF" w:rsidRPr="00EC3AFF" w:rsidRDefault="00EC3AFF" w:rsidP="00EC3AFF">
            <w:pPr>
              <w:tabs>
                <w:tab w:val="left" w:pos="425"/>
              </w:tabs>
              <w:spacing w:before="120"/>
              <w:jc w:val="center"/>
              <w:rPr>
                <w:rFonts w:ascii="Arial" w:hAnsi="Arial" w:cs="Arial"/>
                <w:sz w:val="20"/>
                <w:szCs w:val="20"/>
                <w:lang w:val="ro-RO"/>
              </w:rPr>
            </w:pPr>
            <w:r w:rsidRPr="00EC3AFF">
              <w:rPr>
                <w:rFonts w:ascii="Arial" w:hAnsi="Arial" w:cs="Arial"/>
                <w:sz w:val="20"/>
                <w:szCs w:val="20"/>
                <w:lang w:val="ro-RO"/>
              </w:rPr>
              <w:t>3.0</w:t>
            </w:r>
          </w:p>
        </w:tc>
        <w:tc>
          <w:tcPr>
            <w:tcW w:w="1463" w:type="dxa"/>
            <w:shd w:val="clear" w:color="auto" w:fill="auto"/>
            <w:noWrap/>
            <w:vAlign w:val="center"/>
            <w:hideMark/>
          </w:tcPr>
          <w:p w14:paraId="7A5CC0F0" w14:textId="77777777" w:rsidR="00EC3AFF" w:rsidRPr="00EC3AFF" w:rsidRDefault="00EC3AFF" w:rsidP="00EC3AFF">
            <w:pPr>
              <w:tabs>
                <w:tab w:val="left" w:pos="425"/>
              </w:tabs>
              <w:spacing w:before="120"/>
              <w:jc w:val="center"/>
              <w:rPr>
                <w:rFonts w:ascii="Arial" w:hAnsi="Arial" w:cs="Arial"/>
                <w:sz w:val="20"/>
                <w:szCs w:val="20"/>
                <w:lang w:val="ro-RO"/>
              </w:rPr>
            </w:pPr>
            <w:r w:rsidRPr="00EC3AFF">
              <w:rPr>
                <w:rFonts w:ascii="Arial" w:hAnsi="Arial" w:cs="Arial"/>
                <w:sz w:val="20"/>
                <w:szCs w:val="20"/>
                <w:lang w:val="ro-RO"/>
              </w:rPr>
              <w:t>48</w:t>
            </w:r>
          </w:p>
        </w:tc>
      </w:tr>
      <w:tr w:rsidR="00EC3AFF" w:rsidRPr="00EC3AFF" w14:paraId="5571266D" w14:textId="77777777" w:rsidTr="00270B96">
        <w:trPr>
          <w:trHeight w:val="236"/>
          <w:jc w:val="center"/>
        </w:trPr>
        <w:tc>
          <w:tcPr>
            <w:tcW w:w="1970" w:type="dxa"/>
            <w:shd w:val="clear" w:color="auto" w:fill="auto"/>
            <w:noWrap/>
            <w:vAlign w:val="center"/>
          </w:tcPr>
          <w:p w14:paraId="0BCC3865" w14:textId="77777777" w:rsidR="00EC3AFF" w:rsidRPr="00EC3AFF" w:rsidRDefault="00EC3AFF" w:rsidP="00EC3AFF">
            <w:pPr>
              <w:tabs>
                <w:tab w:val="left" w:pos="425"/>
              </w:tabs>
              <w:spacing w:before="120"/>
              <w:jc w:val="center"/>
              <w:rPr>
                <w:rFonts w:ascii="Arial" w:hAnsi="Arial" w:cs="Arial"/>
                <w:sz w:val="20"/>
                <w:szCs w:val="20"/>
                <w:lang w:val="ro-RO"/>
              </w:rPr>
            </w:pPr>
            <w:r w:rsidRPr="00EC3AFF">
              <w:rPr>
                <w:rFonts w:ascii="Arial" w:hAnsi="Arial" w:cs="Arial"/>
                <w:sz w:val="20"/>
                <w:szCs w:val="20"/>
                <w:lang w:val="ro-RO"/>
              </w:rPr>
              <w:lastRenderedPageBreak/>
              <w:t>PF6</w:t>
            </w:r>
          </w:p>
        </w:tc>
        <w:tc>
          <w:tcPr>
            <w:tcW w:w="994" w:type="dxa"/>
            <w:shd w:val="clear" w:color="auto" w:fill="auto"/>
            <w:noWrap/>
            <w:vAlign w:val="center"/>
          </w:tcPr>
          <w:p w14:paraId="349C2567" w14:textId="77777777" w:rsidR="00EC3AFF" w:rsidRPr="00EC3AFF" w:rsidRDefault="00EC3AFF" w:rsidP="00EC3AFF">
            <w:pPr>
              <w:tabs>
                <w:tab w:val="left" w:pos="425"/>
              </w:tabs>
              <w:spacing w:before="120"/>
              <w:jc w:val="center"/>
              <w:rPr>
                <w:rFonts w:ascii="Arial" w:hAnsi="Arial" w:cs="Arial"/>
                <w:sz w:val="20"/>
                <w:szCs w:val="20"/>
                <w:lang w:val="ro-RO"/>
              </w:rPr>
            </w:pPr>
            <w:r w:rsidRPr="00EC3AFF">
              <w:rPr>
                <w:rFonts w:ascii="Arial" w:hAnsi="Arial" w:cs="Arial"/>
                <w:sz w:val="20"/>
                <w:szCs w:val="20"/>
                <w:lang w:val="ro-RO"/>
              </w:rPr>
              <w:t>3.0</w:t>
            </w:r>
          </w:p>
        </w:tc>
        <w:tc>
          <w:tcPr>
            <w:tcW w:w="1463" w:type="dxa"/>
            <w:shd w:val="clear" w:color="auto" w:fill="auto"/>
            <w:noWrap/>
            <w:vAlign w:val="center"/>
          </w:tcPr>
          <w:p w14:paraId="6553A86C" w14:textId="77777777" w:rsidR="00EC3AFF" w:rsidRPr="00EC3AFF" w:rsidRDefault="00EC3AFF" w:rsidP="00EC3AFF">
            <w:pPr>
              <w:tabs>
                <w:tab w:val="left" w:pos="425"/>
              </w:tabs>
              <w:spacing w:before="120"/>
              <w:jc w:val="center"/>
              <w:rPr>
                <w:rFonts w:ascii="Arial" w:hAnsi="Arial" w:cs="Arial"/>
                <w:sz w:val="20"/>
                <w:szCs w:val="20"/>
                <w:lang w:val="ro-RO"/>
              </w:rPr>
            </w:pPr>
            <w:r w:rsidRPr="00EC3AFF">
              <w:rPr>
                <w:rFonts w:ascii="Arial" w:hAnsi="Arial" w:cs="Arial"/>
                <w:sz w:val="20"/>
                <w:szCs w:val="20"/>
                <w:lang w:val="ro-RO"/>
              </w:rPr>
              <w:t>50</w:t>
            </w:r>
          </w:p>
        </w:tc>
      </w:tr>
      <w:tr w:rsidR="00EC3AFF" w:rsidRPr="00EC3AFF" w14:paraId="3477681E" w14:textId="77777777" w:rsidTr="00270B96">
        <w:trPr>
          <w:trHeight w:val="236"/>
          <w:jc w:val="center"/>
        </w:trPr>
        <w:tc>
          <w:tcPr>
            <w:tcW w:w="1970" w:type="dxa"/>
            <w:shd w:val="clear" w:color="auto" w:fill="auto"/>
            <w:noWrap/>
            <w:vAlign w:val="center"/>
          </w:tcPr>
          <w:p w14:paraId="70DC12B7" w14:textId="77777777" w:rsidR="00EC3AFF" w:rsidRPr="00EC3AFF" w:rsidRDefault="00EC3AFF" w:rsidP="00EC3AFF">
            <w:pPr>
              <w:tabs>
                <w:tab w:val="left" w:pos="425"/>
              </w:tabs>
              <w:spacing w:before="120"/>
              <w:jc w:val="center"/>
              <w:rPr>
                <w:rFonts w:ascii="Arial" w:hAnsi="Arial" w:cs="Arial"/>
                <w:sz w:val="20"/>
                <w:szCs w:val="20"/>
                <w:lang w:val="ro-RO"/>
              </w:rPr>
            </w:pPr>
            <w:r w:rsidRPr="00EC3AFF">
              <w:rPr>
                <w:rFonts w:ascii="Arial" w:hAnsi="Arial" w:cs="Arial"/>
                <w:sz w:val="20"/>
                <w:szCs w:val="20"/>
                <w:lang w:val="ro-RO"/>
              </w:rPr>
              <w:t>PF7</w:t>
            </w:r>
          </w:p>
        </w:tc>
        <w:tc>
          <w:tcPr>
            <w:tcW w:w="994" w:type="dxa"/>
            <w:shd w:val="clear" w:color="auto" w:fill="auto"/>
            <w:noWrap/>
            <w:vAlign w:val="center"/>
          </w:tcPr>
          <w:p w14:paraId="45C6DEA1" w14:textId="77777777" w:rsidR="00EC3AFF" w:rsidRPr="00EC3AFF" w:rsidRDefault="00EC3AFF" w:rsidP="00EC3AFF">
            <w:pPr>
              <w:tabs>
                <w:tab w:val="left" w:pos="425"/>
              </w:tabs>
              <w:spacing w:before="120"/>
              <w:jc w:val="center"/>
              <w:rPr>
                <w:rFonts w:ascii="Arial" w:hAnsi="Arial" w:cs="Arial"/>
                <w:sz w:val="20"/>
                <w:szCs w:val="20"/>
                <w:lang w:val="ro-RO"/>
              </w:rPr>
            </w:pPr>
            <w:r w:rsidRPr="00EC3AFF">
              <w:rPr>
                <w:rFonts w:ascii="Arial" w:hAnsi="Arial" w:cs="Arial"/>
                <w:sz w:val="20"/>
                <w:szCs w:val="20"/>
                <w:lang w:val="ro-RO"/>
              </w:rPr>
              <w:t>3.0</w:t>
            </w:r>
          </w:p>
        </w:tc>
        <w:tc>
          <w:tcPr>
            <w:tcW w:w="1463" w:type="dxa"/>
            <w:shd w:val="clear" w:color="auto" w:fill="auto"/>
            <w:noWrap/>
            <w:vAlign w:val="center"/>
          </w:tcPr>
          <w:p w14:paraId="7957B2E8" w14:textId="77777777" w:rsidR="00EC3AFF" w:rsidRPr="00EC3AFF" w:rsidRDefault="00EC3AFF" w:rsidP="00EC3AFF">
            <w:pPr>
              <w:tabs>
                <w:tab w:val="left" w:pos="425"/>
              </w:tabs>
              <w:spacing w:before="120"/>
              <w:jc w:val="center"/>
              <w:rPr>
                <w:rFonts w:ascii="Arial" w:hAnsi="Arial" w:cs="Arial"/>
                <w:sz w:val="20"/>
                <w:szCs w:val="20"/>
                <w:lang w:val="ro-RO"/>
              </w:rPr>
            </w:pPr>
            <w:r w:rsidRPr="00EC3AFF">
              <w:rPr>
                <w:rFonts w:ascii="Arial" w:hAnsi="Arial" w:cs="Arial"/>
                <w:sz w:val="20"/>
                <w:szCs w:val="20"/>
                <w:lang w:val="ro-RO"/>
              </w:rPr>
              <w:t>52</w:t>
            </w:r>
          </w:p>
        </w:tc>
      </w:tr>
      <w:tr w:rsidR="00EC3AFF" w:rsidRPr="00EC3AFF" w14:paraId="03FA840D" w14:textId="77777777" w:rsidTr="00270B96">
        <w:trPr>
          <w:trHeight w:val="236"/>
          <w:jc w:val="center"/>
        </w:trPr>
        <w:tc>
          <w:tcPr>
            <w:tcW w:w="1970" w:type="dxa"/>
            <w:shd w:val="clear" w:color="auto" w:fill="auto"/>
            <w:noWrap/>
            <w:vAlign w:val="center"/>
          </w:tcPr>
          <w:p w14:paraId="63E207DC" w14:textId="77777777" w:rsidR="00EC3AFF" w:rsidRPr="00EC3AFF" w:rsidRDefault="00EC3AFF" w:rsidP="00EC3AFF">
            <w:pPr>
              <w:tabs>
                <w:tab w:val="left" w:pos="425"/>
              </w:tabs>
              <w:spacing w:before="120"/>
              <w:jc w:val="center"/>
              <w:rPr>
                <w:rFonts w:ascii="Arial" w:hAnsi="Arial" w:cs="Arial"/>
                <w:sz w:val="20"/>
                <w:szCs w:val="20"/>
                <w:lang w:val="ro-RO"/>
              </w:rPr>
            </w:pPr>
            <w:r w:rsidRPr="00EC3AFF">
              <w:rPr>
                <w:rFonts w:ascii="Arial" w:hAnsi="Arial" w:cs="Arial"/>
                <w:sz w:val="20"/>
                <w:szCs w:val="20"/>
                <w:lang w:val="ro-RO"/>
              </w:rPr>
              <w:t>PF8</w:t>
            </w:r>
          </w:p>
        </w:tc>
        <w:tc>
          <w:tcPr>
            <w:tcW w:w="994" w:type="dxa"/>
            <w:shd w:val="clear" w:color="auto" w:fill="auto"/>
            <w:noWrap/>
            <w:vAlign w:val="center"/>
          </w:tcPr>
          <w:p w14:paraId="71546F44" w14:textId="77777777" w:rsidR="00EC3AFF" w:rsidRPr="00EC3AFF" w:rsidRDefault="00EC3AFF" w:rsidP="00EC3AFF">
            <w:pPr>
              <w:tabs>
                <w:tab w:val="left" w:pos="425"/>
              </w:tabs>
              <w:spacing w:before="120"/>
              <w:jc w:val="center"/>
              <w:rPr>
                <w:rFonts w:ascii="Arial" w:hAnsi="Arial" w:cs="Arial"/>
                <w:sz w:val="20"/>
                <w:szCs w:val="20"/>
                <w:lang w:val="ro-RO"/>
              </w:rPr>
            </w:pPr>
            <w:r w:rsidRPr="00EC3AFF">
              <w:rPr>
                <w:rFonts w:ascii="Arial" w:hAnsi="Arial" w:cs="Arial"/>
                <w:sz w:val="20"/>
                <w:szCs w:val="20"/>
                <w:lang w:val="ro-RO"/>
              </w:rPr>
              <w:t>3.0</w:t>
            </w:r>
          </w:p>
        </w:tc>
        <w:tc>
          <w:tcPr>
            <w:tcW w:w="1463" w:type="dxa"/>
            <w:shd w:val="clear" w:color="auto" w:fill="auto"/>
            <w:noWrap/>
            <w:vAlign w:val="center"/>
          </w:tcPr>
          <w:p w14:paraId="4F3D7691" w14:textId="77777777" w:rsidR="00EC3AFF" w:rsidRPr="00EC3AFF" w:rsidRDefault="00EC3AFF" w:rsidP="00EC3AFF">
            <w:pPr>
              <w:tabs>
                <w:tab w:val="left" w:pos="425"/>
              </w:tabs>
              <w:spacing w:before="120"/>
              <w:jc w:val="center"/>
              <w:rPr>
                <w:rFonts w:ascii="Arial" w:hAnsi="Arial" w:cs="Arial"/>
                <w:sz w:val="20"/>
                <w:szCs w:val="20"/>
                <w:lang w:val="ro-RO"/>
              </w:rPr>
            </w:pPr>
            <w:r w:rsidRPr="00EC3AFF">
              <w:rPr>
                <w:rFonts w:ascii="Arial" w:hAnsi="Arial" w:cs="Arial"/>
                <w:sz w:val="20"/>
                <w:szCs w:val="20"/>
                <w:lang w:val="ro-RO"/>
              </w:rPr>
              <w:t>48</w:t>
            </w:r>
          </w:p>
        </w:tc>
      </w:tr>
      <w:tr w:rsidR="00EC3AFF" w:rsidRPr="00EC3AFF" w14:paraId="2563C4CF" w14:textId="77777777" w:rsidTr="00270B96">
        <w:trPr>
          <w:trHeight w:val="236"/>
          <w:jc w:val="center"/>
        </w:trPr>
        <w:tc>
          <w:tcPr>
            <w:tcW w:w="1970" w:type="dxa"/>
            <w:shd w:val="clear" w:color="auto" w:fill="auto"/>
            <w:noWrap/>
            <w:vAlign w:val="center"/>
          </w:tcPr>
          <w:p w14:paraId="3CA8A55D" w14:textId="77777777" w:rsidR="00EC3AFF" w:rsidRPr="00EC3AFF" w:rsidRDefault="00EC3AFF" w:rsidP="00EC3AFF">
            <w:pPr>
              <w:tabs>
                <w:tab w:val="left" w:pos="425"/>
              </w:tabs>
              <w:spacing w:before="120"/>
              <w:jc w:val="center"/>
              <w:rPr>
                <w:rFonts w:ascii="Arial" w:hAnsi="Arial" w:cs="Arial"/>
                <w:sz w:val="20"/>
                <w:szCs w:val="20"/>
                <w:lang w:val="ro-RO"/>
              </w:rPr>
            </w:pPr>
            <w:r w:rsidRPr="00EC3AFF">
              <w:rPr>
                <w:rFonts w:ascii="Arial" w:hAnsi="Arial" w:cs="Arial"/>
                <w:sz w:val="20"/>
                <w:szCs w:val="20"/>
                <w:lang w:val="ro-RO"/>
              </w:rPr>
              <w:t>PF9</w:t>
            </w:r>
          </w:p>
        </w:tc>
        <w:tc>
          <w:tcPr>
            <w:tcW w:w="994" w:type="dxa"/>
            <w:shd w:val="clear" w:color="auto" w:fill="auto"/>
            <w:noWrap/>
            <w:vAlign w:val="center"/>
          </w:tcPr>
          <w:p w14:paraId="2CDCB4EE" w14:textId="77777777" w:rsidR="00EC3AFF" w:rsidRPr="00EC3AFF" w:rsidRDefault="00EC3AFF" w:rsidP="00EC3AFF">
            <w:pPr>
              <w:tabs>
                <w:tab w:val="left" w:pos="425"/>
              </w:tabs>
              <w:spacing w:before="120"/>
              <w:jc w:val="center"/>
              <w:rPr>
                <w:rFonts w:ascii="Arial" w:hAnsi="Arial" w:cs="Arial"/>
                <w:sz w:val="20"/>
                <w:szCs w:val="20"/>
                <w:lang w:val="ro-RO"/>
              </w:rPr>
            </w:pPr>
            <w:r w:rsidRPr="00EC3AFF">
              <w:rPr>
                <w:rFonts w:ascii="Arial" w:hAnsi="Arial" w:cs="Arial"/>
                <w:sz w:val="20"/>
                <w:szCs w:val="20"/>
                <w:lang w:val="ro-RO"/>
              </w:rPr>
              <w:t>3.0</w:t>
            </w:r>
          </w:p>
        </w:tc>
        <w:tc>
          <w:tcPr>
            <w:tcW w:w="1463" w:type="dxa"/>
            <w:shd w:val="clear" w:color="auto" w:fill="auto"/>
            <w:noWrap/>
            <w:vAlign w:val="center"/>
          </w:tcPr>
          <w:p w14:paraId="2A15E7A1" w14:textId="77777777" w:rsidR="00EC3AFF" w:rsidRPr="00EC3AFF" w:rsidRDefault="00EC3AFF" w:rsidP="00EC3AFF">
            <w:pPr>
              <w:tabs>
                <w:tab w:val="left" w:pos="425"/>
              </w:tabs>
              <w:spacing w:before="120"/>
              <w:jc w:val="center"/>
              <w:rPr>
                <w:rFonts w:ascii="Arial" w:hAnsi="Arial" w:cs="Arial"/>
                <w:sz w:val="20"/>
                <w:szCs w:val="20"/>
                <w:lang w:val="ro-RO"/>
              </w:rPr>
            </w:pPr>
            <w:r w:rsidRPr="00EC3AFF">
              <w:rPr>
                <w:rFonts w:ascii="Arial" w:hAnsi="Arial" w:cs="Arial"/>
                <w:sz w:val="20"/>
                <w:szCs w:val="20"/>
                <w:lang w:val="ro-RO"/>
              </w:rPr>
              <w:t>47</w:t>
            </w:r>
          </w:p>
        </w:tc>
      </w:tr>
      <w:tr w:rsidR="00EC3AFF" w:rsidRPr="00EC3AFF" w14:paraId="4FFD1600" w14:textId="77777777" w:rsidTr="00270B96">
        <w:trPr>
          <w:trHeight w:val="236"/>
          <w:jc w:val="center"/>
        </w:trPr>
        <w:tc>
          <w:tcPr>
            <w:tcW w:w="1970" w:type="dxa"/>
            <w:shd w:val="clear" w:color="auto" w:fill="auto"/>
            <w:noWrap/>
            <w:vAlign w:val="center"/>
          </w:tcPr>
          <w:p w14:paraId="7F821150" w14:textId="77777777" w:rsidR="00EC3AFF" w:rsidRPr="00EC3AFF" w:rsidRDefault="00EC3AFF" w:rsidP="00EC3AFF">
            <w:pPr>
              <w:tabs>
                <w:tab w:val="left" w:pos="425"/>
              </w:tabs>
              <w:spacing w:before="120"/>
              <w:jc w:val="center"/>
              <w:rPr>
                <w:rFonts w:ascii="Arial" w:hAnsi="Arial" w:cs="Arial"/>
                <w:sz w:val="20"/>
                <w:szCs w:val="20"/>
                <w:lang w:val="ro-RO"/>
              </w:rPr>
            </w:pPr>
            <w:r w:rsidRPr="00EC3AFF">
              <w:rPr>
                <w:rFonts w:ascii="Arial" w:hAnsi="Arial" w:cs="Arial"/>
                <w:sz w:val="20"/>
                <w:szCs w:val="20"/>
                <w:lang w:val="ro-RO"/>
              </w:rPr>
              <w:t>PF10</w:t>
            </w:r>
          </w:p>
        </w:tc>
        <w:tc>
          <w:tcPr>
            <w:tcW w:w="994" w:type="dxa"/>
            <w:shd w:val="clear" w:color="auto" w:fill="auto"/>
            <w:noWrap/>
            <w:vAlign w:val="center"/>
          </w:tcPr>
          <w:p w14:paraId="3BDF1B48" w14:textId="77777777" w:rsidR="00EC3AFF" w:rsidRPr="00EC3AFF" w:rsidRDefault="00EC3AFF" w:rsidP="00EC3AFF">
            <w:pPr>
              <w:tabs>
                <w:tab w:val="left" w:pos="425"/>
              </w:tabs>
              <w:spacing w:before="120"/>
              <w:jc w:val="center"/>
              <w:rPr>
                <w:rFonts w:ascii="Arial" w:hAnsi="Arial" w:cs="Arial"/>
                <w:sz w:val="20"/>
                <w:szCs w:val="20"/>
                <w:lang w:val="ro-RO"/>
              </w:rPr>
            </w:pPr>
            <w:r w:rsidRPr="00EC3AFF">
              <w:rPr>
                <w:rFonts w:ascii="Arial" w:hAnsi="Arial" w:cs="Arial"/>
                <w:sz w:val="20"/>
                <w:szCs w:val="20"/>
                <w:lang w:val="ro-RO"/>
              </w:rPr>
              <w:t>3.0</w:t>
            </w:r>
          </w:p>
        </w:tc>
        <w:tc>
          <w:tcPr>
            <w:tcW w:w="1463" w:type="dxa"/>
            <w:shd w:val="clear" w:color="auto" w:fill="auto"/>
            <w:noWrap/>
            <w:vAlign w:val="center"/>
          </w:tcPr>
          <w:p w14:paraId="79265E50" w14:textId="77777777" w:rsidR="00EC3AFF" w:rsidRPr="00EC3AFF" w:rsidRDefault="00EC3AFF" w:rsidP="00EC3AFF">
            <w:pPr>
              <w:tabs>
                <w:tab w:val="left" w:pos="425"/>
              </w:tabs>
              <w:spacing w:before="120"/>
              <w:jc w:val="center"/>
              <w:rPr>
                <w:rFonts w:ascii="Arial" w:hAnsi="Arial" w:cs="Arial"/>
                <w:sz w:val="20"/>
                <w:szCs w:val="20"/>
                <w:lang w:val="ro-RO"/>
              </w:rPr>
            </w:pPr>
            <w:r w:rsidRPr="00EC3AFF">
              <w:rPr>
                <w:rFonts w:ascii="Arial" w:hAnsi="Arial" w:cs="Arial"/>
                <w:sz w:val="20"/>
                <w:szCs w:val="20"/>
                <w:lang w:val="ro-RO"/>
              </w:rPr>
              <w:t>44</w:t>
            </w:r>
          </w:p>
        </w:tc>
      </w:tr>
    </w:tbl>
    <w:bookmarkEnd w:id="259"/>
    <w:p w14:paraId="7346AB14" w14:textId="77777777" w:rsidR="00EC3AFF" w:rsidRPr="00CE148A" w:rsidRDefault="00EC3AFF" w:rsidP="00EC3AFF">
      <w:pPr>
        <w:tabs>
          <w:tab w:val="left" w:pos="425"/>
        </w:tabs>
        <w:spacing w:before="120" w:line="276" w:lineRule="auto"/>
        <w:jc w:val="both"/>
        <w:rPr>
          <w:rFonts w:ascii="Arial" w:hAnsi="Arial"/>
          <w:sz w:val="20"/>
          <w:lang w:val="es-ES_tradnl"/>
        </w:rPr>
      </w:pPr>
      <w:r w:rsidRPr="00CE148A">
        <w:rPr>
          <w:rFonts w:ascii="Arial" w:hAnsi="Arial"/>
          <w:sz w:val="20"/>
          <w:lang w:val="es-ES_tradnl"/>
        </w:rPr>
        <w:t>La partea superioara a putului se va prevedea o cabina ingropata ce se va executa din beton armat, izolata etans, cu ventilatie asigurata natural in care se vor monta instalatiile hidraulice. Cabina putului va avea dimensiunile utile (L x l x h) 3,00 x 2,.00 x 2,50 m.</w:t>
      </w:r>
    </w:p>
    <w:p w14:paraId="791E213D" w14:textId="77777777" w:rsidR="00EC3AFF" w:rsidRPr="00CE148A" w:rsidRDefault="00EC3AFF" w:rsidP="00EC3AFF">
      <w:pPr>
        <w:tabs>
          <w:tab w:val="left" w:pos="425"/>
        </w:tabs>
        <w:spacing w:before="120" w:line="276" w:lineRule="auto"/>
        <w:jc w:val="both"/>
        <w:rPr>
          <w:rFonts w:ascii="Arial" w:hAnsi="Arial"/>
          <w:sz w:val="20"/>
          <w:lang w:val="es-ES_tradnl"/>
        </w:rPr>
      </w:pPr>
      <w:r w:rsidRPr="00CE148A">
        <w:rPr>
          <w:rFonts w:ascii="Arial" w:hAnsi="Arial"/>
          <w:sz w:val="20"/>
          <w:lang w:val="es-ES_tradnl"/>
        </w:rPr>
        <w:t>Instalatia hidraulica aferenta putului se va monta in interiorul cabinei si va avea in componenta urmatoarele:</w:t>
      </w:r>
    </w:p>
    <w:p w14:paraId="13EE0E7C" w14:textId="77777777" w:rsidR="00EC3AFF" w:rsidRPr="00CE148A" w:rsidRDefault="00EC3AFF" w:rsidP="0078507D">
      <w:pPr>
        <w:numPr>
          <w:ilvl w:val="0"/>
          <w:numId w:val="57"/>
        </w:numPr>
        <w:spacing w:before="80" w:after="80" w:line="276" w:lineRule="auto"/>
        <w:rPr>
          <w:rFonts w:ascii="Arial" w:hAnsi="Arial"/>
          <w:color w:val="000000" w:themeColor="text1"/>
          <w:sz w:val="20"/>
          <w:lang w:val="es-ES_tradnl"/>
        </w:rPr>
      </w:pPr>
      <w:r w:rsidRPr="00CE148A">
        <w:rPr>
          <w:rFonts w:ascii="Arial" w:hAnsi="Arial"/>
          <w:color w:val="000000" w:themeColor="text1"/>
          <w:sz w:val="20"/>
          <w:lang w:val="es-ES_tradnl"/>
        </w:rPr>
        <w:t>coloana de refulare a electropompei submersibile din PEID PE100 PN10 SDR17 De 75 mm;</w:t>
      </w:r>
    </w:p>
    <w:p w14:paraId="2EAE5F20" w14:textId="77777777" w:rsidR="00EC3AFF" w:rsidRPr="00CE148A" w:rsidRDefault="00EC3AFF" w:rsidP="0078507D">
      <w:pPr>
        <w:numPr>
          <w:ilvl w:val="0"/>
          <w:numId w:val="57"/>
        </w:numPr>
        <w:spacing w:before="80" w:after="80" w:line="276" w:lineRule="auto"/>
        <w:rPr>
          <w:rFonts w:ascii="Arial" w:hAnsi="Arial"/>
          <w:sz w:val="20"/>
          <w:lang w:val="es-ES_tradnl"/>
        </w:rPr>
      </w:pPr>
      <w:r w:rsidRPr="00CE148A">
        <w:rPr>
          <w:rFonts w:ascii="Arial" w:hAnsi="Arial"/>
          <w:color w:val="000000" w:themeColor="text1"/>
          <w:sz w:val="20"/>
          <w:lang w:val="es-ES_tradnl"/>
        </w:rPr>
        <w:t>filtru de tip Y DN65 PN10, pentru retinerea impuritatilor;</w:t>
      </w:r>
    </w:p>
    <w:p w14:paraId="72840B50" w14:textId="77777777" w:rsidR="00EC3AFF" w:rsidRPr="00CE148A" w:rsidRDefault="00EC3AFF" w:rsidP="0078507D">
      <w:pPr>
        <w:numPr>
          <w:ilvl w:val="0"/>
          <w:numId w:val="57"/>
        </w:numPr>
        <w:spacing w:before="80" w:after="80" w:line="276" w:lineRule="auto"/>
        <w:rPr>
          <w:rFonts w:ascii="Arial" w:hAnsi="Arial"/>
          <w:color w:val="000000" w:themeColor="text1"/>
          <w:sz w:val="20"/>
          <w:lang w:val="es-ES_tradnl"/>
        </w:rPr>
      </w:pPr>
      <w:r w:rsidRPr="00CE148A">
        <w:rPr>
          <w:rFonts w:ascii="Arial" w:hAnsi="Arial"/>
          <w:color w:val="000000" w:themeColor="text1"/>
          <w:sz w:val="20"/>
          <w:lang w:val="es-ES_tradnl"/>
        </w:rPr>
        <w:t>vana cu sertar de tip pana DN65 PN10, cu rol de izolare</w:t>
      </w:r>
    </w:p>
    <w:p w14:paraId="4EB30136" w14:textId="77777777" w:rsidR="00EC3AFF" w:rsidRPr="00CE148A" w:rsidRDefault="00EC3AFF" w:rsidP="0078507D">
      <w:pPr>
        <w:numPr>
          <w:ilvl w:val="0"/>
          <w:numId w:val="57"/>
        </w:numPr>
        <w:spacing w:before="80" w:after="80" w:line="276" w:lineRule="auto"/>
        <w:rPr>
          <w:rFonts w:ascii="Arial" w:hAnsi="Arial"/>
          <w:color w:val="000000" w:themeColor="text1"/>
          <w:sz w:val="20"/>
          <w:lang w:val="es-ES_tradnl"/>
        </w:rPr>
      </w:pPr>
      <w:r w:rsidRPr="00CE148A">
        <w:rPr>
          <w:rFonts w:ascii="Arial" w:hAnsi="Arial"/>
          <w:color w:val="000000" w:themeColor="text1"/>
          <w:sz w:val="20"/>
          <w:lang w:val="es-ES_tradnl"/>
        </w:rPr>
        <w:t xml:space="preserve">vana control debit DN65 PN10 cu rol </w:t>
      </w:r>
      <w:r w:rsidRPr="00EC3AFF">
        <w:rPr>
          <w:rFonts w:ascii="Arial" w:hAnsi="Arial"/>
          <w:sz w:val="20"/>
          <w:lang w:val="ro-RO"/>
        </w:rPr>
        <w:t>de a mentine un debit constant presetat in aval de vana astfel incat sa nu se produca innisiparea putului forat</w:t>
      </w:r>
      <w:r w:rsidRPr="00CE148A">
        <w:rPr>
          <w:rFonts w:ascii="Arial" w:hAnsi="Arial"/>
          <w:color w:val="000000" w:themeColor="text1"/>
          <w:sz w:val="20"/>
          <w:lang w:val="es-ES_tradnl"/>
        </w:rPr>
        <w:t>;</w:t>
      </w:r>
    </w:p>
    <w:p w14:paraId="444245EA" w14:textId="698D993D" w:rsidR="00EC3AFF" w:rsidRPr="00CE148A" w:rsidRDefault="005A3FA2" w:rsidP="0078507D">
      <w:pPr>
        <w:numPr>
          <w:ilvl w:val="0"/>
          <w:numId w:val="57"/>
        </w:numPr>
        <w:spacing w:before="80" w:after="80" w:line="276" w:lineRule="auto"/>
        <w:rPr>
          <w:rFonts w:ascii="Arial" w:hAnsi="Arial"/>
          <w:color w:val="000000" w:themeColor="text1"/>
          <w:sz w:val="20"/>
          <w:lang w:val="es-ES_tradnl"/>
        </w:rPr>
      </w:pPr>
      <w:r>
        <w:rPr>
          <w:rFonts w:ascii="Arial" w:hAnsi="Arial"/>
          <w:color w:val="000000" w:themeColor="text1"/>
          <w:sz w:val="20"/>
          <w:lang w:val="es-ES_tradnl"/>
        </w:rPr>
        <w:t>debitmetru electromagnetic</w:t>
      </w:r>
      <w:r w:rsidR="00EC3AFF" w:rsidRPr="00CE148A">
        <w:rPr>
          <w:rFonts w:ascii="Arial" w:hAnsi="Arial"/>
          <w:color w:val="000000" w:themeColor="text1"/>
          <w:sz w:val="20"/>
          <w:lang w:val="es-ES_tradnl"/>
        </w:rPr>
        <w:t xml:space="preserve"> DN65 PN10 pentru masurarea debitului de apa extras din put;</w:t>
      </w:r>
    </w:p>
    <w:p w14:paraId="3D80FEEB" w14:textId="77777777" w:rsidR="00EC3AFF" w:rsidRPr="00CE148A" w:rsidRDefault="00EC3AFF" w:rsidP="0078507D">
      <w:pPr>
        <w:numPr>
          <w:ilvl w:val="0"/>
          <w:numId w:val="57"/>
        </w:numPr>
        <w:spacing w:before="80" w:after="80" w:line="276" w:lineRule="auto"/>
        <w:rPr>
          <w:rFonts w:ascii="Arial" w:hAnsi="Arial"/>
          <w:color w:val="000000" w:themeColor="text1"/>
          <w:sz w:val="20"/>
          <w:lang w:val="es-ES_tradnl"/>
        </w:rPr>
      </w:pPr>
      <w:r w:rsidRPr="00CE148A">
        <w:rPr>
          <w:rFonts w:ascii="Arial" w:hAnsi="Arial"/>
          <w:color w:val="000000" w:themeColor="text1"/>
          <w:sz w:val="20"/>
          <w:lang w:val="es-ES_tradnl"/>
        </w:rPr>
        <w:t>robinet de retinere cu clapa DN65 PN10;</w:t>
      </w:r>
    </w:p>
    <w:p w14:paraId="18C06034" w14:textId="77777777" w:rsidR="00EC3AFF" w:rsidRPr="00EC3AFF" w:rsidRDefault="00EC3AFF" w:rsidP="0078507D">
      <w:pPr>
        <w:numPr>
          <w:ilvl w:val="0"/>
          <w:numId w:val="57"/>
        </w:numPr>
        <w:spacing w:before="80" w:after="80" w:line="276" w:lineRule="auto"/>
        <w:rPr>
          <w:rFonts w:ascii="Arial" w:hAnsi="Arial"/>
          <w:color w:val="000000" w:themeColor="text1"/>
          <w:sz w:val="20"/>
        </w:rPr>
      </w:pPr>
      <w:r w:rsidRPr="00EC3AFF">
        <w:rPr>
          <w:rFonts w:ascii="Arial" w:hAnsi="Arial"/>
          <w:color w:val="000000" w:themeColor="text1"/>
          <w:sz w:val="20"/>
        </w:rPr>
        <w:t>ventil automat de aerisire/dezaerisire DN25 PN10;</w:t>
      </w:r>
    </w:p>
    <w:p w14:paraId="273774C6" w14:textId="77777777" w:rsidR="00EC3AFF" w:rsidRPr="00CE148A" w:rsidRDefault="00EC3AFF" w:rsidP="0078507D">
      <w:pPr>
        <w:numPr>
          <w:ilvl w:val="0"/>
          <w:numId w:val="57"/>
        </w:numPr>
        <w:spacing w:before="80" w:after="80" w:line="276" w:lineRule="auto"/>
        <w:rPr>
          <w:rFonts w:ascii="Arial" w:hAnsi="Arial"/>
          <w:color w:val="000000" w:themeColor="text1"/>
          <w:sz w:val="20"/>
          <w:lang w:val="es-ES_tradnl"/>
        </w:rPr>
      </w:pPr>
      <w:r w:rsidRPr="00CE148A">
        <w:rPr>
          <w:rFonts w:ascii="Arial" w:hAnsi="Arial"/>
          <w:color w:val="000000" w:themeColor="text1"/>
          <w:sz w:val="20"/>
          <w:lang w:val="es-ES_tradnl"/>
        </w:rPr>
        <w:t xml:space="preserve">robinet pentru prelevarea probelor de apa, traductor de presiune, robinete de trecere cu bila pentru izolarea ventilului de aerisire si a ventilului de aerisire-dezaerisire; </w:t>
      </w:r>
    </w:p>
    <w:p w14:paraId="15878728" w14:textId="77777777" w:rsidR="00EC3AFF" w:rsidRPr="00CE148A" w:rsidRDefault="00EC3AFF" w:rsidP="0078507D">
      <w:pPr>
        <w:numPr>
          <w:ilvl w:val="0"/>
          <w:numId w:val="57"/>
        </w:numPr>
        <w:spacing w:before="80" w:after="80" w:line="276" w:lineRule="auto"/>
        <w:rPr>
          <w:rFonts w:ascii="Arial" w:hAnsi="Arial"/>
          <w:color w:val="000000" w:themeColor="text1"/>
          <w:sz w:val="20"/>
          <w:lang w:val="es-ES_tradnl"/>
        </w:rPr>
      </w:pPr>
      <w:r w:rsidRPr="00CE148A">
        <w:rPr>
          <w:rFonts w:ascii="Arial" w:hAnsi="Arial"/>
          <w:color w:val="000000" w:themeColor="text1"/>
          <w:sz w:val="20"/>
          <w:lang w:val="es-ES_tradnl"/>
        </w:rPr>
        <w:t>conducte de legatura din OL zincat Ø 76,1 x 3,2 mm.</w:t>
      </w:r>
    </w:p>
    <w:p w14:paraId="0B58B7FE" w14:textId="77777777" w:rsidR="00EC3AFF" w:rsidRPr="00CE148A" w:rsidRDefault="00EC3AFF" w:rsidP="00EC3AFF">
      <w:pPr>
        <w:tabs>
          <w:tab w:val="left" w:pos="425"/>
        </w:tabs>
        <w:spacing w:before="120" w:line="276" w:lineRule="auto"/>
        <w:jc w:val="both"/>
        <w:rPr>
          <w:rFonts w:ascii="Arial" w:hAnsi="Arial"/>
          <w:sz w:val="20"/>
          <w:lang w:val="es-ES_tradnl"/>
        </w:rPr>
      </w:pPr>
      <w:r w:rsidRPr="00CE148A">
        <w:rPr>
          <w:rFonts w:ascii="Arial" w:hAnsi="Arial"/>
          <w:sz w:val="20"/>
          <w:lang w:val="es-ES_tradnl"/>
        </w:rPr>
        <w:t xml:space="preserve">Capatul putului va fi alcatuit dintr-un tronson de teava din OL zincat Ø 273,1 x 7,1 mm cu lungimea de 1250 mm ce va fi incastrat in radierul cabinei putului prin intermediul unui guler ce se va executa din tabla groasa de 15 mm. </w:t>
      </w:r>
    </w:p>
    <w:p w14:paraId="65973010" w14:textId="77777777" w:rsidR="00EC3AFF" w:rsidRPr="00CE148A" w:rsidRDefault="00EC3AFF" w:rsidP="00EC3AFF">
      <w:pPr>
        <w:tabs>
          <w:tab w:val="left" w:pos="425"/>
        </w:tabs>
        <w:spacing w:before="120" w:line="276" w:lineRule="auto"/>
        <w:jc w:val="both"/>
        <w:rPr>
          <w:rFonts w:ascii="Arial" w:hAnsi="Arial"/>
          <w:sz w:val="20"/>
          <w:lang w:val="es-ES_tradnl"/>
        </w:rPr>
      </w:pPr>
      <w:r w:rsidRPr="00CE148A">
        <w:rPr>
          <w:rFonts w:ascii="Arial" w:hAnsi="Arial"/>
          <w:sz w:val="20"/>
          <w:lang w:val="es-ES_tradnl"/>
        </w:rPr>
        <w:t xml:space="preserve">Inchiderea putului se va face prin intermediul unui capac executat din tabla groasa de 15 mm ce se va fixa de capatul putului prin intermediul unei flanse. </w:t>
      </w:r>
    </w:p>
    <w:p w14:paraId="741BB6C4" w14:textId="77777777" w:rsidR="00EC3AFF" w:rsidRPr="00CE148A" w:rsidRDefault="00EC3AFF" w:rsidP="00EC3AFF">
      <w:pPr>
        <w:tabs>
          <w:tab w:val="left" w:pos="425"/>
        </w:tabs>
        <w:spacing w:before="120" w:line="276" w:lineRule="auto"/>
        <w:jc w:val="both"/>
        <w:rPr>
          <w:rFonts w:ascii="Arial" w:hAnsi="Arial"/>
          <w:sz w:val="20"/>
          <w:lang w:val="es-ES_tradnl"/>
        </w:rPr>
      </w:pPr>
      <w:r w:rsidRPr="00CE148A">
        <w:rPr>
          <w:rFonts w:ascii="Arial" w:hAnsi="Arial"/>
          <w:sz w:val="20"/>
          <w:lang w:val="es-ES_tradnl"/>
        </w:rPr>
        <w:t>In conformitate cu legislatia in vigoare, fiecare put forat va fi prevazut cu zona de protectie sanitara, iar suprafata imprejmuita aferenta fiecarui foraj va fi de 400 mp, pe o lungime de 80 m.</w:t>
      </w:r>
    </w:p>
    <w:p w14:paraId="663F7F0D" w14:textId="77777777" w:rsidR="00EC3AFF" w:rsidRPr="00CE148A" w:rsidRDefault="00EC3AFF" w:rsidP="00EC3AFF">
      <w:pPr>
        <w:tabs>
          <w:tab w:val="left" w:pos="425"/>
        </w:tabs>
        <w:spacing w:before="120"/>
        <w:jc w:val="both"/>
        <w:rPr>
          <w:rFonts w:ascii="Arial" w:hAnsi="Arial"/>
          <w:color w:val="000000" w:themeColor="text1"/>
          <w:sz w:val="20"/>
          <w:lang w:val="es-ES_tradnl"/>
        </w:rPr>
      </w:pPr>
      <w:r w:rsidRPr="00CE148A">
        <w:rPr>
          <w:rFonts w:ascii="Arial" w:hAnsi="Arial"/>
          <w:color w:val="000000" w:themeColor="text1"/>
          <w:sz w:val="20"/>
          <w:lang w:val="es-ES_tradnl"/>
        </w:rPr>
        <w:t>Date fiind conditiile hidrogeologice ale apelor subterane din zona studiata, conform studiului hidrogeologic preliminar, intr-o prima faza se va executa un foraj de explorare-exploatare.</w:t>
      </w:r>
    </w:p>
    <w:p w14:paraId="2CFA0DAF" w14:textId="77777777" w:rsidR="00EC3AFF" w:rsidRPr="00CE148A" w:rsidRDefault="00EC3AFF" w:rsidP="00EC3AFF">
      <w:pPr>
        <w:tabs>
          <w:tab w:val="left" w:pos="425"/>
        </w:tabs>
        <w:spacing w:before="120"/>
        <w:jc w:val="both"/>
        <w:rPr>
          <w:rFonts w:ascii="Arial" w:hAnsi="Arial"/>
          <w:color w:val="000000" w:themeColor="text1"/>
          <w:sz w:val="20"/>
          <w:lang w:val="es-ES_tradnl"/>
        </w:rPr>
      </w:pPr>
      <w:r w:rsidRPr="00CE148A">
        <w:rPr>
          <w:rFonts w:ascii="Arial" w:hAnsi="Arial"/>
          <w:color w:val="000000" w:themeColor="text1"/>
          <w:sz w:val="20"/>
          <w:lang w:val="es-ES_tradnl"/>
        </w:rPr>
        <w:t>Pe parcursul executarii vor fi recoltate probe de sita pentru determinarea naturii litologice a stratelor traversate.</w:t>
      </w:r>
    </w:p>
    <w:p w14:paraId="0FEBC500" w14:textId="77777777" w:rsidR="00EC3AFF" w:rsidRPr="00CE148A" w:rsidRDefault="00EC3AFF" w:rsidP="00EC3AFF">
      <w:pPr>
        <w:tabs>
          <w:tab w:val="left" w:pos="425"/>
        </w:tabs>
        <w:spacing w:before="120"/>
        <w:jc w:val="both"/>
        <w:rPr>
          <w:rFonts w:ascii="Arial" w:hAnsi="Arial"/>
          <w:color w:val="000000" w:themeColor="text1"/>
          <w:sz w:val="20"/>
          <w:lang w:val="es-ES_tradnl"/>
        </w:rPr>
      </w:pPr>
      <w:r w:rsidRPr="00CE148A">
        <w:rPr>
          <w:rFonts w:ascii="Arial" w:hAnsi="Arial"/>
          <w:color w:val="000000" w:themeColor="text1"/>
          <w:sz w:val="20"/>
          <w:lang w:val="es-ES_tradnl"/>
        </w:rPr>
        <w:t>Dupa executia gaurii de sonda se va efectua carotajul geoelectric de potential spontan si de rezistivitate , curba potentiala si gradienta. Functie de probele litologice si alura curbelor de carotaj se vor stabili, cu acordul proiectantului hidrogeolog, programul de tubaj si pozitia filtrelor. In continuare se va proceda la spalarea, decolmatarea si inlocuirea noroiului de foraj si pregatirea forajului pentru pomparile experimentale.</w:t>
      </w:r>
    </w:p>
    <w:p w14:paraId="62F13CFB" w14:textId="31471A81" w:rsidR="00EC3AFF" w:rsidRDefault="00EC3AFF" w:rsidP="00EC3AFF">
      <w:pPr>
        <w:tabs>
          <w:tab w:val="left" w:pos="425"/>
        </w:tabs>
        <w:spacing w:before="120"/>
        <w:jc w:val="both"/>
        <w:rPr>
          <w:rFonts w:ascii="Arial" w:hAnsi="Arial"/>
          <w:color w:val="000000" w:themeColor="text1"/>
          <w:sz w:val="20"/>
          <w:lang w:val="es-ES_tradnl"/>
        </w:rPr>
      </w:pPr>
      <w:r w:rsidRPr="00CE148A">
        <w:rPr>
          <w:rFonts w:ascii="Arial" w:hAnsi="Arial"/>
          <w:color w:val="000000" w:themeColor="text1"/>
          <w:sz w:val="20"/>
          <w:lang w:val="es-ES_tradnl"/>
        </w:rPr>
        <w:t xml:space="preserve">In urma pomparilor experimentale si a testului de performanta se va elabora studiul hidrogeologic definitiv de catre Antreprenor, pentru stabilrea atat a parametrilor de dimensionare a sursei (numar foraje, </w:t>
      </w:r>
      <w:r w:rsidRPr="00CE148A">
        <w:rPr>
          <w:rFonts w:ascii="Arial" w:hAnsi="Arial"/>
          <w:color w:val="000000" w:themeColor="text1"/>
          <w:sz w:val="20"/>
          <w:lang w:val="es-ES_tradnl"/>
        </w:rPr>
        <w:lastRenderedPageBreak/>
        <w:t>echidistanta dintre ele, debite, denivelari) cat si a caracteristicilor finale ale electropompelor submersibile, precum si cota la care acestea se vor monta in interiorul puturilor forate.</w:t>
      </w:r>
    </w:p>
    <w:p w14:paraId="25113D29" w14:textId="17B708A6" w:rsidR="00B86332" w:rsidRPr="00E31A02" w:rsidRDefault="00B86332" w:rsidP="00B86332">
      <w:pPr>
        <w:pStyle w:val="Corptext"/>
        <w:rPr>
          <w:b/>
          <w:lang w:val="ro-RO"/>
        </w:rPr>
      </w:pPr>
      <w:bookmarkStart w:id="260" w:name="_Hlk158739653"/>
      <w:r w:rsidRPr="00E31A02">
        <w:rPr>
          <w:b/>
          <w:lang w:val="ro-RO"/>
        </w:rPr>
        <w:t xml:space="preserve">PRINCIPIU FUNCTIONARE </w:t>
      </w:r>
      <w:r>
        <w:rPr>
          <w:b/>
          <w:lang w:val="ro-RO"/>
        </w:rPr>
        <w:t>FORAJE</w:t>
      </w:r>
    </w:p>
    <w:p w14:paraId="4E9EC69D" w14:textId="77779515" w:rsidR="00B86332" w:rsidRPr="00B86332" w:rsidRDefault="00B86332" w:rsidP="00B86332">
      <w:pPr>
        <w:pBdr>
          <w:bottom w:val="single" w:sz="6" w:space="0" w:color="F1F1F5"/>
        </w:pBdr>
        <w:jc w:val="both"/>
        <w:rPr>
          <w:rFonts w:ascii="Arial" w:hAnsi="Arial" w:cs="Arial"/>
          <w:sz w:val="20"/>
          <w:szCs w:val="20"/>
          <w:lang w:val="es-ES_tradnl"/>
        </w:rPr>
      </w:pPr>
      <w:r w:rsidRPr="00B86332">
        <w:rPr>
          <w:rFonts w:ascii="Arial" w:hAnsi="Arial" w:cs="Arial"/>
          <w:sz w:val="20"/>
          <w:szCs w:val="20"/>
          <w:lang w:val="es-ES_tradnl"/>
        </w:rPr>
        <w:t xml:space="preserve">Principiul de functionare, din punct de vedere hidraulic al </w:t>
      </w:r>
      <w:r>
        <w:rPr>
          <w:rFonts w:ascii="Arial" w:hAnsi="Arial" w:cs="Arial"/>
          <w:sz w:val="20"/>
          <w:szCs w:val="20"/>
          <w:lang w:val="es-ES_tradnl"/>
        </w:rPr>
        <w:t>forajelor din frontul de captare</w:t>
      </w:r>
      <w:r w:rsidRPr="00B86332">
        <w:rPr>
          <w:rFonts w:ascii="Arial" w:hAnsi="Arial" w:cs="Arial"/>
          <w:sz w:val="20"/>
          <w:szCs w:val="20"/>
          <w:lang w:val="es-ES_tradnl"/>
        </w:rPr>
        <w:t xml:space="preserve"> Crevedia Mica este prezentat in continuare, iar in memoriul tehnic de instalatii electrice se poate consulta modul de automatizare si urmarire al echipamentelor si instrumentatiilor electrice cu ajutorul SCADA.</w:t>
      </w:r>
    </w:p>
    <w:p w14:paraId="10B6E7CF" w14:textId="77777777" w:rsidR="00B86332" w:rsidRDefault="00B86332" w:rsidP="00B86332">
      <w:pPr>
        <w:pBdr>
          <w:bottom w:val="single" w:sz="6" w:space="0" w:color="F1F1F5"/>
        </w:pBdr>
        <w:jc w:val="both"/>
        <w:rPr>
          <w:rFonts w:ascii="Arial" w:hAnsi="Arial" w:cs="Arial"/>
          <w:sz w:val="20"/>
          <w:szCs w:val="20"/>
          <w:lang w:val="es-ES_tradnl"/>
        </w:rPr>
      </w:pPr>
      <w:r w:rsidRPr="00B86332">
        <w:rPr>
          <w:rFonts w:ascii="Arial" w:hAnsi="Arial" w:cs="Arial"/>
          <w:sz w:val="20"/>
          <w:szCs w:val="20"/>
          <w:lang w:val="es-ES_tradnl"/>
        </w:rPr>
        <w:t>Apa bruta va ajunge in cadrul gospodariei de apa din 2 fronturi de captare subterane: unul va fi situat in zona de Nord-Est a amplasamentului (front captare format din puturile forate PF7, PF8, PF9 si PF10), iar celalalt front de captare va fi amplasat in zona de Vest (front captare format din puturile forate PF3, PF4, PF5 si PF6)</w:t>
      </w:r>
      <w:r>
        <w:rPr>
          <w:rFonts w:ascii="Arial" w:hAnsi="Arial" w:cs="Arial"/>
          <w:sz w:val="20"/>
          <w:szCs w:val="20"/>
          <w:lang w:val="es-ES_tradnl"/>
        </w:rPr>
        <w:t>.</w:t>
      </w:r>
    </w:p>
    <w:p w14:paraId="206F053F" w14:textId="77777777" w:rsidR="00CC348E" w:rsidRPr="00CC348E" w:rsidRDefault="00CC348E" w:rsidP="00CC348E">
      <w:pPr>
        <w:pBdr>
          <w:bottom w:val="single" w:sz="6" w:space="0" w:color="F1F1F5"/>
        </w:pBdr>
        <w:jc w:val="both"/>
        <w:rPr>
          <w:rFonts w:ascii="Arial" w:hAnsi="Arial" w:cs="Arial"/>
          <w:sz w:val="20"/>
          <w:szCs w:val="20"/>
          <w:lang w:val="es-ES_tradnl"/>
        </w:rPr>
      </w:pPr>
      <w:r w:rsidRPr="00CC348E">
        <w:rPr>
          <w:rFonts w:ascii="Arial" w:hAnsi="Arial" w:cs="Arial"/>
          <w:sz w:val="20"/>
          <w:szCs w:val="20"/>
          <w:lang w:val="es-ES_tradnl"/>
        </w:rPr>
        <w:t>S-au prevazut 8 foraje noi, dintre care unul este considerat rezerva tehnologica.</w:t>
      </w:r>
    </w:p>
    <w:p w14:paraId="5E290266" w14:textId="77777777" w:rsidR="00CC348E" w:rsidRPr="00CC348E" w:rsidRDefault="00CC348E" w:rsidP="00CC348E">
      <w:pPr>
        <w:pBdr>
          <w:bottom w:val="single" w:sz="6" w:space="0" w:color="F1F1F5"/>
        </w:pBdr>
        <w:jc w:val="both"/>
        <w:rPr>
          <w:rFonts w:ascii="Arial" w:hAnsi="Arial" w:cs="Arial"/>
          <w:sz w:val="20"/>
          <w:szCs w:val="20"/>
          <w:lang w:val="es-ES_tradnl"/>
        </w:rPr>
      </w:pPr>
      <w:r w:rsidRPr="00CC348E">
        <w:rPr>
          <w:rFonts w:ascii="Arial" w:hAnsi="Arial" w:cs="Arial"/>
          <w:sz w:val="20"/>
          <w:szCs w:val="20"/>
          <w:lang w:val="es-ES_tradnl"/>
        </w:rPr>
        <w:t xml:space="preserve">Noile foraje se vor amplasa in extravilanul localitatii Crevedia, asa cum sunt prevazute in planul de sitauatie. </w:t>
      </w:r>
    </w:p>
    <w:p w14:paraId="664DEBF4" w14:textId="77777777" w:rsidR="00CC348E" w:rsidRPr="00CC348E" w:rsidRDefault="00CC348E" w:rsidP="00CC348E">
      <w:pPr>
        <w:pBdr>
          <w:bottom w:val="single" w:sz="6" w:space="0" w:color="F1F1F5"/>
        </w:pBdr>
        <w:jc w:val="both"/>
        <w:rPr>
          <w:rFonts w:ascii="Arial" w:hAnsi="Arial" w:cs="Arial"/>
          <w:sz w:val="20"/>
          <w:szCs w:val="20"/>
          <w:lang w:val="es-ES_tradnl"/>
        </w:rPr>
      </w:pPr>
      <w:r w:rsidRPr="00CC348E">
        <w:rPr>
          <w:rFonts w:ascii="Arial" w:hAnsi="Arial" w:cs="Arial"/>
          <w:sz w:val="20"/>
          <w:szCs w:val="20"/>
          <w:lang w:val="es-ES_tradnl"/>
        </w:rPr>
        <w:t>Forajele sunt prevazute cu cate o electropompa submersibila, performanta, cu consum minim de energie si fiabilitate mare, cu o putere nominala estimata la 2,2 kW pentru pompele puturilor PF3, PF4, PF5, PF6, PF8, PF9 si PF10, respectiv la 3 kW pentru pompa putului PF7.</w:t>
      </w:r>
    </w:p>
    <w:p w14:paraId="07778096" w14:textId="5661D4DE" w:rsidR="00CC348E" w:rsidRDefault="00CC348E" w:rsidP="00CC348E">
      <w:pPr>
        <w:pBdr>
          <w:bottom w:val="single" w:sz="6" w:space="0" w:color="F1F1F5"/>
        </w:pBdr>
        <w:jc w:val="both"/>
        <w:rPr>
          <w:rFonts w:ascii="Arial" w:hAnsi="Arial" w:cs="Arial"/>
          <w:sz w:val="20"/>
          <w:szCs w:val="20"/>
          <w:lang w:val="es-ES_tradnl"/>
        </w:rPr>
      </w:pPr>
      <w:r w:rsidRPr="00CC348E">
        <w:rPr>
          <w:rFonts w:ascii="Arial" w:hAnsi="Arial" w:cs="Arial"/>
          <w:sz w:val="20"/>
          <w:szCs w:val="20"/>
          <w:lang w:val="es-ES_tradnl"/>
        </w:rPr>
        <w:t>Pompele sunt actionate cu convertizare de frecventa. Apa pompata din puturile forate ajunge in bazinele de contact cu clorul (de preoxidare) din Gospodaria de apa Crevedia</w:t>
      </w:r>
    </w:p>
    <w:p w14:paraId="6F8F05A2" w14:textId="77777777" w:rsidR="00CC348E" w:rsidRPr="00CC348E" w:rsidRDefault="00CC348E" w:rsidP="00CC348E">
      <w:pPr>
        <w:pBdr>
          <w:bottom w:val="single" w:sz="6" w:space="0" w:color="F1F1F5"/>
        </w:pBdr>
        <w:jc w:val="both"/>
        <w:rPr>
          <w:rFonts w:ascii="Arial" w:hAnsi="Arial" w:cs="Arial"/>
          <w:b/>
          <w:bCs/>
          <w:sz w:val="20"/>
          <w:szCs w:val="20"/>
          <w:lang w:val="es-ES_tradnl"/>
        </w:rPr>
      </w:pPr>
      <w:r w:rsidRPr="00CC348E">
        <w:rPr>
          <w:rFonts w:ascii="Arial" w:hAnsi="Arial" w:cs="Arial"/>
          <w:b/>
          <w:bCs/>
          <w:sz w:val="20"/>
          <w:szCs w:val="20"/>
          <w:lang w:val="es-ES_tradnl"/>
        </w:rPr>
        <w:t>Regimuri de control</w:t>
      </w:r>
    </w:p>
    <w:p w14:paraId="5CD7FFC7" w14:textId="77777777" w:rsidR="00CC348E" w:rsidRPr="00CC348E" w:rsidRDefault="00CC348E" w:rsidP="00CC348E">
      <w:pPr>
        <w:pBdr>
          <w:bottom w:val="single" w:sz="6" w:space="0" w:color="F1F1F5"/>
        </w:pBdr>
        <w:jc w:val="both"/>
        <w:rPr>
          <w:rFonts w:ascii="Arial" w:hAnsi="Arial" w:cs="Arial"/>
          <w:sz w:val="20"/>
          <w:szCs w:val="20"/>
          <w:lang w:val="es-ES_tradnl"/>
        </w:rPr>
      </w:pPr>
      <w:r w:rsidRPr="00CC348E">
        <w:rPr>
          <w:rFonts w:ascii="Arial" w:hAnsi="Arial" w:cs="Arial"/>
          <w:sz w:val="20"/>
          <w:szCs w:val="20"/>
          <w:lang w:val="es-ES_tradnl"/>
        </w:rPr>
        <w:t>Apa bruta pompata din puturile forate ajunge in bazinele de contact cu clorul (preoxidare) din Gospodaria de apa Crevedia. Fiecare bazin (din cele doua) este prevazut cu masura continua de nivel si cu detectoare de nivel pentru pragurile de nivel minim si maxim de avarie.</w:t>
      </w:r>
    </w:p>
    <w:p w14:paraId="46680FDA" w14:textId="068A1B93" w:rsidR="00CC348E" w:rsidRDefault="00CC348E" w:rsidP="00CC348E">
      <w:pPr>
        <w:pBdr>
          <w:bottom w:val="single" w:sz="6" w:space="0" w:color="F1F1F5"/>
        </w:pBdr>
        <w:jc w:val="both"/>
        <w:rPr>
          <w:rFonts w:ascii="Arial" w:hAnsi="Arial" w:cs="Arial"/>
          <w:sz w:val="20"/>
          <w:szCs w:val="20"/>
          <w:lang w:val="es-ES_tradnl"/>
        </w:rPr>
      </w:pPr>
      <w:r w:rsidRPr="00CC348E">
        <w:rPr>
          <w:rFonts w:ascii="Arial" w:hAnsi="Arial" w:cs="Arial"/>
          <w:sz w:val="20"/>
          <w:szCs w:val="20"/>
          <w:lang w:val="es-ES_tradnl"/>
        </w:rPr>
        <w:t xml:space="preserve">Pompa va functiona in regim manual, respectiv in regim automat, cu transmiterea datelor la distanta, la Dispeceratul SCADA local al GA </w:t>
      </w:r>
      <w:r>
        <w:rPr>
          <w:rFonts w:ascii="Arial" w:hAnsi="Arial" w:cs="Arial"/>
          <w:sz w:val="20"/>
          <w:szCs w:val="20"/>
          <w:lang w:val="es-ES_tradnl"/>
        </w:rPr>
        <w:t>Crevedia Mica</w:t>
      </w:r>
      <w:bookmarkEnd w:id="260"/>
      <w:r w:rsidRPr="00CC348E">
        <w:rPr>
          <w:rFonts w:ascii="Arial" w:hAnsi="Arial" w:cs="Arial"/>
          <w:sz w:val="20"/>
          <w:szCs w:val="20"/>
          <w:lang w:val="es-ES_tradnl"/>
        </w:rPr>
        <w:t>.</w:t>
      </w:r>
    </w:p>
    <w:p w14:paraId="1B19120C" w14:textId="77777777" w:rsidR="00CC348E" w:rsidRDefault="00CC348E" w:rsidP="00B86332">
      <w:pPr>
        <w:pBdr>
          <w:bottom w:val="single" w:sz="6" w:space="0" w:color="F1F1F5"/>
        </w:pBdr>
        <w:jc w:val="both"/>
        <w:rPr>
          <w:rFonts w:ascii="Arial" w:hAnsi="Arial" w:cs="Arial"/>
          <w:sz w:val="20"/>
          <w:szCs w:val="20"/>
          <w:lang w:val="es-ES_tradnl"/>
        </w:rPr>
      </w:pPr>
    </w:p>
    <w:p w14:paraId="49AE015E" w14:textId="46E2EE21" w:rsidR="00EC3AFF" w:rsidRPr="002A1614" w:rsidRDefault="00EC3AFF" w:rsidP="00EC3AFF">
      <w:pPr>
        <w:pStyle w:val="Titlu5"/>
        <w:rPr>
          <w:lang w:val="ro-RO"/>
        </w:rPr>
      </w:pPr>
      <w:bookmarkStart w:id="261" w:name="_Toc202177924"/>
      <w:r>
        <w:rPr>
          <w:lang w:val="ro-RO"/>
        </w:rPr>
        <w:t>Sub-obiectul 1.2 – Conducta de aductiune apa bruta</w:t>
      </w:r>
      <w:bookmarkEnd w:id="261"/>
    </w:p>
    <w:p w14:paraId="6F3AD207" w14:textId="25F1EBB7" w:rsidR="00EC3AFF" w:rsidRPr="0022112E" w:rsidRDefault="00EC3AFF" w:rsidP="00EC3AFF">
      <w:pPr>
        <w:pStyle w:val="Corptext"/>
        <w:rPr>
          <w:lang w:val="ro-RO"/>
        </w:rPr>
      </w:pPr>
      <w:r>
        <w:rPr>
          <w:lang w:val="ro-RO"/>
        </w:rPr>
        <w:t>Conducta de ad</w:t>
      </w:r>
      <w:r w:rsidRPr="00054B6F">
        <w:rPr>
          <w:lang w:val="ro-RO"/>
        </w:rPr>
        <w:t>uctiune</w:t>
      </w:r>
      <w:r>
        <w:rPr>
          <w:lang w:val="ro-RO"/>
        </w:rPr>
        <w:t xml:space="preserve"> apa bruta principala si conductele de legatura de la puturile forate propuse pentru extinderea frontului de captare din Crevedia Mica</w:t>
      </w:r>
      <w:r w:rsidRPr="00054B6F">
        <w:rPr>
          <w:lang w:val="ro-RO"/>
        </w:rPr>
        <w:t xml:space="preserve"> s-a</w:t>
      </w:r>
      <w:r>
        <w:rPr>
          <w:lang w:val="ro-RO"/>
        </w:rPr>
        <w:t>u</w:t>
      </w:r>
      <w:r w:rsidRPr="00054B6F">
        <w:rPr>
          <w:lang w:val="ro-RO"/>
        </w:rPr>
        <w:t xml:space="preserve"> prevazut din polietilena de inalta densitate (PEID), PN 10, PE 100, SDR 17 cu diametr</w:t>
      </w:r>
      <w:r>
        <w:rPr>
          <w:lang w:val="ro-RO"/>
        </w:rPr>
        <w:t xml:space="preserve">ele </w:t>
      </w:r>
      <w:r w:rsidRPr="0022112E">
        <w:rPr>
          <w:lang w:val="ro-RO"/>
        </w:rPr>
        <w:t xml:space="preserve">intre De </w:t>
      </w:r>
      <w:r w:rsidR="00607D57">
        <w:rPr>
          <w:lang w:val="ro-RO"/>
        </w:rPr>
        <w:t>75</w:t>
      </w:r>
      <w:r w:rsidRPr="0022112E">
        <w:rPr>
          <w:lang w:val="ro-RO"/>
        </w:rPr>
        <w:t xml:space="preserve"> mm si De 2</w:t>
      </w:r>
      <w:r w:rsidR="00607D57">
        <w:rPr>
          <w:lang w:val="ro-RO"/>
        </w:rPr>
        <w:t>00</w:t>
      </w:r>
      <w:r w:rsidRPr="0022112E">
        <w:rPr>
          <w:lang w:val="ro-RO"/>
        </w:rPr>
        <w:t xml:space="preserve"> mm.</w:t>
      </w:r>
    </w:p>
    <w:p w14:paraId="3E985060" w14:textId="77777777" w:rsidR="00EC3AFF" w:rsidRPr="00666B5E" w:rsidRDefault="00EC3AFF" w:rsidP="00EC3AFF">
      <w:pPr>
        <w:pStyle w:val="Corptext"/>
        <w:rPr>
          <w:lang w:val="ro-RO"/>
        </w:rPr>
      </w:pPr>
      <w:r w:rsidRPr="0022112E">
        <w:rPr>
          <w:lang w:val="ro-RO"/>
        </w:rPr>
        <w:t xml:space="preserve">De asemenea, in cadrul acestei investitii se propune si dezafectarea unor tronsoane </w:t>
      </w:r>
      <w:r w:rsidRPr="00666B5E">
        <w:rPr>
          <w:lang w:val="ro-RO"/>
        </w:rPr>
        <w:t>de conducta aductiune apa bruta de la cele doua puturi forate existente (PF1 si PF2) pe o lungime de aproximativ 75 m, din lungimea totala a conductei existente.</w:t>
      </w:r>
    </w:p>
    <w:p w14:paraId="74505A33" w14:textId="77777777" w:rsidR="00EC3AFF" w:rsidRPr="00666B5E" w:rsidRDefault="00EC3AFF" w:rsidP="00EC3AFF">
      <w:pPr>
        <w:pStyle w:val="Corptext"/>
        <w:rPr>
          <w:lang w:val="ro-RO"/>
        </w:rPr>
      </w:pPr>
      <w:r w:rsidRPr="00666B5E">
        <w:rPr>
          <w:lang w:val="ro-RO"/>
        </w:rPr>
        <w:t>Aceasta interventie este necesara pentru a evita suprapunerea lucrarilor existente cu noile obiecte tehnologice propuse in cadrul Gospodariei de apa Crevedia Mica, in urma distributiei acestora pe noua suprafata extinsa.</w:t>
      </w:r>
    </w:p>
    <w:p w14:paraId="49A142E0" w14:textId="77777777" w:rsidR="00EC3AFF" w:rsidRPr="00666B5E" w:rsidRDefault="00EC3AFF" w:rsidP="00EC3AFF">
      <w:pPr>
        <w:pStyle w:val="Corptext"/>
        <w:rPr>
          <w:lang w:val="ro-RO"/>
        </w:rPr>
      </w:pPr>
      <w:r w:rsidRPr="00666B5E">
        <w:rPr>
          <w:lang w:val="ro-RO"/>
        </w:rPr>
        <w:t>In urma dezafectarii conductei de apa bruta existenta, s-a propus realizarea unor tronsoane noi de conducta, pozate pe un traseu paralel cu noua imprejmuire a Gospodariei de apa, la o distanta de 1 m fata de aceasta (distanta considerata din axul conductei catre imprejmuire). Tronsoanele noi conectate la conducta existenta in puncte de inflexiune ( punctele A, B si C conform planselor desenate), vor fi realizate din polietilena de inalta densitate (PEID), PN 10, PE 100, SDR 17 cu diametrele De 63 mm si De 90 mm, avand lungimea L = 110 m.</w:t>
      </w:r>
    </w:p>
    <w:p w14:paraId="4A8F5807" w14:textId="77777777" w:rsidR="00EC3AFF" w:rsidRDefault="00EC3AFF" w:rsidP="00EC3AFF">
      <w:pPr>
        <w:pStyle w:val="Corptext"/>
        <w:rPr>
          <w:lang w:val="ro-RO"/>
        </w:rPr>
      </w:pPr>
      <w:r w:rsidRPr="00054B6F">
        <w:rPr>
          <w:lang w:val="ro-RO"/>
        </w:rPr>
        <w:t>Lungimea totala</w:t>
      </w:r>
      <w:r>
        <w:rPr>
          <w:lang w:val="ro-RO"/>
        </w:rPr>
        <w:t xml:space="preserve"> a conductelor</w:t>
      </w:r>
      <w:r w:rsidRPr="00054B6F">
        <w:rPr>
          <w:lang w:val="ro-RO"/>
        </w:rPr>
        <w:t xml:space="preserve"> </w:t>
      </w:r>
      <w:r>
        <w:rPr>
          <w:lang w:val="ro-RO"/>
        </w:rPr>
        <w:t>propuse pentru</w:t>
      </w:r>
      <w:r w:rsidRPr="00054B6F">
        <w:rPr>
          <w:lang w:val="ro-RO"/>
        </w:rPr>
        <w:t xml:space="preserve"> transport</w:t>
      </w:r>
      <w:r>
        <w:rPr>
          <w:lang w:val="ro-RO"/>
        </w:rPr>
        <w:t>ul</w:t>
      </w:r>
      <w:r w:rsidRPr="00054B6F">
        <w:rPr>
          <w:lang w:val="ro-RO"/>
        </w:rPr>
        <w:t xml:space="preserve"> ap</w:t>
      </w:r>
      <w:r>
        <w:rPr>
          <w:lang w:val="ro-RO"/>
        </w:rPr>
        <w:t>ei</w:t>
      </w:r>
      <w:r w:rsidRPr="00054B6F">
        <w:rPr>
          <w:lang w:val="ro-RO"/>
        </w:rPr>
        <w:t xml:space="preserve"> </w:t>
      </w:r>
      <w:r>
        <w:rPr>
          <w:lang w:val="ro-RO"/>
        </w:rPr>
        <w:t>brute (inclusiv conducte de legatura puturi forate si tronsoanele de conducta propuse pentru schimbarea traseului conductei existente)</w:t>
      </w:r>
      <w:r w:rsidRPr="00054B6F">
        <w:rPr>
          <w:lang w:val="ro-RO"/>
        </w:rPr>
        <w:t xml:space="preserve"> care se va executa in cadrul acestui proiect este de L</w:t>
      </w:r>
      <w:r w:rsidRPr="00471D0E">
        <w:rPr>
          <w:vertAlign w:val="subscript"/>
          <w:lang w:val="ro-RO"/>
        </w:rPr>
        <w:t>t</w:t>
      </w:r>
      <w:r w:rsidRPr="00471D0E">
        <w:rPr>
          <w:sz w:val="18"/>
          <w:vertAlign w:val="subscript"/>
          <w:lang w:val="ro-RO"/>
        </w:rPr>
        <w:t>ota</w:t>
      </w:r>
      <w:r w:rsidRPr="00471D0E">
        <w:rPr>
          <w:vertAlign w:val="subscript"/>
          <w:lang w:val="ro-RO"/>
        </w:rPr>
        <w:t>l</w:t>
      </w:r>
      <w:r w:rsidRPr="00054B6F">
        <w:rPr>
          <w:lang w:val="ro-RO"/>
        </w:rPr>
        <w:t xml:space="preserve"> = </w:t>
      </w:r>
      <w:r>
        <w:rPr>
          <w:lang w:val="ro-RO"/>
        </w:rPr>
        <w:t>2440</w:t>
      </w:r>
      <w:r w:rsidRPr="00054B6F">
        <w:rPr>
          <w:lang w:val="ro-RO"/>
        </w:rPr>
        <w:t xml:space="preserve"> m.</w:t>
      </w:r>
    </w:p>
    <w:p w14:paraId="7830D769" w14:textId="77777777" w:rsidR="00EC3AFF" w:rsidRDefault="00EC3AFF" w:rsidP="00EC3AFF">
      <w:pPr>
        <w:pStyle w:val="Corptext"/>
        <w:rPr>
          <w:lang w:val="ro-RO"/>
        </w:rPr>
      </w:pPr>
      <w:r w:rsidRPr="00054B6F">
        <w:rPr>
          <w:lang w:val="ro-RO"/>
        </w:rPr>
        <w:t xml:space="preserve">In tabelul urmator </w:t>
      </w:r>
      <w:r>
        <w:rPr>
          <w:lang w:val="ro-RO"/>
        </w:rPr>
        <w:t>sunt</w:t>
      </w:r>
      <w:r w:rsidRPr="00054B6F">
        <w:rPr>
          <w:lang w:val="ro-RO"/>
        </w:rPr>
        <w:t xml:space="preserve"> prezentate </w:t>
      </w:r>
      <w:r>
        <w:rPr>
          <w:lang w:val="ro-RO"/>
        </w:rPr>
        <w:t>conductele</w:t>
      </w:r>
      <w:r w:rsidRPr="00054B6F">
        <w:rPr>
          <w:lang w:val="ro-RO"/>
        </w:rPr>
        <w:t xml:space="preserve"> pe</w:t>
      </w:r>
      <w:r>
        <w:rPr>
          <w:lang w:val="ro-RO"/>
        </w:rPr>
        <w:t>ntru transportul apei brute</w:t>
      </w:r>
      <w:r w:rsidRPr="00054B6F">
        <w:rPr>
          <w:lang w:val="ro-RO"/>
        </w:rPr>
        <w:t xml:space="preserve"> cu lungimi si diametre:</w:t>
      </w:r>
    </w:p>
    <w:p w14:paraId="0DEB0A11" w14:textId="6587C82A" w:rsidR="00EC3AFF" w:rsidRPr="00CE148A" w:rsidRDefault="00EC3AFF" w:rsidP="00EC3AFF">
      <w:pPr>
        <w:pStyle w:val="Legend"/>
        <w:keepNext/>
        <w:rPr>
          <w:lang w:val="es-ES_tradnl"/>
        </w:rPr>
      </w:pPr>
      <w:bookmarkStart w:id="262" w:name="_Toc158724959"/>
      <w:r w:rsidRPr="00CE148A">
        <w:rPr>
          <w:lang w:val="es-ES_tradnl"/>
        </w:rPr>
        <w:t xml:space="preserve">Tabel </w:t>
      </w:r>
      <w:r w:rsidR="006055C4">
        <w:fldChar w:fldCharType="begin"/>
      </w:r>
      <w:r w:rsidR="006055C4" w:rsidRPr="00CE148A">
        <w:rPr>
          <w:lang w:val="es-ES_tradnl"/>
        </w:rPr>
        <w:instrText xml:space="preserve"> SEQ Tabel \* ARABIC </w:instrText>
      </w:r>
      <w:r w:rsidR="006055C4">
        <w:fldChar w:fldCharType="separate"/>
      </w:r>
      <w:r w:rsidR="00E21398">
        <w:rPr>
          <w:noProof/>
          <w:lang w:val="es-ES_tradnl"/>
        </w:rPr>
        <w:t>6</w:t>
      </w:r>
      <w:r w:rsidR="006055C4">
        <w:rPr>
          <w:noProof/>
        </w:rPr>
        <w:fldChar w:fldCharType="end"/>
      </w:r>
      <w:r w:rsidRPr="00CE148A">
        <w:rPr>
          <w:lang w:val="es-ES_tradnl"/>
        </w:rPr>
        <w:t xml:space="preserve"> – Caracteristici pompe foraje Crevedia Mica</w:t>
      </w:r>
      <w:bookmarkEnd w:id="262"/>
    </w:p>
    <w:tbl>
      <w:tblPr>
        <w:tblW w:w="9979" w:type="dxa"/>
        <w:jc w:val="center"/>
        <w:tblLook w:val="04A0" w:firstRow="1" w:lastRow="0" w:firstColumn="1" w:lastColumn="0" w:noHBand="0" w:noVBand="1"/>
      </w:tblPr>
      <w:tblGrid>
        <w:gridCol w:w="561"/>
        <w:gridCol w:w="2436"/>
        <w:gridCol w:w="2100"/>
        <w:gridCol w:w="972"/>
        <w:gridCol w:w="1083"/>
        <w:gridCol w:w="1050"/>
        <w:gridCol w:w="1083"/>
        <w:gridCol w:w="694"/>
      </w:tblGrid>
      <w:tr w:rsidR="00EC3AFF" w:rsidRPr="00EC3AFF" w14:paraId="7E90D6E1" w14:textId="77777777" w:rsidTr="00EC3AFF">
        <w:trPr>
          <w:cantSplit/>
          <w:trHeight w:val="194"/>
          <w:tblHeader/>
          <w:jc w:val="center"/>
        </w:trPr>
        <w:tc>
          <w:tcPr>
            <w:tcW w:w="561" w:type="dxa"/>
            <w:vMerge w:val="restart"/>
            <w:tcBorders>
              <w:top w:val="double" w:sz="4" w:space="0" w:color="auto"/>
              <w:left w:val="double" w:sz="4" w:space="0" w:color="auto"/>
              <w:bottom w:val="single" w:sz="4" w:space="0" w:color="auto"/>
              <w:right w:val="single" w:sz="4" w:space="0" w:color="auto"/>
            </w:tcBorders>
            <w:shd w:val="clear" w:color="auto" w:fill="D9D9D9" w:themeFill="background1" w:themeFillShade="D9"/>
            <w:vAlign w:val="center"/>
            <w:hideMark/>
          </w:tcPr>
          <w:p w14:paraId="20F9845D" w14:textId="77777777" w:rsidR="00EC3AFF" w:rsidRPr="00EC3AFF" w:rsidRDefault="00EC3AFF" w:rsidP="00EC3AFF">
            <w:pPr>
              <w:spacing w:after="0"/>
              <w:jc w:val="center"/>
              <w:rPr>
                <w:rFonts w:ascii="Arial" w:hAnsi="Arial" w:cs="Arial"/>
                <w:b/>
                <w:bCs/>
                <w:sz w:val="20"/>
                <w:szCs w:val="20"/>
              </w:rPr>
            </w:pPr>
            <w:r w:rsidRPr="00EC3AFF">
              <w:rPr>
                <w:rFonts w:ascii="Arial" w:hAnsi="Arial" w:cs="Arial"/>
                <w:b/>
                <w:bCs/>
                <w:sz w:val="20"/>
                <w:szCs w:val="20"/>
              </w:rPr>
              <w:t>Nr. Crt.</w:t>
            </w:r>
          </w:p>
        </w:tc>
        <w:tc>
          <w:tcPr>
            <w:tcW w:w="2436" w:type="dxa"/>
            <w:vMerge w:val="restart"/>
            <w:tcBorders>
              <w:top w:val="doub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F579F21" w14:textId="77777777" w:rsidR="00EC3AFF" w:rsidRPr="00EC3AFF" w:rsidRDefault="00EC3AFF" w:rsidP="00EC3AFF">
            <w:pPr>
              <w:spacing w:after="0"/>
              <w:jc w:val="center"/>
              <w:rPr>
                <w:rFonts w:ascii="Arial" w:hAnsi="Arial" w:cs="Arial"/>
                <w:b/>
                <w:bCs/>
                <w:sz w:val="20"/>
                <w:szCs w:val="20"/>
              </w:rPr>
            </w:pPr>
            <w:r w:rsidRPr="00EC3AFF">
              <w:rPr>
                <w:rFonts w:ascii="Arial" w:hAnsi="Arial" w:cs="Arial"/>
                <w:b/>
                <w:bCs/>
                <w:sz w:val="20"/>
                <w:szCs w:val="20"/>
              </w:rPr>
              <w:t>Nume Obiect</w:t>
            </w:r>
          </w:p>
        </w:tc>
        <w:tc>
          <w:tcPr>
            <w:tcW w:w="2100" w:type="dxa"/>
            <w:vMerge w:val="restart"/>
            <w:tcBorders>
              <w:top w:val="doub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F80896E" w14:textId="77777777" w:rsidR="00EC3AFF" w:rsidRPr="00EC3AFF" w:rsidRDefault="00EC3AFF" w:rsidP="00EC3AFF">
            <w:pPr>
              <w:spacing w:after="0"/>
              <w:jc w:val="center"/>
              <w:rPr>
                <w:rFonts w:ascii="Arial" w:hAnsi="Arial" w:cs="Arial"/>
                <w:b/>
                <w:bCs/>
                <w:sz w:val="20"/>
                <w:szCs w:val="20"/>
              </w:rPr>
            </w:pPr>
            <w:r w:rsidRPr="00EC3AFF">
              <w:rPr>
                <w:rFonts w:ascii="Arial" w:hAnsi="Arial" w:cs="Arial"/>
                <w:b/>
                <w:bCs/>
                <w:sz w:val="20"/>
                <w:szCs w:val="20"/>
              </w:rPr>
              <w:t>Tronson</w:t>
            </w:r>
          </w:p>
        </w:tc>
        <w:tc>
          <w:tcPr>
            <w:tcW w:w="3105" w:type="dxa"/>
            <w:gridSpan w:val="3"/>
            <w:tcBorders>
              <w:top w:val="doub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1253601" w14:textId="77777777" w:rsidR="00EC3AFF" w:rsidRPr="00EC3AFF" w:rsidRDefault="00EC3AFF" w:rsidP="00EC3AFF">
            <w:pPr>
              <w:spacing w:after="0"/>
              <w:jc w:val="center"/>
              <w:rPr>
                <w:rFonts w:ascii="Arial" w:hAnsi="Arial" w:cs="Arial"/>
                <w:b/>
                <w:bCs/>
                <w:sz w:val="20"/>
                <w:szCs w:val="20"/>
              </w:rPr>
            </w:pPr>
            <w:r w:rsidRPr="00EC3AFF">
              <w:rPr>
                <w:rFonts w:ascii="Arial" w:hAnsi="Arial" w:cs="Arial"/>
                <w:b/>
                <w:bCs/>
                <w:sz w:val="20"/>
                <w:szCs w:val="20"/>
              </w:rPr>
              <w:t>Conducte</w:t>
            </w:r>
          </w:p>
        </w:tc>
        <w:tc>
          <w:tcPr>
            <w:tcW w:w="1777" w:type="dxa"/>
            <w:gridSpan w:val="2"/>
            <w:tcBorders>
              <w:top w:val="double" w:sz="4" w:space="0" w:color="auto"/>
              <w:left w:val="single" w:sz="4" w:space="0" w:color="auto"/>
              <w:bottom w:val="single" w:sz="4" w:space="0" w:color="auto"/>
              <w:right w:val="double" w:sz="4" w:space="0" w:color="auto"/>
            </w:tcBorders>
            <w:shd w:val="clear" w:color="auto" w:fill="D9D9D9" w:themeFill="background1" w:themeFillShade="D9"/>
            <w:vAlign w:val="center"/>
            <w:hideMark/>
          </w:tcPr>
          <w:p w14:paraId="0B956D5A" w14:textId="77777777" w:rsidR="00EC3AFF" w:rsidRPr="00EC3AFF" w:rsidRDefault="00EC3AFF" w:rsidP="00EC3AFF">
            <w:pPr>
              <w:spacing w:after="0"/>
              <w:jc w:val="center"/>
              <w:rPr>
                <w:rFonts w:ascii="Arial" w:hAnsi="Arial" w:cs="Arial"/>
                <w:b/>
                <w:bCs/>
                <w:sz w:val="20"/>
                <w:szCs w:val="20"/>
              </w:rPr>
            </w:pPr>
            <w:r w:rsidRPr="00EC3AFF">
              <w:rPr>
                <w:rFonts w:ascii="Arial" w:hAnsi="Arial" w:cs="Arial"/>
                <w:b/>
                <w:bCs/>
                <w:sz w:val="20"/>
                <w:szCs w:val="20"/>
              </w:rPr>
              <w:t>Camine</w:t>
            </w:r>
          </w:p>
        </w:tc>
      </w:tr>
      <w:tr w:rsidR="00EC3AFF" w:rsidRPr="00EC3AFF" w14:paraId="32912796" w14:textId="77777777" w:rsidTr="00EC3AFF">
        <w:trPr>
          <w:cantSplit/>
          <w:trHeight w:val="390"/>
          <w:tblHeader/>
          <w:jc w:val="center"/>
        </w:trPr>
        <w:tc>
          <w:tcPr>
            <w:tcW w:w="561" w:type="dxa"/>
            <w:vMerge/>
            <w:tcBorders>
              <w:top w:val="single" w:sz="4" w:space="0" w:color="auto"/>
              <w:left w:val="double" w:sz="4" w:space="0" w:color="auto"/>
              <w:bottom w:val="single" w:sz="4" w:space="0" w:color="auto"/>
              <w:right w:val="single" w:sz="4" w:space="0" w:color="auto"/>
            </w:tcBorders>
            <w:shd w:val="clear" w:color="auto" w:fill="D9D9D9" w:themeFill="background1" w:themeFillShade="D9"/>
            <w:vAlign w:val="center"/>
            <w:hideMark/>
          </w:tcPr>
          <w:p w14:paraId="1590827E" w14:textId="77777777" w:rsidR="00EC3AFF" w:rsidRPr="00EC3AFF" w:rsidRDefault="00EC3AFF" w:rsidP="00EC3AFF">
            <w:pPr>
              <w:spacing w:after="0"/>
              <w:jc w:val="center"/>
              <w:rPr>
                <w:rFonts w:ascii="Arial" w:hAnsi="Arial" w:cs="Arial"/>
                <w:b/>
                <w:bCs/>
                <w:sz w:val="20"/>
                <w:szCs w:val="20"/>
              </w:rPr>
            </w:pPr>
          </w:p>
        </w:tc>
        <w:tc>
          <w:tcPr>
            <w:tcW w:w="2436"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3EAEAAC" w14:textId="77777777" w:rsidR="00EC3AFF" w:rsidRPr="00EC3AFF" w:rsidRDefault="00EC3AFF" w:rsidP="00EC3AFF">
            <w:pPr>
              <w:spacing w:after="0"/>
              <w:jc w:val="center"/>
              <w:rPr>
                <w:rFonts w:ascii="Arial" w:hAnsi="Arial" w:cs="Arial"/>
                <w:b/>
                <w:bCs/>
                <w:sz w:val="20"/>
                <w:szCs w:val="20"/>
              </w:rPr>
            </w:pPr>
          </w:p>
        </w:tc>
        <w:tc>
          <w:tcPr>
            <w:tcW w:w="210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639AC97" w14:textId="77777777" w:rsidR="00EC3AFF" w:rsidRPr="00EC3AFF" w:rsidRDefault="00EC3AFF" w:rsidP="00EC3AFF">
            <w:pPr>
              <w:spacing w:after="0"/>
              <w:jc w:val="center"/>
              <w:rPr>
                <w:rFonts w:ascii="Arial" w:hAnsi="Arial" w:cs="Arial"/>
                <w:b/>
                <w:bCs/>
                <w:sz w:val="20"/>
                <w:szCs w:val="20"/>
              </w:rPr>
            </w:pPr>
          </w:p>
        </w:tc>
        <w:tc>
          <w:tcPr>
            <w:tcW w:w="97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D9EEA1C" w14:textId="77777777" w:rsidR="00EC3AFF" w:rsidRPr="00EC3AFF" w:rsidRDefault="00EC3AFF" w:rsidP="00EC3AFF">
            <w:pPr>
              <w:spacing w:after="0"/>
              <w:jc w:val="center"/>
              <w:rPr>
                <w:rFonts w:ascii="Arial" w:hAnsi="Arial" w:cs="Arial"/>
                <w:b/>
                <w:bCs/>
                <w:sz w:val="20"/>
                <w:szCs w:val="20"/>
              </w:rPr>
            </w:pPr>
            <w:r w:rsidRPr="00EC3AFF">
              <w:rPr>
                <w:rFonts w:ascii="Arial" w:hAnsi="Arial" w:cs="Arial"/>
                <w:b/>
                <w:bCs/>
                <w:sz w:val="20"/>
                <w:szCs w:val="20"/>
              </w:rPr>
              <w:t>Material</w:t>
            </w:r>
          </w:p>
        </w:tc>
        <w:tc>
          <w:tcPr>
            <w:tcW w:w="108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487F210" w14:textId="77777777" w:rsidR="00EC3AFF" w:rsidRPr="00EC3AFF" w:rsidRDefault="00EC3AFF" w:rsidP="00EC3AFF">
            <w:pPr>
              <w:spacing w:after="0"/>
              <w:jc w:val="center"/>
              <w:rPr>
                <w:rFonts w:ascii="Arial" w:hAnsi="Arial" w:cs="Arial"/>
                <w:b/>
                <w:bCs/>
                <w:sz w:val="20"/>
                <w:szCs w:val="20"/>
              </w:rPr>
            </w:pPr>
            <w:r w:rsidRPr="00EC3AFF">
              <w:rPr>
                <w:rFonts w:ascii="Arial" w:hAnsi="Arial" w:cs="Arial"/>
                <w:b/>
                <w:bCs/>
                <w:sz w:val="20"/>
                <w:szCs w:val="20"/>
              </w:rPr>
              <w:t>Diametru [mm]</w:t>
            </w:r>
          </w:p>
        </w:tc>
        <w:tc>
          <w:tcPr>
            <w:tcW w:w="105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E5E2B00" w14:textId="77777777" w:rsidR="00EC3AFF" w:rsidRPr="00EC3AFF" w:rsidRDefault="00EC3AFF" w:rsidP="00EC3AFF">
            <w:pPr>
              <w:spacing w:after="0"/>
              <w:jc w:val="center"/>
              <w:rPr>
                <w:rFonts w:ascii="Arial" w:hAnsi="Arial" w:cs="Arial"/>
                <w:b/>
                <w:bCs/>
                <w:sz w:val="20"/>
                <w:szCs w:val="20"/>
              </w:rPr>
            </w:pPr>
            <w:r w:rsidRPr="00EC3AFF">
              <w:rPr>
                <w:rFonts w:ascii="Arial" w:hAnsi="Arial" w:cs="Arial"/>
                <w:b/>
                <w:bCs/>
                <w:sz w:val="20"/>
                <w:szCs w:val="20"/>
              </w:rPr>
              <w:t>Lungime [m]</w:t>
            </w:r>
          </w:p>
        </w:tc>
        <w:tc>
          <w:tcPr>
            <w:tcW w:w="108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DA47B02" w14:textId="77777777" w:rsidR="00EC3AFF" w:rsidRPr="00EC3AFF" w:rsidRDefault="00EC3AFF" w:rsidP="00EC3AFF">
            <w:pPr>
              <w:spacing w:after="0"/>
              <w:jc w:val="center"/>
              <w:rPr>
                <w:rFonts w:ascii="Arial" w:hAnsi="Arial" w:cs="Arial"/>
                <w:b/>
                <w:bCs/>
                <w:sz w:val="20"/>
                <w:szCs w:val="20"/>
              </w:rPr>
            </w:pPr>
            <w:r w:rsidRPr="00EC3AFF">
              <w:rPr>
                <w:rFonts w:ascii="Arial" w:hAnsi="Arial" w:cs="Arial"/>
                <w:b/>
                <w:bCs/>
                <w:sz w:val="20"/>
                <w:szCs w:val="20"/>
              </w:rPr>
              <w:t>Denumiri</w:t>
            </w:r>
          </w:p>
        </w:tc>
        <w:tc>
          <w:tcPr>
            <w:tcW w:w="694" w:type="dxa"/>
            <w:tcBorders>
              <w:top w:val="single" w:sz="4" w:space="0" w:color="auto"/>
              <w:left w:val="single" w:sz="4" w:space="0" w:color="auto"/>
              <w:bottom w:val="single" w:sz="4" w:space="0" w:color="auto"/>
              <w:right w:val="double" w:sz="4" w:space="0" w:color="auto"/>
            </w:tcBorders>
            <w:shd w:val="clear" w:color="auto" w:fill="D9D9D9" w:themeFill="background1" w:themeFillShade="D9"/>
            <w:vAlign w:val="center"/>
            <w:hideMark/>
          </w:tcPr>
          <w:p w14:paraId="5A0FFE07" w14:textId="77777777" w:rsidR="00EC3AFF" w:rsidRPr="00EC3AFF" w:rsidRDefault="00EC3AFF" w:rsidP="00EC3AFF">
            <w:pPr>
              <w:spacing w:after="0"/>
              <w:jc w:val="center"/>
              <w:rPr>
                <w:rFonts w:ascii="Arial" w:hAnsi="Arial" w:cs="Arial"/>
                <w:b/>
                <w:bCs/>
                <w:sz w:val="20"/>
                <w:szCs w:val="20"/>
              </w:rPr>
            </w:pPr>
            <w:r w:rsidRPr="00EC3AFF">
              <w:rPr>
                <w:rFonts w:ascii="Arial" w:hAnsi="Arial" w:cs="Arial"/>
                <w:b/>
                <w:bCs/>
                <w:sz w:val="20"/>
                <w:szCs w:val="20"/>
              </w:rPr>
              <w:t>Nr. total</w:t>
            </w:r>
          </w:p>
        </w:tc>
      </w:tr>
      <w:tr w:rsidR="00EC3AFF" w:rsidRPr="00EC3AFF" w14:paraId="1E1E122E" w14:textId="77777777" w:rsidTr="00EC3AFF">
        <w:trPr>
          <w:trHeight w:val="194"/>
          <w:jc w:val="center"/>
        </w:trPr>
        <w:tc>
          <w:tcPr>
            <w:tcW w:w="561" w:type="dxa"/>
            <w:vMerge w:val="restart"/>
            <w:tcBorders>
              <w:top w:val="single" w:sz="4" w:space="0" w:color="auto"/>
              <w:left w:val="double" w:sz="4" w:space="0" w:color="auto"/>
              <w:right w:val="single" w:sz="4" w:space="0" w:color="auto"/>
            </w:tcBorders>
            <w:shd w:val="clear" w:color="auto" w:fill="auto"/>
            <w:noWrap/>
            <w:vAlign w:val="center"/>
            <w:hideMark/>
          </w:tcPr>
          <w:p w14:paraId="05A8858E" w14:textId="77777777" w:rsidR="00EC3AFF" w:rsidRPr="00EC3AFF" w:rsidRDefault="00EC3AFF" w:rsidP="00EC3AFF">
            <w:pPr>
              <w:spacing w:after="0"/>
              <w:jc w:val="center"/>
              <w:rPr>
                <w:rFonts w:ascii="Arial" w:hAnsi="Arial" w:cs="Arial"/>
                <w:color w:val="000000"/>
                <w:sz w:val="20"/>
                <w:szCs w:val="20"/>
              </w:rPr>
            </w:pPr>
            <w:r w:rsidRPr="00EC3AFF">
              <w:rPr>
                <w:rFonts w:ascii="Arial" w:hAnsi="Arial" w:cs="Arial"/>
                <w:color w:val="000000"/>
                <w:sz w:val="20"/>
                <w:szCs w:val="20"/>
              </w:rPr>
              <w:t>1</w:t>
            </w:r>
          </w:p>
        </w:tc>
        <w:tc>
          <w:tcPr>
            <w:tcW w:w="2436" w:type="dxa"/>
            <w:vMerge w:val="restart"/>
            <w:tcBorders>
              <w:top w:val="single" w:sz="4" w:space="0" w:color="auto"/>
              <w:left w:val="single" w:sz="4" w:space="0" w:color="auto"/>
              <w:right w:val="single" w:sz="4" w:space="0" w:color="auto"/>
            </w:tcBorders>
            <w:shd w:val="clear" w:color="auto" w:fill="auto"/>
            <w:noWrap/>
            <w:vAlign w:val="center"/>
            <w:hideMark/>
          </w:tcPr>
          <w:p w14:paraId="2D1846D1" w14:textId="77777777" w:rsidR="00EC3AFF" w:rsidRPr="00CE148A" w:rsidRDefault="00EC3AFF" w:rsidP="00EC3AFF">
            <w:pPr>
              <w:spacing w:after="0"/>
              <w:rPr>
                <w:rFonts w:ascii="Arial" w:hAnsi="Arial" w:cs="Arial"/>
                <w:color w:val="000000"/>
                <w:sz w:val="20"/>
                <w:szCs w:val="20"/>
                <w:lang w:val="es-ES_tradnl"/>
              </w:rPr>
            </w:pPr>
            <w:r w:rsidRPr="00CE148A">
              <w:rPr>
                <w:rFonts w:ascii="Arial" w:hAnsi="Arial" w:cs="Arial"/>
                <w:color w:val="000000"/>
                <w:sz w:val="20"/>
                <w:szCs w:val="20"/>
                <w:lang w:val="es-ES_tradnl"/>
              </w:rPr>
              <w:t>Conducta aductiune apa bruta – traseu nou foraje existente</w:t>
            </w:r>
          </w:p>
        </w:tc>
        <w:tc>
          <w:tcPr>
            <w:tcW w:w="21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619C8A" w14:textId="77777777" w:rsidR="00EC3AFF" w:rsidRPr="00EC3AFF" w:rsidRDefault="00EC3AFF" w:rsidP="00EC3AFF">
            <w:pPr>
              <w:spacing w:after="0"/>
              <w:rPr>
                <w:rFonts w:ascii="Arial" w:hAnsi="Arial" w:cs="Arial"/>
                <w:color w:val="000000"/>
                <w:sz w:val="20"/>
                <w:szCs w:val="20"/>
              </w:rPr>
            </w:pPr>
            <w:r w:rsidRPr="00EC3AFF">
              <w:rPr>
                <w:rFonts w:ascii="Arial" w:hAnsi="Arial" w:cs="Arial"/>
                <w:color w:val="000000"/>
                <w:sz w:val="20"/>
                <w:szCs w:val="20"/>
              </w:rPr>
              <w:t>Tronson A-B</w:t>
            </w:r>
          </w:p>
        </w:tc>
        <w:tc>
          <w:tcPr>
            <w:tcW w:w="9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BF2118" w14:textId="77777777" w:rsidR="00EC3AFF" w:rsidRPr="00EC3AFF" w:rsidRDefault="00EC3AFF" w:rsidP="00EC3AFF">
            <w:pPr>
              <w:spacing w:after="0"/>
              <w:jc w:val="center"/>
              <w:rPr>
                <w:rFonts w:ascii="Arial" w:hAnsi="Arial" w:cs="Arial"/>
                <w:color w:val="000000"/>
                <w:sz w:val="20"/>
                <w:szCs w:val="20"/>
              </w:rPr>
            </w:pPr>
            <w:r w:rsidRPr="00EC3AFF">
              <w:rPr>
                <w:rFonts w:ascii="Arial" w:hAnsi="Arial" w:cs="Arial"/>
                <w:color w:val="000000"/>
                <w:sz w:val="20"/>
                <w:szCs w:val="20"/>
              </w:rPr>
              <w:t>PEID</w:t>
            </w:r>
          </w:p>
        </w:tc>
        <w:tc>
          <w:tcPr>
            <w:tcW w:w="108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6549B8" w14:textId="77777777" w:rsidR="00EC3AFF" w:rsidRPr="00EC3AFF" w:rsidRDefault="00EC3AFF" w:rsidP="00EC3AFF">
            <w:pPr>
              <w:spacing w:after="0"/>
              <w:jc w:val="center"/>
              <w:rPr>
                <w:rFonts w:ascii="Arial" w:hAnsi="Arial" w:cs="Arial"/>
                <w:color w:val="000000"/>
                <w:sz w:val="20"/>
                <w:szCs w:val="20"/>
              </w:rPr>
            </w:pPr>
            <w:r w:rsidRPr="00EC3AFF">
              <w:rPr>
                <w:rFonts w:ascii="Arial" w:hAnsi="Arial" w:cs="Arial"/>
                <w:color w:val="000000"/>
                <w:sz w:val="20"/>
                <w:szCs w:val="20"/>
              </w:rPr>
              <w:t>63</w:t>
            </w:r>
          </w:p>
        </w:tc>
        <w:tc>
          <w:tcPr>
            <w:tcW w:w="10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C9F3EE" w14:textId="77777777" w:rsidR="00EC3AFF" w:rsidRPr="00EC3AFF" w:rsidRDefault="00EC3AFF" w:rsidP="00EC3AFF">
            <w:pPr>
              <w:spacing w:after="0"/>
              <w:jc w:val="center"/>
              <w:rPr>
                <w:rFonts w:ascii="Arial" w:hAnsi="Arial" w:cs="Arial"/>
                <w:color w:val="000000"/>
                <w:sz w:val="20"/>
                <w:szCs w:val="20"/>
              </w:rPr>
            </w:pPr>
            <w:r w:rsidRPr="00EC3AFF">
              <w:rPr>
                <w:rFonts w:ascii="Arial" w:hAnsi="Arial" w:cs="Arial"/>
                <w:color w:val="000000"/>
                <w:sz w:val="20"/>
                <w:szCs w:val="20"/>
              </w:rPr>
              <w:t>73</w:t>
            </w:r>
          </w:p>
        </w:tc>
        <w:tc>
          <w:tcPr>
            <w:tcW w:w="108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9FD45D" w14:textId="77777777" w:rsidR="00EC3AFF" w:rsidRPr="00EC3AFF" w:rsidRDefault="00EC3AFF" w:rsidP="00EC3AFF">
            <w:pPr>
              <w:spacing w:after="0"/>
              <w:jc w:val="center"/>
              <w:rPr>
                <w:rFonts w:ascii="Arial" w:hAnsi="Arial" w:cs="Arial"/>
                <w:color w:val="000000"/>
                <w:sz w:val="20"/>
                <w:szCs w:val="20"/>
              </w:rPr>
            </w:pPr>
            <w:r w:rsidRPr="00EC3AFF">
              <w:rPr>
                <w:rFonts w:ascii="Arial" w:hAnsi="Arial" w:cs="Arial"/>
                <w:color w:val="000000"/>
                <w:sz w:val="20"/>
                <w:szCs w:val="20"/>
              </w:rPr>
              <w:t>-</w:t>
            </w:r>
          </w:p>
        </w:tc>
        <w:tc>
          <w:tcPr>
            <w:tcW w:w="694" w:type="dxa"/>
            <w:tcBorders>
              <w:top w:val="single" w:sz="4" w:space="0" w:color="auto"/>
              <w:left w:val="single" w:sz="4" w:space="0" w:color="auto"/>
              <w:bottom w:val="single" w:sz="4" w:space="0" w:color="auto"/>
              <w:right w:val="double" w:sz="4" w:space="0" w:color="auto"/>
            </w:tcBorders>
            <w:shd w:val="clear" w:color="auto" w:fill="auto"/>
            <w:noWrap/>
          </w:tcPr>
          <w:p w14:paraId="6DA2EAFE" w14:textId="77777777" w:rsidR="00EC3AFF" w:rsidRPr="00EC3AFF" w:rsidRDefault="00EC3AFF" w:rsidP="00EC3AFF">
            <w:pPr>
              <w:spacing w:after="0"/>
              <w:jc w:val="center"/>
              <w:rPr>
                <w:rFonts w:ascii="Arial" w:hAnsi="Arial" w:cs="Arial"/>
                <w:color w:val="000000"/>
                <w:sz w:val="20"/>
                <w:szCs w:val="20"/>
              </w:rPr>
            </w:pPr>
            <w:r w:rsidRPr="00EC3AFF">
              <w:rPr>
                <w:rFonts w:ascii="Arial" w:hAnsi="Arial" w:cs="Arial"/>
                <w:color w:val="000000"/>
                <w:sz w:val="20"/>
                <w:szCs w:val="20"/>
              </w:rPr>
              <w:t>-</w:t>
            </w:r>
          </w:p>
        </w:tc>
      </w:tr>
      <w:tr w:rsidR="00EC3AFF" w:rsidRPr="00EC3AFF" w14:paraId="6A13BA6B" w14:textId="77777777" w:rsidTr="00EC3AFF">
        <w:trPr>
          <w:trHeight w:val="194"/>
          <w:jc w:val="center"/>
        </w:trPr>
        <w:tc>
          <w:tcPr>
            <w:tcW w:w="561" w:type="dxa"/>
            <w:vMerge/>
            <w:tcBorders>
              <w:left w:val="double" w:sz="4" w:space="0" w:color="auto"/>
              <w:right w:val="single" w:sz="4" w:space="0" w:color="auto"/>
            </w:tcBorders>
            <w:shd w:val="clear" w:color="auto" w:fill="auto"/>
            <w:vAlign w:val="center"/>
            <w:hideMark/>
          </w:tcPr>
          <w:p w14:paraId="02AC2497" w14:textId="77777777" w:rsidR="00EC3AFF" w:rsidRPr="00EC3AFF" w:rsidRDefault="00EC3AFF" w:rsidP="00EC3AFF">
            <w:pPr>
              <w:spacing w:after="0"/>
              <w:rPr>
                <w:rFonts w:ascii="Arial" w:hAnsi="Arial" w:cs="Arial"/>
                <w:color w:val="000000"/>
                <w:sz w:val="20"/>
                <w:szCs w:val="20"/>
              </w:rPr>
            </w:pPr>
          </w:p>
        </w:tc>
        <w:tc>
          <w:tcPr>
            <w:tcW w:w="2436" w:type="dxa"/>
            <w:vMerge/>
            <w:tcBorders>
              <w:left w:val="single" w:sz="4" w:space="0" w:color="auto"/>
              <w:right w:val="single" w:sz="4" w:space="0" w:color="auto"/>
            </w:tcBorders>
            <w:shd w:val="clear" w:color="auto" w:fill="auto"/>
            <w:vAlign w:val="center"/>
            <w:hideMark/>
          </w:tcPr>
          <w:p w14:paraId="210458F9" w14:textId="77777777" w:rsidR="00EC3AFF" w:rsidRPr="00EC3AFF" w:rsidRDefault="00EC3AFF" w:rsidP="00EC3AFF">
            <w:pPr>
              <w:spacing w:after="0"/>
              <w:rPr>
                <w:rFonts w:ascii="Arial" w:hAnsi="Arial" w:cs="Arial"/>
                <w:color w:val="000000"/>
                <w:sz w:val="20"/>
                <w:szCs w:val="20"/>
              </w:rPr>
            </w:pPr>
          </w:p>
        </w:tc>
        <w:tc>
          <w:tcPr>
            <w:tcW w:w="21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D61111" w14:textId="77777777" w:rsidR="00EC3AFF" w:rsidRPr="00EC3AFF" w:rsidRDefault="00EC3AFF" w:rsidP="00EC3AFF">
            <w:pPr>
              <w:spacing w:after="0"/>
              <w:rPr>
                <w:rFonts w:ascii="Arial" w:hAnsi="Arial" w:cs="Arial"/>
                <w:color w:val="000000"/>
                <w:sz w:val="20"/>
                <w:szCs w:val="20"/>
              </w:rPr>
            </w:pPr>
            <w:r w:rsidRPr="00EC3AFF">
              <w:rPr>
                <w:rFonts w:ascii="Arial" w:hAnsi="Arial" w:cs="Arial"/>
                <w:color w:val="000000"/>
                <w:sz w:val="20"/>
                <w:szCs w:val="20"/>
              </w:rPr>
              <w:t>Tronson B-D</w:t>
            </w:r>
          </w:p>
        </w:tc>
        <w:tc>
          <w:tcPr>
            <w:tcW w:w="9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598408" w14:textId="77777777" w:rsidR="00EC3AFF" w:rsidRPr="00EC3AFF" w:rsidRDefault="00EC3AFF" w:rsidP="00EC3AFF">
            <w:pPr>
              <w:spacing w:after="0"/>
              <w:jc w:val="center"/>
              <w:rPr>
                <w:rFonts w:ascii="Arial" w:hAnsi="Arial" w:cs="Arial"/>
                <w:color w:val="000000"/>
                <w:sz w:val="20"/>
                <w:szCs w:val="20"/>
              </w:rPr>
            </w:pPr>
            <w:r w:rsidRPr="00EC3AFF">
              <w:rPr>
                <w:rFonts w:ascii="Arial" w:hAnsi="Arial" w:cs="Arial"/>
                <w:color w:val="000000"/>
                <w:sz w:val="20"/>
                <w:szCs w:val="20"/>
              </w:rPr>
              <w:t>PEID</w:t>
            </w:r>
          </w:p>
        </w:tc>
        <w:tc>
          <w:tcPr>
            <w:tcW w:w="108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2AEBFD" w14:textId="77777777" w:rsidR="00EC3AFF" w:rsidRPr="00EC3AFF" w:rsidRDefault="00EC3AFF" w:rsidP="00EC3AFF">
            <w:pPr>
              <w:spacing w:after="0"/>
              <w:jc w:val="center"/>
              <w:rPr>
                <w:rFonts w:ascii="Arial" w:hAnsi="Arial" w:cs="Arial"/>
                <w:color w:val="000000"/>
                <w:sz w:val="20"/>
                <w:szCs w:val="20"/>
              </w:rPr>
            </w:pPr>
            <w:r w:rsidRPr="00EC3AFF">
              <w:rPr>
                <w:rFonts w:ascii="Arial" w:hAnsi="Arial" w:cs="Arial"/>
                <w:color w:val="000000"/>
                <w:sz w:val="20"/>
                <w:szCs w:val="20"/>
              </w:rPr>
              <w:t>90</w:t>
            </w:r>
          </w:p>
        </w:tc>
        <w:tc>
          <w:tcPr>
            <w:tcW w:w="10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AC34E1" w14:textId="77777777" w:rsidR="00EC3AFF" w:rsidRPr="00EC3AFF" w:rsidRDefault="00EC3AFF" w:rsidP="00EC3AFF">
            <w:pPr>
              <w:spacing w:after="0"/>
              <w:jc w:val="center"/>
              <w:rPr>
                <w:rFonts w:ascii="Arial" w:hAnsi="Arial" w:cs="Arial"/>
                <w:color w:val="000000"/>
                <w:sz w:val="20"/>
                <w:szCs w:val="20"/>
              </w:rPr>
            </w:pPr>
            <w:r w:rsidRPr="00EC3AFF">
              <w:rPr>
                <w:rFonts w:ascii="Arial" w:hAnsi="Arial" w:cs="Arial"/>
                <w:color w:val="000000"/>
                <w:sz w:val="20"/>
                <w:szCs w:val="20"/>
              </w:rPr>
              <w:t>16</w:t>
            </w:r>
          </w:p>
        </w:tc>
        <w:tc>
          <w:tcPr>
            <w:tcW w:w="108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759221" w14:textId="77777777" w:rsidR="00EC3AFF" w:rsidRPr="00EC3AFF" w:rsidRDefault="00EC3AFF" w:rsidP="00EC3AFF">
            <w:pPr>
              <w:spacing w:after="0"/>
              <w:jc w:val="center"/>
              <w:rPr>
                <w:rFonts w:ascii="Arial" w:hAnsi="Arial" w:cs="Arial"/>
                <w:color w:val="000000"/>
                <w:sz w:val="20"/>
                <w:szCs w:val="20"/>
              </w:rPr>
            </w:pPr>
            <w:r w:rsidRPr="00EC3AFF">
              <w:rPr>
                <w:rFonts w:ascii="Arial" w:hAnsi="Arial" w:cs="Arial"/>
                <w:color w:val="000000"/>
                <w:sz w:val="20"/>
                <w:szCs w:val="20"/>
              </w:rPr>
              <w:t>-</w:t>
            </w:r>
          </w:p>
        </w:tc>
        <w:tc>
          <w:tcPr>
            <w:tcW w:w="694" w:type="dxa"/>
            <w:tcBorders>
              <w:top w:val="single" w:sz="4" w:space="0" w:color="auto"/>
              <w:left w:val="single" w:sz="4" w:space="0" w:color="auto"/>
              <w:bottom w:val="single" w:sz="4" w:space="0" w:color="auto"/>
              <w:right w:val="double" w:sz="4" w:space="0" w:color="auto"/>
            </w:tcBorders>
            <w:shd w:val="clear" w:color="auto" w:fill="auto"/>
            <w:noWrap/>
          </w:tcPr>
          <w:p w14:paraId="4D73AF2A" w14:textId="77777777" w:rsidR="00EC3AFF" w:rsidRPr="00EC3AFF" w:rsidRDefault="00EC3AFF" w:rsidP="00EC3AFF">
            <w:pPr>
              <w:spacing w:after="0"/>
              <w:jc w:val="center"/>
              <w:rPr>
                <w:rFonts w:ascii="Arial" w:hAnsi="Arial" w:cs="Arial"/>
                <w:color w:val="000000"/>
                <w:sz w:val="20"/>
                <w:szCs w:val="20"/>
              </w:rPr>
            </w:pPr>
            <w:r w:rsidRPr="00EC3AFF">
              <w:rPr>
                <w:rFonts w:ascii="Arial" w:hAnsi="Arial" w:cs="Arial"/>
                <w:color w:val="000000"/>
                <w:sz w:val="20"/>
                <w:szCs w:val="20"/>
              </w:rPr>
              <w:t>-</w:t>
            </w:r>
          </w:p>
        </w:tc>
      </w:tr>
      <w:tr w:rsidR="00EC3AFF" w:rsidRPr="00EC3AFF" w14:paraId="137ED3A0" w14:textId="77777777" w:rsidTr="00EC3AFF">
        <w:trPr>
          <w:trHeight w:val="47"/>
          <w:jc w:val="center"/>
        </w:trPr>
        <w:tc>
          <w:tcPr>
            <w:tcW w:w="561" w:type="dxa"/>
            <w:vMerge/>
            <w:tcBorders>
              <w:left w:val="double" w:sz="4" w:space="0" w:color="auto"/>
              <w:bottom w:val="single" w:sz="4" w:space="0" w:color="auto"/>
              <w:right w:val="single" w:sz="4" w:space="0" w:color="auto"/>
            </w:tcBorders>
            <w:shd w:val="clear" w:color="auto" w:fill="auto"/>
            <w:vAlign w:val="center"/>
            <w:hideMark/>
          </w:tcPr>
          <w:p w14:paraId="11E384BF" w14:textId="77777777" w:rsidR="00EC3AFF" w:rsidRPr="00EC3AFF" w:rsidRDefault="00EC3AFF" w:rsidP="00EC3AFF">
            <w:pPr>
              <w:spacing w:after="0"/>
              <w:rPr>
                <w:rFonts w:ascii="Arial" w:hAnsi="Arial" w:cs="Arial"/>
                <w:color w:val="000000"/>
                <w:sz w:val="20"/>
                <w:szCs w:val="20"/>
              </w:rPr>
            </w:pPr>
          </w:p>
        </w:tc>
        <w:tc>
          <w:tcPr>
            <w:tcW w:w="2436" w:type="dxa"/>
            <w:vMerge/>
            <w:tcBorders>
              <w:left w:val="single" w:sz="4" w:space="0" w:color="auto"/>
              <w:bottom w:val="single" w:sz="4" w:space="0" w:color="auto"/>
              <w:right w:val="single" w:sz="4" w:space="0" w:color="auto"/>
            </w:tcBorders>
            <w:shd w:val="clear" w:color="auto" w:fill="auto"/>
            <w:vAlign w:val="center"/>
            <w:hideMark/>
          </w:tcPr>
          <w:p w14:paraId="6068601D" w14:textId="77777777" w:rsidR="00EC3AFF" w:rsidRPr="00EC3AFF" w:rsidRDefault="00EC3AFF" w:rsidP="00EC3AFF">
            <w:pPr>
              <w:spacing w:after="0"/>
              <w:rPr>
                <w:rFonts w:ascii="Arial" w:hAnsi="Arial" w:cs="Arial"/>
                <w:color w:val="000000"/>
                <w:sz w:val="20"/>
                <w:szCs w:val="20"/>
              </w:rPr>
            </w:pPr>
          </w:p>
        </w:tc>
        <w:tc>
          <w:tcPr>
            <w:tcW w:w="21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3C1260" w14:textId="77777777" w:rsidR="00EC3AFF" w:rsidRPr="00EC3AFF" w:rsidRDefault="00EC3AFF" w:rsidP="00EC3AFF">
            <w:pPr>
              <w:spacing w:after="0"/>
              <w:rPr>
                <w:rFonts w:ascii="Arial" w:hAnsi="Arial" w:cs="Arial"/>
                <w:color w:val="000000"/>
                <w:sz w:val="20"/>
                <w:szCs w:val="20"/>
              </w:rPr>
            </w:pPr>
            <w:r w:rsidRPr="00EC3AFF">
              <w:rPr>
                <w:rFonts w:ascii="Arial" w:hAnsi="Arial" w:cs="Arial"/>
                <w:color w:val="000000"/>
                <w:sz w:val="20"/>
                <w:szCs w:val="20"/>
              </w:rPr>
              <w:t>Tronson C-B</w:t>
            </w:r>
          </w:p>
        </w:tc>
        <w:tc>
          <w:tcPr>
            <w:tcW w:w="9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99BE8C" w14:textId="77777777" w:rsidR="00EC3AFF" w:rsidRPr="00EC3AFF" w:rsidRDefault="00EC3AFF" w:rsidP="00EC3AFF">
            <w:pPr>
              <w:spacing w:after="0"/>
              <w:jc w:val="center"/>
              <w:rPr>
                <w:rFonts w:ascii="Arial" w:hAnsi="Arial" w:cs="Arial"/>
                <w:color w:val="000000"/>
                <w:sz w:val="20"/>
                <w:szCs w:val="20"/>
              </w:rPr>
            </w:pPr>
            <w:r w:rsidRPr="00EC3AFF">
              <w:rPr>
                <w:rFonts w:ascii="Arial" w:hAnsi="Arial" w:cs="Arial"/>
                <w:color w:val="000000"/>
                <w:sz w:val="20"/>
                <w:szCs w:val="20"/>
              </w:rPr>
              <w:t>PEID</w:t>
            </w:r>
          </w:p>
        </w:tc>
        <w:tc>
          <w:tcPr>
            <w:tcW w:w="108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2FDA40" w14:textId="77777777" w:rsidR="00EC3AFF" w:rsidRPr="00EC3AFF" w:rsidRDefault="00EC3AFF" w:rsidP="00EC3AFF">
            <w:pPr>
              <w:spacing w:after="0"/>
              <w:jc w:val="center"/>
              <w:rPr>
                <w:rFonts w:ascii="Arial" w:hAnsi="Arial" w:cs="Arial"/>
                <w:color w:val="000000"/>
                <w:sz w:val="20"/>
                <w:szCs w:val="20"/>
              </w:rPr>
            </w:pPr>
            <w:r w:rsidRPr="00EC3AFF">
              <w:rPr>
                <w:rFonts w:ascii="Arial" w:hAnsi="Arial" w:cs="Arial"/>
                <w:color w:val="000000"/>
                <w:sz w:val="20"/>
                <w:szCs w:val="20"/>
              </w:rPr>
              <w:t>63</w:t>
            </w:r>
          </w:p>
        </w:tc>
        <w:tc>
          <w:tcPr>
            <w:tcW w:w="10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D4977B" w14:textId="77777777" w:rsidR="00EC3AFF" w:rsidRPr="00EC3AFF" w:rsidRDefault="00EC3AFF" w:rsidP="00EC3AFF">
            <w:pPr>
              <w:spacing w:after="0"/>
              <w:jc w:val="center"/>
              <w:rPr>
                <w:rFonts w:ascii="Arial" w:hAnsi="Arial" w:cs="Arial"/>
                <w:color w:val="000000"/>
                <w:sz w:val="20"/>
                <w:szCs w:val="20"/>
              </w:rPr>
            </w:pPr>
            <w:r w:rsidRPr="00EC3AFF">
              <w:rPr>
                <w:rFonts w:ascii="Arial" w:hAnsi="Arial" w:cs="Arial"/>
                <w:color w:val="000000"/>
                <w:sz w:val="20"/>
                <w:szCs w:val="20"/>
              </w:rPr>
              <w:t>21</w:t>
            </w:r>
          </w:p>
        </w:tc>
        <w:tc>
          <w:tcPr>
            <w:tcW w:w="108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C3EF13" w14:textId="77777777" w:rsidR="00EC3AFF" w:rsidRPr="00EC3AFF" w:rsidRDefault="00EC3AFF" w:rsidP="00EC3AFF">
            <w:pPr>
              <w:spacing w:after="0"/>
              <w:jc w:val="center"/>
              <w:rPr>
                <w:rFonts w:ascii="Arial" w:hAnsi="Arial" w:cs="Arial"/>
                <w:color w:val="000000"/>
                <w:sz w:val="20"/>
                <w:szCs w:val="20"/>
              </w:rPr>
            </w:pPr>
            <w:r w:rsidRPr="00EC3AFF">
              <w:rPr>
                <w:rFonts w:ascii="Arial" w:hAnsi="Arial" w:cs="Arial"/>
                <w:color w:val="000000"/>
                <w:sz w:val="20"/>
                <w:szCs w:val="20"/>
              </w:rPr>
              <w:t>-</w:t>
            </w:r>
          </w:p>
        </w:tc>
        <w:tc>
          <w:tcPr>
            <w:tcW w:w="694" w:type="dxa"/>
            <w:tcBorders>
              <w:top w:val="single" w:sz="4" w:space="0" w:color="auto"/>
              <w:left w:val="single" w:sz="4" w:space="0" w:color="auto"/>
              <w:bottom w:val="single" w:sz="4" w:space="0" w:color="auto"/>
              <w:right w:val="double" w:sz="4" w:space="0" w:color="auto"/>
            </w:tcBorders>
            <w:shd w:val="clear" w:color="auto" w:fill="auto"/>
            <w:noWrap/>
          </w:tcPr>
          <w:p w14:paraId="42B777E1" w14:textId="77777777" w:rsidR="00EC3AFF" w:rsidRPr="00EC3AFF" w:rsidRDefault="00EC3AFF" w:rsidP="00EC3AFF">
            <w:pPr>
              <w:spacing w:after="0"/>
              <w:jc w:val="center"/>
              <w:rPr>
                <w:rFonts w:ascii="Arial" w:hAnsi="Arial" w:cs="Arial"/>
                <w:color w:val="000000"/>
                <w:sz w:val="20"/>
                <w:szCs w:val="20"/>
              </w:rPr>
            </w:pPr>
            <w:r w:rsidRPr="00EC3AFF">
              <w:rPr>
                <w:rFonts w:ascii="Arial" w:hAnsi="Arial" w:cs="Arial"/>
                <w:color w:val="000000"/>
                <w:sz w:val="20"/>
                <w:szCs w:val="20"/>
              </w:rPr>
              <w:t>-</w:t>
            </w:r>
          </w:p>
        </w:tc>
      </w:tr>
      <w:tr w:rsidR="00EC3AFF" w:rsidRPr="00EC3AFF" w14:paraId="223A2052" w14:textId="77777777" w:rsidTr="00EC3AFF">
        <w:trPr>
          <w:trHeight w:val="194"/>
          <w:jc w:val="center"/>
        </w:trPr>
        <w:tc>
          <w:tcPr>
            <w:tcW w:w="5097" w:type="dxa"/>
            <w:gridSpan w:val="3"/>
            <w:vMerge w:val="restart"/>
            <w:tcBorders>
              <w:top w:val="single" w:sz="4" w:space="0" w:color="auto"/>
              <w:left w:val="double" w:sz="4" w:space="0" w:color="auto"/>
              <w:right w:val="single" w:sz="4" w:space="0" w:color="auto"/>
            </w:tcBorders>
            <w:shd w:val="clear" w:color="auto" w:fill="D9D9D9" w:themeFill="background1" w:themeFillShade="D9"/>
            <w:vAlign w:val="center"/>
          </w:tcPr>
          <w:p w14:paraId="03894F49" w14:textId="77777777" w:rsidR="00EC3AFF" w:rsidRPr="00CE148A" w:rsidRDefault="00EC3AFF" w:rsidP="00EC3AFF">
            <w:pPr>
              <w:spacing w:after="0"/>
              <w:jc w:val="center"/>
              <w:rPr>
                <w:rFonts w:ascii="Arial" w:hAnsi="Arial" w:cs="Arial"/>
                <w:b/>
                <w:sz w:val="20"/>
                <w:szCs w:val="20"/>
                <w:lang w:val="es-ES_tradnl"/>
              </w:rPr>
            </w:pPr>
            <w:r w:rsidRPr="00CE148A">
              <w:rPr>
                <w:rFonts w:ascii="Arial" w:hAnsi="Arial" w:cs="Arial"/>
                <w:b/>
                <w:sz w:val="20"/>
                <w:szCs w:val="20"/>
                <w:lang w:val="es-ES_tradnl"/>
              </w:rPr>
              <w:t xml:space="preserve">TOTAL Conducta </w:t>
            </w:r>
            <w:r w:rsidRPr="00CE148A">
              <w:rPr>
                <w:rFonts w:ascii="Arial" w:hAnsi="Arial" w:cs="Arial"/>
                <w:b/>
                <w:bCs/>
                <w:sz w:val="20"/>
                <w:szCs w:val="20"/>
                <w:lang w:val="es-ES_tradnl"/>
              </w:rPr>
              <w:t>aductiune</w:t>
            </w:r>
            <w:r w:rsidRPr="00CE148A">
              <w:rPr>
                <w:rFonts w:ascii="Arial" w:hAnsi="Arial" w:cs="Arial"/>
                <w:b/>
                <w:sz w:val="20"/>
                <w:szCs w:val="20"/>
                <w:lang w:val="es-ES_tradnl"/>
              </w:rPr>
              <w:t xml:space="preserve"> apa bruta – traseu nou foraje existente</w:t>
            </w:r>
          </w:p>
        </w:tc>
        <w:tc>
          <w:tcPr>
            <w:tcW w:w="97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45B352CD" w14:textId="77777777" w:rsidR="00EC3AFF" w:rsidRPr="00EC3AFF" w:rsidRDefault="00EC3AFF" w:rsidP="00EC3AFF">
            <w:pPr>
              <w:spacing w:after="0"/>
              <w:jc w:val="center"/>
              <w:rPr>
                <w:rFonts w:ascii="Arial" w:hAnsi="Arial" w:cs="Arial"/>
                <w:b/>
                <w:sz w:val="20"/>
                <w:szCs w:val="20"/>
              </w:rPr>
            </w:pPr>
            <w:r w:rsidRPr="00EC3AFF">
              <w:rPr>
                <w:rFonts w:ascii="Arial" w:hAnsi="Arial" w:cs="Arial"/>
                <w:b/>
                <w:sz w:val="20"/>
                <w:szCs w:val="20"/>
              </w:rPr>
              <w:t>PEID</w:t>
            </w:r>
          </w:p>
        </w:tc>
        <w:tc>
          <w:tcPr>
            <w:tcW w:w="1083"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0B7C4D8E" w14:textId="77777777" w:rsidR="00EC3AFF" w:rsidRPr="00EC3AFF" w:rsidRDefault="00EC3AFF" w:rsidP="00EC3AFF">
            <w:pPr>
              <w:spacing w:after="0"/>
              <w:jc w:val="center"/>
              <w:rPr>
                <w:rFonts w:ascii="Arial" w:hAnsi="Arial" w:cs="Arial"/>
                <w:b/>
                <w:sz w:val="20"/>
                <w:szCs w:val="20"/>
              </w:rPr>
            </w:pPr>
            <w:r w:rsidRPr="00EC3AFF">
              <w:rPr>
                <w:rFonts w:ascii="Arial" w:hAnsi="Arial" w:cs="Arial"/>
                <w:b/>
                <w:sz w:val="20"/>
                <w:szCs w:val="20"/>
              </w:rPr>
              <w:t>63</w:t>
            </w:r>
          </w:p>
        </w:tc>
        <w:tc>
          <w:tcPr>
            <w:tcW w:w="105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3AB7F436" w14:textId="77777777" w:rsidR="00EC3AFF" w:rsidRPr="00EC3AFF" w:rsidRDefault="00EC3AFF" w:rsidP="00EC3AFF">
            <w:pPr>
              <w:spacing w:after="0"/>
              <w:jc w:val="center"/>
              <w:rPr>
                <w:rFonts w:ascii="Arial" w:hAnsi="Arial" w:cs="Arial"/>
                <w:b/>
                <w:sz w:val="20"/>
                <w:szCs w:val="20"/>
              </w:rPr>
            </w:pPr>
            <w:r w:rsidRPr="00EC3AFF">
              <w:rPr>
                <w:rFonts w:ascii="Arial" w:hAnsi="Arial" w:cs="Arial"/>
                <w:b/>
                <w:sz w:val="20"/>
                <w:szCs w:val="20"/>
              </w:rPr>
              <w:t>94</w:t>
            </w:r>
          </w:p>
        </w:tc>
        <w:tc>
          <w:tcPr>
            <w:tcW w:w="1083"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3E209B3A" w14:textId="77777777" w:rsidR="00EC3AFF" w:rsidRPr="00EC3AFF" w:rsidRDefault="00EC3AFF" w:rsidP="00EC3AFF">
            <w:pPr>
              <w:spacing w:after="0"/>
              <w:jc w:val="center"/>
              <w:rPr>
                <w:rFonts w:ascii="Arial" w:hAnsi="Arial" w:cs="Arial"/>
                <w:b/>
                <w:sz w:val="20"/>
                <w:szCs w:val="20"/>
              </w:rPr>
            </w:pPr>
            <w:r w:rsidRPr="00EC3AFF">
              <w:rPr>
                <w:rFonts w:ascii="Arial" w:hAnsi="Arial" w:cs="Arial"/>
                <w:b/>
                <w:sz w:val="20"/>
                <w:szCs w:val="20"/>
              </w:rPr>
              <w:t>-</w:t>
            </w:r>
          </w:p>
        </w:tc>
        <w:tc>
          <w:tcPr>
            <w:tcW w:w="694" w:type="dxa"/>
            <w:tcBorders>
              <w:top w:val="single" w:sz="4" w:space="0" w:color="auto"/>
              <w:left w:val="single" w:sz="4" w:space="0" w:color="auto"/>
              <w:bottom w:val="single" w:sz="4" w:space="0" w:color="auto"/>
              <w:right w:val="double" w:sz="4" w:space="0" w:color="auto"/>
            </w:tcBorders>
            <w:shd w:val="clear" w:color="auto" w:fill="D9D9D9" w:themeFill="background1" w:themeFillShade="D9"/>
            <w:noWrap/>
          </w:tcPr>
          <w:p w14:paraId="03EFD139" w14:textId="77777777" w:rsidR="00EC3AFF" w:rsidRPr="00EC3AFF" w:rsidRDefault="00EC3AFF" w:rsidP="00EC3AFF">
            <w:pPr>
              <w:spacing w:after="0"/>
              <w:jc w:val="center"/>
              <w:rPr>
                <w:rFonts w:ascii="Arial" w:hAnsi="Arial" w:cs="Arial"/>
                <w:b/>
                <w:sz w:val="20"/>
                <w:szCs w:val="20"/>
              </w:rPr>
            </w:pPr>
            <w:r w:rsidRPr="00EC3AFF">
              <w:rPr>
                <w:rFonts w:ascii="Arial" w:hAnsi="Arial" w:cs="Arial"/>
                <w:b/>
                <w:sz w:val="20"/>
                <w:szCs w:val="20"/>
              </w:rPr>
              <w:t>-</w:t>
            </w:r>
          </w:p>
        </w:tc>
      </w:tr>
      <w:tr w:rsidR="00EC3AFF" w:rsidRPr="00EC3AFF" w14:paraId="36A8476A" w14:textId="77777777" w:rsidTr="00EC3AFF">
        <w:trPr>
          <w:trHeight w:val="194"/>
          <w:jc w:val="center"/>
        </w:trPr>
        <w:tc>
          <w:tcPr>
            <w:tcW w:w="5097" w:type="dxa"/>
            <w:gridSpan w:val="3"/>
            <w:vMerge/>
            <w:tcBorders>
              <w:left w:val="double" w:sz="4" w:space="0" w:color="auto"/>
              <w:bottom w:val="single" w:sz="4" w:space="0" w:color="auto"/>
              <w:right w:val="single" w:sz="4" w:space="0" w:color="auto"/>
            </w:tcBorders>
            <w:shd w:val="clear" w:color="auto" w:fill="D9D9D9" w:themeFill="background1" w:themeFillShade="D9"/>
            <w:vAlign w:val="center"/>
          </w:tcPr>
          <w:p w14:paraId="2AF6AE80" w14:textId="77777777" w:rsidR="00EC3AFF" w:rsidRPr="00EC3AFF" w:rsidRDefault="00EC3AFF" w:rsidP="00EC3AFF">
            <w:pPr>
              <w:spacing w:after="0"/>
              <w:rPr>
                <w:rFonts w:ascii="Arial" w:hAnsi="Arial" w:cs="Arial"/>
                <w:color w:val="000000"/>
                <w:sz w:val="20"/>
                <w:szCs w:val="20"/>
              </w:rPr>
            </w:pPr>
          </w:p>
        </w:tc>
        <w:tc>
          <w:tcPr>
            <w:tcW w:w="97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54912DA1" w14:textId="77777777" w:rsidR="00EC3AFF" w:rsidRPr="00EC3AFF" w:rsidRDefault="00EC3AFF" w:rsidP="00EC3AFF">
            <w:pPr>
              <w:spacing w:after="0"/>
              <w:jc w:val="center"/>
              <w:rPr>
                <w:rFonts w:ascii="Arial" w:hAnsi="Arial" w:cs="Arial"/>
                <w:b/>
                <w:sz w:val="20"/>
                <w:szCs w:val="20"/>
              </w:rPr>
            </w:pPr>
            <w:r w:rsidRPr="00EC3AFF">
              <w:rPr>
                <w:rFonts w:ascii="Arial" w:hAnsi="Arial" w:cs="Arial"/>
                <w:b/>
                <w:sz w:val="20"/>
                <w:szCs w:val="20"/>
              </w:rPr>
              <w:t>PEID</w:t>
            </w:r>
          </w:p>
        </w:tc>
        <w:tc>
          <w:tcPr>
            <w:tcW w:w="1083"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60905E1E" w14:textId="77777777" w:rsidR="00EC3AFF" w:rsidRPr="00EC3AFF" w:rsidRDefault="00EC3AFF" w:rsidP="00EC3AFF">
            <w:pPr>
              <w:spacing w:after="0"/>
              <w:jc w:val="center"/>
              <w:rPr>
                <w:rFonts w:ascii="Arial" w:hAnsi="Arial" w:cs="Arial"/>
                <w:b/>
                <w:sz w:val="20"/>
                <w:szCs w:val="20"/>
              </w:rPr>
            </w:pPr>
            <w:r w:rsidRPr="00EC3AFF">
              <w:rPr>
                <w:rFonts w:ascii="Arial" w:hAnsi="Arial" w:cs="Arial"/>
                <w:b/>
                <w:sz w:val="20"/>
                <w:szCs w:val="20"/>
              </w:rPr>
              <w:t>90</w:t>
            </w:r>
          </w:p>
        </w:tc>
        <w:tc>
          <w:tcPr>
            <w:tcW w:w="105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1D777C91" w14:textId="3B174073" w:rsidR="00EC3AFF" w:rsidRPr="00EC3AFF" w:rsidRDefault="00942741" w:rsidP="00EC3AFF">
            <w:pPr>
              <w:spacing w:after="0"/>
              <w:jc w:val="center"/>
              <w:rPr>
                <w:rFonts w:ascii="Arial" w:hAnsi="Arial" w:cs="Arial"/>
                <w:b/>
                <w:sz w:val="20"/>
                <w:szCs w:val="20"/>
              </w:rPr>
            </w:pPr>
            <w:r>
              <w:rPr>
                <w:rFonts w:ascii="Arial" w:hAnsi="Arial" w:cs="Arial"/>
                <w:b/>
                <w:sz w:val="20"/>
                <w:szCs w:val="20"/>
              </w:rPr>
              <w:t>16</w:t>
            </w:r>
          </w:p>
        </w:tc>
        <w:tc>
          <w:tcPr>
            <w:tcW w:w="1083"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0BF28E16" w14:textId="77777777" w:rsidR="00EC3AFF" w:rsidRPr="00EC3AFF" w:rsidRDefault="00EC3AFF" w:rsidP="00EC3AFF">
            <w:pPr>
              <w:spacing w:after="0"/>
              <w:jc w:val="center"/>
              <w:rPr>
                <w:rFonts w:ascii="Arial" w:hAnsi="Arial" w:cs="Arial"/>
                <w:b/>
                <w:sz w:val="20"/>
                <w:szCs w:val="20"/>
              </w:rPr>
            </w:pPr>
            <w:r w:rsidRPr="00EC3AFF">
              <w:rPr>
                <w:rFonts w:ascii="Arial" w:hAnsi="Arial" w:cs="Arial"/>
                <w:b/>
                <w:sz w:val="20"/>
                <w:szCs w:val="20"/>
              </w:rPr>
              <w:t>-</w:t>
            </w:r>
          </w:p>
        </w:tc>
        <w:tc>
          <w:tcPr>
            <w:tcW w:w="694" w:type="dxa"/>
            <w:tcBorders>
              <w:top w:val="single" w:sz="4" w:space="0" w:color="auto"/>
              <w:left w:val="single" w:sz="4" w:space="0" w:color="auto"/>
              <w:bottom w:val="single" w:sz="4" w:space="0" w:color="auto"/>
              <w:right w:val="double" w:sz="4" w:space="0" w:color="auto"/>
            </w:tcBorders>
            <w:shd w:val="clear" w:color="auto" w:fill="D9D9D9" w:themeFill="background1" w:themeFillShade="D9"/>
            <w:noWrap/>
          </w:tcPr>
          <w:p w14:paraId="73419970" w14:textId="77777777" w:rsidR="00EC3AFF" w:rsidRPr="00EC3AFF" w:rsidRDefault="00EC3AFF" w:rsidP="00EC3AFF">
            <w:pPr>
              <w:spacing w:after="0"/>
              <w:jc w:val="center"/>
              <w:rPr>
                <w:rFonts w:ascii="Arial" w:hAnsi="Arial" w:cs="Arial"/>
                <w:b/>
                <w:sz w:val="20"/>
                <w:szCs w:val="20"/>
              </w:rPr>
            </w:pPr>
            <w:r w:rsidRPr="00EC3AFF">
              <w:rPr>
                <w:rFonts w:ascii="Arial" w:hAnsi="Arial" w:cs="Arial"/>
                <w:b/>
                <w:sz w:val="20"/>
                <w:szCs w:val="20"/>
              </w:rPr>
              <w:t>-</w:t>
            </w:r>
          </w:p>
        </w:tc>
      </w:tr>
      <w:tr w:rsidR="00EC3AFF" w:rsidRPr="00EC3AFF" w14:paraId="16D2547E" w14:textId="77777777" w:rsidTr="00EC3AFF">
        <w:trPr>
          <w:trHeight w:val="194"/>
          <w:jc w:val="center"/>
        </w:trPr>
        <w:tc>
          <w:tcPr>
            <w:tcW w:w="561" w:type="dxa"/>
            <w:vMerge w:val="restart"/>
            <w:tcBorders>
              <w:top w:val="single" w:sz="4" w:space="0" w:color="auto"/>
              <w:left w:val="double" w:sz="4" w:space="0" w:color="auto"/>
              <w:right w:val="single" w:sz="4" w:space="0" w:color="auto"/>
            </w:tcBorders>
            <w:shd w:val="clear" w:color="auto" w:fill="auto"/>
            <w:vAlign w:val="center"/>
            <w:hideMark/>
          </w:tcPr>
          <w:p w14:paraId="70C86C5F" w14:textId="77777777" w:rsidR="00EC3AFF" w:rsidRPr="00EC3AFF" w:rsidRDefault="00EC3AFF" w:rsidP="00EC3AFF">
            <w:pPr>
              <w:spacing w:after="0"/>
              <w:rPr>
                <w:rFonts w:ascii="Arial" w:hAnsi="Arial" w:cs="Arial"/>
                <w:color w:val="000000"/>
                <w:sz w:val="20"/>
                <w:szCs w:val="20"/>
              </w:rPr>
            </w:pPr>
            <w:r w:rsidRPr="00EC3AFF">
              <w:rPr>
                <w:rFonts w:ascii="Arial" w:hAnsi="Arial" w:cs="Arial"/>
                <w:color w:val="000000"/>
                <w:sz w:val="20"/>
                <w:szCs w:val="20"/>
              </w:rPr>
              <w:t>2</w:t>
            </w:r>
          </w:p>
        </w:tc>
        <w:tc>
          <w:tcPr>
            <w:tcW w:w="2436" w:type="dxa"/>
            <w:vMerge w:val="restart"/>
            <w:tcBorders>
              <w:top w:val="single" w:sz="4" w:space="0" w:color="auto"/>
              <w:left w:val="single" w:sz="4" w:space="0" w:color="auto"/>
              <w:right w:val="single" w:sz="4" w:space="0" w:color="auto"/>
            </w:tcBorders>
            <w:shd w:val="clear" w:color="auto" w:fill="auto"/>
            <w:vAlign w:val="center"/>
            <w:hideMark/>
          </w:tcPr>
          <w:p w14:paraId="53F2618F" w14:textId="77777777" w:rsidR="00EC3AFF" w:rsidRPr="00CE148A" w:rsidRDefault="00EC3AFF" w:rsidP="00EC3AFF">
            <w:pPr>
              <w:spacing w:after="0"/>
              <w:rPr>
                <w:rFonts w:ascii="Arial" w:hAnsi="Arial" w:cs="Arial"/>
                <w:color w:val="000000"/>
                <w:sz w:val="20"/>
                <w:szCs w:val="20"/>
                <w:lang w:val="es-ES_tradnl"/>
              </w:rPr>
            </w:pPr>
            <w:r w:rsidRPr="00CE148A">
              <w:rPr>
                <w:rFonts w:ascii="Arial" w:hAnsi="Arial" w:cs="Arial"/>
                <w:color w:val="000000"/>
                <w:sz w:val="20"/>
                <w:szCs w:val="20"/>
                <w:lang w:val="es-ES_tradnl"/>
              </w:rPr>
              <w:t>Conducta aductiune apa bruta – conducte de legatura puturi forate noi</w:t>
            </w:r>
          </w:p>
        </w:tc>
        <w:tc>
          <w:tcPr>
            <w:tcW w:w="21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959E44" w14:textId="77777777" w:rsidR="00EC3AFF" w:rsidRPr="00EC3AFF" w:rsidRDefault="00EC3AFF" w:rsidP="00EC3AFF">
            <w:pPr>
              <w:spacing w:after="0"/>
              <w:rPr>
                <w:rFonts w:ascii="Arial" w:hAnsi="Arial" w:cs="Arial"/>
                <w:color w:val="000000"/>
                <w:sz w:val="20"/>
                <w:szCs w:val="20"/>
              </w:rPr>
            </w:pPr>
            <w:r w:rsidRPr="00EC3AFF">
              <w:rPr>
                <w:rFonts w:ascii="Arial" w:hAnsi="Arial" w:cs="Arial"/>
                <w:color w:val="000000"/>
                <w:sz w:val="20"/>
                <w:szCs w:val="20"/>
              </w:rPr>
              <w:t>Tronson PF10-CVG2</w:t>
            </w:r>
          </w:p>
        </w:tc>
        <w:tc>
          <w:tcPr>
            <w:tcW w:w="9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E55F15" w14:textId="77777777" w:rsidR="00EC3AFF" w:rsidRPr="00EC3AFF" w:rsidRDefault="00EC3AFF" w:rsidP="00EC3AFF">
            <w:pPr>
              <w:spacing w:after="0"/>
              <w:jc w:val="center"/>
              <w:rPr>
                <w:rFonts w:ascii="Arial" w:hAnsi="Arial" w:cs="Arial"/>
                <w:color w:val="000000"/>
                <w:sz w:val="20"/>
                <w:szCs w:val="20"/>
              </w:rPr>
            </w:pPr>
            <w:r w:rsidRPr="00EC3AFF">
              <w:rPr>
                <w:rFonts w:ascii="Arial" w:hAnsi="Arial" w:cs="Arial"/>
                <w:color w:val="000000"/>
                <w:sz w:val="20"/>
                <w:szCs w:val="20"/>
              </w:rPr>
              <w:t>PEID</w:t>
            </w:r>
          </w:p>
        </w:tc>
        <w:tc>
          <w:tcPr>
            <w:tcW w:w="108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7D944D" w14:textId="77777777" w:rsidR="00EC3AFF" w:rsidRPr="00EC3AFF" w:rsidRDefault="00EC3AFF" w:rsidP="00EC3AFF">
            <w:pPr>
              <w:spacing w:after="0"/>
              <w:jc w:val="center"/>
              <w:rPr>
                <w:rFonts w:ascii="Arial" w:hAnsi="Arial" w:cs="Arial"/>
                <w:color w:val="000000"/>
                <w:sz w:val="20"/>
                <w:szCs w:val="20"/>
              </w:rPr>
            </w:pPr>
            <w:r w:rsidRPr="00EC3AFF">
              <w:rPr>
                <w:rFonts w:ascii="Arial" w:hAnsi="Arial" w:cs="Arial"/>
                <w:color w:val="000000"/>
                <w:sz w:val="20"/>
                <w:szCs w:val="20"/>
              </w:rPr>
              <w:t>75</w:t>
            </w:r>
          </w:p>
        </w:tc>
        <w:tc>
          <w:tcPr>
            <w:tcW w:w="10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AF287C" w14:textId="77777777" w:rsidR="00EC3AFF" w:rsidRPr="00EC3AFF" w:rsidRDefault="00EC3AFF" w:rsidP="00EC3AFF">
            <w:pPr>
              <w:spacing w:after="0"/>
              <w:jc w:val="center"/>
              <w:rPr>
                <w:rFonts w:ascii="Arial" w:hAnsi="Arial" w:cs="Arial"/>
                <w:color w:val="000000"/>
                <w:sz w:val="20"/>
                <w:szCs w:val="20"/>
              </w:rPr>
            </w:pPr>
            <w:r w:rsidRPr="00EC3AFF">
              <w:rPr>
                <w:rFonts w:ascii="Arial" w:hAnsi="Arial" w:cs="Arial"/>
                <w:color w:val="000000"/>
                <w:sz w:val="20"/>
                <w:szCs w:val="20"/>
              </w:rPr>
              <w:t>12</w:t>
            </w:r>
          </w:p>
        </w:tc>
        <w:tc>
          <w:tcPr>
            <w:tcW w:w="108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B10712" w14:textId="77777777" w:rsidR="00EC3AFF" w:rsidRPr="00EC3AFF" w:rsidRDefault="00EC3AFF" w:rsidP="00EC3AFF">
            <w:pPr>
              <w:spacing w:after="0"/>
              <w:jc w:val="center"/>
              <w:rPr>
                <w:rFonts w:ascii="Arial" w:hAnsi="Arial" w:cs="Arial"/>
                <w:color w:val="000000"/>
                <w:sz w:val="20"/>
                <w:szCs w:val="20"/>
              </w:rPr>
            </w:pPr>
            <w:r w:rsidRPr="00EC3AFF">
              <w:rPr>
                <w:rFonts w:ascii="Arial" w:hAnsi="Arial" w:cs="Arial"/>
                <w:color w:val="000000"/>
                <w:sz w:val="20"/>
                <w:szCs w:val="20"/>
              </w:rPr>
              <w:t>-</w:t>
            </w:r>
          </w:p>
        </w:tc>
        <w:tc>
          <w:tcPr>
            <w:tcW w:w="694" w:type="dxa"/>
            <w:tcBorders>
              <w:top w:val="single" w:sz="4" w:space="0" w:color="auto"/>
              <w:left w:val="single" w:sz="4" w:space="0" w:color="auto"/>
              <w:bottom w:val="single" w:sz="4" w:space="0" w:color="auto"/>
              <w:right w:val="double" w:sz="4" w:space="0" w:color="auto"/>
            </w:tcBorders>
            <w:shd w:val="clear" w:color="auto" w:fill="auto"/>
            <w:noWrap/>
          </w:tcPr>
          <w:p w14:paraId="6C691833" w14:textId="77777777" w:rsidR="00EC3AFF" w:rsidRPr="00EC3AFF" w:rsidRDefault="00EC3AFF" w:rsidP="00EC3AFF">
            <w:pPr>
              <w:spacing w:after="0"/>
              <w:jc w:val="center"/>
              <w:rPr>
                <w:rFonts w:ascii="Arial" w:hAnsi="Arial" w:cs="Arial"/>
                <w:color w:val="000000"/>
                <w:sz w:val="20"/>
                <w:szCs w:val="20"/>
              </w:rPr>
            </w:pPr>
            <w:r w:rsidRPr="00EC3AFF">
              <w:rPr>
                <w:rFonts w:ascii="Arial" w:hAnsi="Arial" w:cs="Arial"/>
                <w:color w:val="000000"/>
                <w:sz w:val="20"/>
                <w:szCs w:val="20"/>
              </w:rPr>
              <w:t>-</w:t>
            </w:r>
          </w:p>
        </w:tc>
      </w:tr>
      <w:tr w:rsidR="00EC3AFF" w:rsidRPr="00EC3AFF" w14:paraId="1518AD7D" w14:textId="77777777" w:rsidTr="00EC3AFF">
        <w:trPr>
          <w:trHeight w:val="194"/>
          <w:jc w:val="center"/>
        </w:trPr>
        <w:tc>
          <w:tcPr>
            <w:tcW w:w="561" w:type="dxa"/>
            <w:vMerge/>
            <w:tcBorders>
              <w:left w:val="double" w:sz="4" w:space="0" w:color="auto"/>
              <w:right w:val="single" w:sz="4" w:space="0" w:color="auto"/>
            </w:tcBorders>
            <w:shd w:val="clear" w:color="auto" w:fill="auto"/>
            <w:vAlign w:val="center"/>
            <w:hideMark/>
          </w:tcPr>
          <w:p w14:paraId="1E0011E9" w14:textId="77777777" w:rsidR="00EC3AFF" w:rsidRPr="00EC3AFF" w:rsidRDefault="00EC3AFF" w:rsidP="00EC3AFF">
            <w:pPr>
              <w:spacing w:after="0"/>
              <w:rPr>
                <w:rFonts w:ascii="Arial" w:hAnsi="Arial" w:cs="Arial"/>
                <w:color w:val="000000"/>
                <w:sz w:val="20"/>
                <w:szCs w:val="20"/>
              </w:rPr>
            </w:pPr>
          </w:p>
        </w:tc>
        <w:tc>
          <w:tcPr>
            <w:tcW w:w="2436" w:type="dxa"/>
            <w:vMerge/>
            <w:tcBorders>
              <w:left w:val="single" w:sz="4" w:space="0" w:color="auto"/>
              <w:right w:val="single" w:sz="4" w:space="0" w:color="auto"/>
            </w:tcBorders>
            <w:shd w:val="clear" w:color="auto" w:fill="auto"/>
            <w:vAlign w:val="center"/>
            <w:hideMark/>
          </w:tcPr>
          <w:p w14:paraId="03BBCA9A" w14:textId="77777777" w:rsidR="00EC3AFF" w:rsidRPr="00EC3AFF" w:rsidRDefault="00EC3AFF" w:rsidP="00EC3AFF">
            <w:pPr>
              <w:spacing w:after="0"/>
              <w:rPr>
                <w:rFonts w:ascii="Arial" w:hAnsi="Arial" w:cs="Arial"/>
                <w:color w:val="000000"/>
                <w:sz w:val="20"/>
                <w:szCs w:val="20"/>
              </w:rPr>
            </w:pPr>
          </w:p>
        </w:tc>
        <w:tc>
          <w:tcPr>
            <w:tcW w:w="21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5816D6" w14:textId="77777777" w:rsidR="00EC3AFF" w:rsidRPr="00EC3AFF" w:rsidRDefault="00EC3AFF" w:rsidP="00EC3AFF">
            <w:pPr>
              <w:spacing w:after="0"/>
              <w:rPr>
                <w:rFonts w:ascii="Arial" w:hAnsi="Arial" w:cs="Arial"/>
                <w:color w:val="000000"/>
                <w:sz w:val="20"/>
                <w:szCs w:val="20"/>
              </w:rPr>
            </w:pPr>
            <w:r w:rsidRPr="00EC3AFF">
              <w:rPr>
                <w:rFonts w:ascii="Arial" w:hAnsi="Arial" w:cs="Arial"/>
                <w:color w:val="000000"/>
                <w:sz w:val="20"/>
                <w:szCs w:val="20"/>
              </w:rPr>
              <w:t>Tronson PF3-CVG3</w:t>
            </w:r>
          </w:p>
        </w:tc>
        <w:tc>
          <w:tcPr>
            <w:tcW w:w="9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7105FC" w14:textId="77777777" w:rsidR="00EC3AFF" w:rsidRPr="00EC3AFF" w:rsidRDefault="00EC3AFF" w:rsidP="00EC3AFF">
            <w:pPr>
              <w:spacing w:after="0"/>
              <w:jc w:val="center"/>
              <w:rPr>
                <w:rFonts w:ascii="Arial" w:hAnsi="Arial" w:cs="Arial"/>
                <w:color w:val="000000"/>
                <w:sz w:val="20"/>
                <w:szCs w:val="20"/>
              </w:rPr>
            </w:pPr>
            <w:r w:rsidRPr="00EC3AFF">
              <w:rPr>
                <w:rFonts w:ascii="Arial" w:hAnsi="Arial" w:cs="Arial"/>
                <w:color w:val="000000"/>
                <w:sz w:val="20"/>
                <w:szCs w:val="20"/>
              </w:rPr>
              <w:t>PEID</w:t>
            </w:r>
          </w:p>
        </w:tc>
        <w:tc>
          <w:tcPr>
            <w:tcW w:w="108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FF39C9" w14:textId="77777777" w:rsidR="00EC3AFF" w:rsidRPr="00EC3AFF" w:rsidRDefault="00EC3AFF" w:rsidP="00EC3AFF">
            <w:pPr>
              <w:spacing w:after="0"/>
              <w:jc w:val="center"/>
              <w:rPr>
                <w:rFonts w:ascii="Arial" w:hAnsi="Arial" w:cs="Arial"/>
                <w:color w:val="000000"/>
                <w:sz w:val="20"/>
                <w:szCs w:val="20"/>
              </w:rPr>
            </w:pPr>
            <w:r w:rsidRPr="00EC3AFF">
              <w:rPr>
                <w:rFonts w:ascii="Arial" w:hAnsi="Arial" w:cs="Arial"/>
                <w:color w:val="000000"/>
                <w:sz w:val="20"/>
                <w:szCs w:val="20"/>
              </w:rPr>
              <w:t>75</w:t>
            </w:r>
          </w:p>
        </w:tc>
        <w:tc>
          <w:tcPr>
            <w:tcW w:w="10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58B86C" w14:textId="77777777" w:rsidR="00EC3AFF" w:rsidRPr="00EC3AFF" w:rsidRDefault="00EC3AFF" w:rsidP="00EC3AFF">
            <w:pPr>
              <w:spacing w:after="0"/>
              <w:jc w:val="center"/>
              <w:rPr>
                <w:rFonts w:ascii="Arial" w:hAnsi="Arial" w:cs="Arial"/>
                <w:color w:val="000000"/>
                <w:sz w:val="20"/>
                <w:szCs w:val="20"/>
              </w:rPr>
            </w:pPr>
            <w:r w:rsidRPr="00EC3AFF">
              <w:rPr>
                <w:rFonts w:ascii="Arial" w:hAnsi="Arial" w:cs="Arial"/>
                <w:color w:val="000000"/>
                <w:sz w:val="20"/>
                <w:szCs w:val="20"/>
              </w:rPr>
              <w:t>13</w:t>
            </w:r>
          </w:p>
        </w:tc>
        <w:tc>
          <w:tcPr>
            <w:tcW w:w="108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A7F05C" w14:textId="77777777" w:rsidR="00EC3AFF" w:rsidRPr="00EC3AFF" w:rsidRDefault="00EC3AFF" w:rsidP="00EC3AFF">
            <w:pPr>
              <w:spacing w:after="0"/>
              <w:jc w:val="center"/>
              <w:rPr>
                <w:rFonts w:ascii="Arial" w:hAnsi="Arial" w:cs="Arial"/>
                <w:color w:val="000000"/>
                <w:sz w:val="20"/>
                <w:szCs w:val="20"/>
              </w:rPr>
            </w:pPr>
            <w:r w:rsidRPr="00EC3AFF">
              <w:rPr>
                <w:rFonts w:ascii="Arial" w:hAnsi="Arial" w:cs="Arial"/>
                <w:color w:val="000000"/>
                <w:sz w:val="20"/>
                <w:szCs w:val="20"/>
              </w:rPr>
              <w:t>-</w:t>
            </w:r>
          </w:p>
        </w:tc>
        <w:tc>
          <w:tcPr>
            <w:tcW w:w="694" w:type="dxa"/>
            <w:tcBorders>
              <w:top w:val="single" w:sz="4" w:space="0" w:color="auto"/>
              <w:left w:val="single" w:sz="4" w:space="0" w:color="auto"/>
              <w:bottom w:val="single" w:sz="4" w:space="0" w:color="auto"/>
              <w:right w:val="double" w:sz="4" w:space="0" w:color="auto"/>
            </w:tcBorders>
            <w:shd w:val="clear" w:color="auto" w:fill="auto"/>
            <w:noWrap/>
          </w:tcPr>
          <w:p w14:paraId="7BBCCD30" w14:textId="77777777" w:rsidR="00EC3AFF" w:rsidRPr="00EC3AFF" w:rsidRDefault="00EC3AFF" w:rsidP="00EC3AFF">
            <w:pPr>
              <w:spacing w:after="0"/>
              <w:jc w:val="center"/>
              <w:rPr>
                <w:rFonts w:ascii="Arial" w:hAnsi="Arial" w:cs="Arial"/>
                <w:color w:val="000000"/>
                <w:sz w:val="20"/>
                <w:szCs w:val="20"/>
              </w:rPr>
            </w:pPr>
            <w:r w:rsidRPr="00EC3AFF">
              <w:rPr>
                <w:rFonts w:ascii="Arial" w:hAnsi="Arial" w:cs="Arial"/>
                <w:color w:val="000000"/>
                <w:sz w:val="20"/>
                <w:szCs w:val="20"/>
              </w:rPr>
              <w:t>-</w:t>
            </w:r>
          </w:p>
        </w:tc>
      </w:tr>
      <w:tr w:rsidR="00EC3AFF" w:rsidRPr="00EC3AFF" w14:paraId="27EA8987" w14:textId="77777777" w:rsidTr="00EC3AFF">
        <w:trPr>
          <w:trHeight w:val="194"/>
          <w:jc w:val="center"/>
        </w:trPr>
        <w:tc>
          <w:tcPr>
            <w:tcW w:w="561" w:type="dxa"/>
            <w:vMerge/>
            <w:tcBorders>
              <w:left w:val="double" w:sz="4" w:space="0" w:color="auto"/>
              <w:right w:val="single" w:sz="4" w:space="0" w:color="auto"/>
            </w:tcBorders>
            <w:shd w:val="clear" w:color="auto" w:fill="auto"/>
            <w:vAlign w:val="center"/>
            <w:hideMark/>
          </w:tcPr>
          <w:p w14:paraId="6EC46268" w14:textId="77777777" w:rsidR="00EC3AFF" w:rsidRPr="00EC3AFF" w:rsidRDefault="00EC3AFF" w:rsidP="00EC3AFF">
            <w:pPr>
              <w:spacing w:after="0"/>
              <w:rPr>
                <w:rFonts w:ascii="Arial" w:hAnsi="Arial" w:cs="Arial"/>
                <w:color w:val="000000"/>
                <w:sz w:val="20"/>
                <w:szCs w:val="20"/>
              </w:rPr>
            </w:pPr>
          </w:p>
        </w:tc>
        <w:tc>
          <w:tcPr>
            <w:tcW w:w="2436" w:type="dxa"/>
            <w:vMerge/>
            <w:tcBorders>
              <w:left w:val="single" w:sz="4" w:space="0" w:color="auto"/>
              <w:right w:val="single" w:sz="4" w:space="0" w:color="auto"/>
            </w:tcBorders>
            <w:shd w:val="clear" w:color="auto" w:fill="auto"/>
            <w:vAlign w:val="center"/>
            <w:hideMark/>
          </w:tcPr>
          <w:p w14:paraId="7F00335A" w14:textId="77777777" w:rsidR="00EC3AFF" w:rsidRPr="00EC3AFF" w:rsidRDefault="00EC3AFF" w:rsidP="00EC3AFF">
            <w:pPr>
              <w:spacing w:after="0"/>
              <w:rPr>
                <w:rFonts w:ascii="Arial" w:hAnsi="Arial" w:cs="Arial"/>
                <w:color w:val="000000"/>
                <w:sz w:val="20"/>
                <w:szCs w:val="20"/>
              </w:rPr>
            </w:pPr>
          </w:p>
        </w:tc>
        <w:tc>
          <w:tcPr>
            <w:tcW w:w="21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BF0266" w14:textId="77777777" w:rsidR="00EC3AFF" w:rsidRPr="00EC3AFF" w:rsidRDefault="00EC3AFF" w:rsidP="00EC3AFF">
            <w:pPr>
              <w:spacing w:after="0"/>
              <w:rPr>
                <w:rFonts w:ascii="Arial" w:hAnsi="Arial" w:cs="Arial"/>
                <w:color w:val="000000"/>
                <w:sz w:val="20"/>
                <w:szCs w:val="20"/>
              </w:rPr>
            </w:pPr>
            <w:r w:rsidRPr="00EC3AFF">
              <w:rPr>
                <w:rFonts w:ascii="Arial" w:hAnsi="Arial" w:cs="Arial"/>
                <w:color w:val="000000"/>
                <w:sz w:val="20"/>
                <w:szCs w:val="20"/>
              </w:rPr>
              <w:t>Tronson PF4-N2</w:t>
            </w:r>
          </w:p>
        </w:tc>
        <w:tc>
          <w:tcPr>
            <w:tcW w:w="9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CBE2E3" w14:textId="77777777" w:rsidR="00EC3AFF" w:rsidRPr="00EC3AFF" w:rsidRDefault="00EC3AFF" w:rsidP="00EC3AFF">
            <w:pPr>
              <w:spacing w:after="0"/>
              <w:jc w:val="center"/>
              <w:rPr>
                <w:rFonts w:ascii="Arial" w:hAnsi="Arial" w:cs="Arial"/>
                <w:color w:val="000000"/>
                <w:sz w:val="20"/>
                <w:szCs w:val="20"/>
              </w:rPr>
            </w:pPr>
            <w:r w:rsidRPr="00EC3AFF">
              <w:rPr>
                <w:rFonts w:ascii="Arial" w:hAnsi="Arial" w:cs="Arial"/>
                <w:color w:val="000000"/>
                <w:sz w:val="20"/>
                <w:szCs w:val="20"/>
              </w:rPr>
              <w:t>PEID</w:t>
            </w:r>
          </w:p>
        </w:tc>
        <w:tc>
          <w:tcPr>
            <w:tcW w:w="108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CC0484" w14:textId="77777777" w:rsidR="00EC3AFF" w:rsidRPr="00EC3AFF" w:rsidRDefault="00EC3AFF" w:rsidP="00EC3AFF">
            <w:pPr>
              <w:spacing w:after="0"/>
              <w:jc w:val="center"/>
              <w:rPr>
                <w:rFonts w:ascii="Arial" w:hAnsi="Arial" w:cs="Arial"/>
                <w:color w:val="000000"/>
                <w:sz w:val="20"/>
                <w:szCs w:val="20"/>
              </w:rPr>
            </w:pPr>
            <w:r w:rsidRPr="00EC3AFF">
              <w:rPr>
                <w:rFonts w:ascii="Arial" w:hAnsi="Arial" w:cs="Arial"/>
                <w:color w:val="000000"/>
                <w:sz w:val="20"/>
                <w:szCs w:val="20"/>
              </w:rPr>
              <w:t>75</w:t>
            </w:r>
          </w:p>
        </w:tc>
        <w:tc>
          <w:tcPr>
            <w:tcW w:w="10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D624EE" w14:textId="77777777" w:rsidR="00EC3AFF" w:rsidRPr="00EC3AFF" w:rsidRDefault="00EC3AFF" w:rsidP="00EC3AFF">
            <w:pPr>
              <w:spacing w:after="0"/>
              <w:jc w:val="center"/>
              <w:rPr>
                <w:rFonts w:ascii="Arial" w:hAnsi="Arial" w:cs="Arial"/>
                <w:color w:val="000000"/>
                <w:sz w:val="20"/>
                <w:szCs w:val="20"/>
              </w:rPr>
            </w:pPr>
            <w:r w:rsidRPr="00EC3AFF">
              <w:rPr>
                <w:rFonts w:ascii="Arial" w:hAnsi="Arial" w:cs="Arial"/>
                <w:color w:val="000000"/>
                <w:sz w:val="20"/>
                <w:szCs w:val="20"/>
              </w:rPr>
              <w:t>13</w:t>
            </w:r>
          </w:p>
        </w:tc>
        <w:tc>
          <w:tcPr>
            <w:tcW w:w="108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53844B" w14:textId="77777777" w:rsidR="00EC3AFF" w:rsidRPr="00EC3AFF" w:rsidRDefault="00EC3AFF" w:rsidP="00EC3AFF">
            <w:pPr>
              <w:spacing w:after="0"/>
              <w:jc w:val="center"/>
              <w:rPr>
                <w:rFonts w:ascii="Arial" w:hAnsi="Arial" w:cs="Arial"/>
                <w:color w:val="000000"/>
                <w:sz w:val="20"/>
                <w:szCs w:val="20"/>
              </w:rPr>
            </w:pPr>
            <w:r w:rsidRPr="00EC3AFF">
              <w:rPr>
                <w:rFonts w:ascii="Arial" w:hAnsi="Arial" w:cs="Arial"/>
                <w:color w:val="000000"/>
                <w:sz w:val="20"/>
                <w:szCs w:val="20"/>
              </w:rPr>
              <w:t>-</w:t>
            </w:r>
          </w:p>
        </w:tc>
        <w:tc>
          <w:tcPr>
            <w:tcW w:w="694" w:type="dxa"/>
            <w:tcBorders>
              <w:top w:val="single" w:sz="4" w:space="0" w:color="auto"/>
              <w:left w:val="single" w:sz="4" w:space="0" w:color="auto"/>
              <w:bottom w:val="single" w:sz="4" w:space="0" w:color="auto"/>
              <w:right w:val="double" w:sz="4" w:space="0" w:color="auto"/>
            </w:tcBorders>
            <w:shd w:val="clear" w:color="auto" w:fill="auto"/>
            <w:noWrap/>
          </w:tcPr>
          <w:p w14:paraId="2107162D" w14:textId="77777777" w:rsidR="00EC3AFF" w:rsidRPr="00EC3AFF" w:rsidRDefault="00EC3AFF" w:rsidP="00EC3AFF">
            <w:pPr>
              <w:spacing w:after="0"/>
              <w:jc w:val="center"/>
              <w:rPr>
                <w:rFonts w:ascii="Arial" w:hAnsi="Arial" w:cs="Arial"/>
                <w:color w:val="000000"/>
                <w:sz w:val="20"/>
                <w:szCs w:val="20"/>
              </w:rPr>
            </w:pPr>
            <w:r w:rsidRPr="00EC3AFF">
              <w:rPr>
                <w:rFonts w:ascii="Arial" w:hAnsi="Arial" w:cs="Arial"/>
                <w:color w:val="000000"/>
                <w:sz w:val="20"/>
                <w:szCs w:val="20"/>
              </w:rPr>
              <w:t>-</w:t>
            </w:r>
          </w:p>
        </w:tc>
      </w:tr>
      <w:tr w:rsidR="00EC3AFF" w:rsidRPr="00EC3AFF" w14:paraId="10CC2DC6" w14:textId="77777777" w:rsidTr="00EC3AFF">
        <w:trPr>
          <w:trHeight w:val="194"/>
          <w:jc w:val="center"/>
        </w:trPr>
        <w:tc>
          <w:tcPr>
            <w:tcW w:w="561" w:type="dxa"/>
            <w:vMerge/>
            <w:tcBorders>
              <w:left w:val="double" w:sz="4" w:space="0" w:color="auto"/>
              <w:right w:val="single" w:sz="4" w:space="0" w:color="auto"/>
            </w:tcBorders>
            <w:shd w:val="clear" w:color="auto" w:fill="auto"/>
            <w:vAlign w:val="center"/>
            <w:hideMark/>
          </w:tcPr>
          <w:p w14:paraId="6BAAB6F7" w14:textId="77777777" w:rsidR="00EC3AFF" w:rsidRPr="00EC3AFF" w:rsidRDefault="00EC3AFF" w:rsidP="00EC3AFF">
            <w:pPr>
              <w:spacing w:after="0"/>
              <w:rPr>
                <w:rFonts w:ascii="Arial" w:hAnsi="Arial" w:cs="Arial"/>
                <w:color w:val="000000"/>
                <w:sz w:val="20"/>
                <w:szCs w:val="20"/>
              </w:rPr>
            </w:pPr>
          </w:p>
        </w:tc>
        <w:tc>
          <w:tcPr>
            <w:tcW w:w="2436" w:type="dxa"/>
            <w:vMerge/>
            <w:tcBorders>
              <w:left w:val="single" w:sz="4" w:space="0" w:color="auto"/>
              <w:right w:val="single" w:sz="4" w:space="0" w:color="auto"/>
            </w:tcBorders>
            <w:shd w:val="clear" w:color="auto" w:fill="auto"/>
            <w:vAlign w:val="center"/>
            <w:hideMark/>
          </w:tcPr>
          <w:p w14:paraId="0F3A010B" w14:textId="77777777" w:rsidR="00EC3AFF" w:rsidRPr="00EC3AFF" w:rsidRDefault="00EC3AFF" w:rsidP="00EC3AFF">
            <w:pPr>
              <w:spacing w:after="0"/>
              <w:rPr>
                <w:rFonts w:ascii="Arial" w:hAnsi="Arial" w:cs="Arial"/>
                <w:color w:val="000000"/>
                <w:sz w:val="20"/>
                <w:szCs w:val="20"/>
              </w:rPr>
            </w:pPr>
          </w:p>
        </w:tc>
        <w:tc>
          <w:tcPr>
            <w:tcW w:w="21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46B845" w14:textId="77777777" w:rsidR="00EC3AFF" w:rsidRPr="00EC3AFF" w:rsidRDefault="00EC3AFF" w:rsidP="00EC3AFF">
            <w:pPr>
              <w:spacing w:after="0"/>
              <w:rPr>
                <w:rFonts w:ascii="Arial" w:hAnsi="Arial" w:cs="Arial"/>
                <w:color w:val="000000"/>
                <w:sz w:val="20"/>
                <w:szCs w:val="20"/>
              </w:rPr>
            </w:pPr>
            <w:r w:rsidRPr="00EC3AFF">
              <w:rPr>
                <w:rFonts w:ascii="Arial" w:hAnsi="Arial" w:cs="Arial"/>
                <w:color w:val="000000"/>
                <w:sz w:val="20"/>
                <w:szCs w:val="20"/>
              </w:rPr>
              <w:t>Tronson PF5-N1</w:t>
            </w:r>
          </w:p>
        </w:tc>
        <w:tc>
          <w:tcPr>
            <w:tcW w:w="9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180E87" w14:textId="77777777" w:rsidR="00EC3AFF" w:rsidRPr="00EC3AFF" w:rsidRDefault="00EC3AFF" w:rsidP="00EC3AFF">
            <w:pPr>
              <w:spacing w:after="0"/>
              <w:jc w:val="center"/>
              <w:rPr>
                <w:rFonts w:ascii="Arial" w:hAnsi="Arial" w:cs="Arial"/>
                <w:color w:val="000000"/>
                <w:sz w:val="20"/>
                <w:szCs w:val="20"/>
              </w:rPr>
            </w:pPr>
            <w:r w:rsidRPr="00EC3AFF">
              <w:rPr>
                <w:rFonts w:ascii="Arial" w:hAnsi="Arial" w:cs="Arial"/>
                <w:color w:val="000000"/>
                <w:sz w:val="20"/>
                <w:szCs w:val="20"/>
              </w:rPr>
              <w:t>PEID</w:t>
            </w:r>
          </w:p>
        </w:tc>
        <w:tc>
          <w:tcPr>
            <w:tcW w:w="108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F21442" w14:textId="77777777" w:rsidR="00EC3AFF" w:rsidRPr="00EC3AFF" w:rsidRDefault="00EC3AFF" w:rsidP="00EC3AFF">
            <w:pPr>
              <w:spacing w:after="0"/>
              <w:jc w:val="center"/>
              <w:rPr>
                <w:rFonts w:ascii="Arial" w:hAnsi="Arial" w:cs="Arial"/>
                <w:color w:val="000000"/>
                <w:sz w:val="20"/>
                <w:szCs w:val="20"/>
              </w:rPr>
            </w:pPr>
            <w:r w:rsidRPr="00EC3AFF">
              <w:rPr>
                <w:rFonts w:ascii="Arial" w:hAnsi="Arial" w:cs="Arial"/>
                <w:color w:val="000000"/>
                <w:sz w:val="20"/>
                <w:szCs w:val="20"/>
              </w:rPr>
              <w:t>75</w:t>
            </w:r>
          </w:p>
        </w:tc>
        <w:tc>
          <w:tcPr>
            <w:tcW w:w="10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FFD8D5" w14:textId="77777777" w:rsidR="00EC3AFF" w:rsidRPr="00EC3AFF" w:rsidRDefault="00EC3AFF" w:rsidP="00EC3AFF">
            <w:pPr>
              <w:spacing w:after="0"/>
              <w:jc w:val="center"/>
              <w:rPr>
                <w:rFonts w:ascii="Arial" w:hAnsi="Arial" w:cs="Arial"/>
                <w:color w:val="000000"/>
                <w:sz w:val="20"/>
                <w:szCs w:val="20"/>
              </w:rPr>
            </w:pPr>
            <w:r w:rsidRPr="00EC3AFF">
              <w:rPr>
                <w:rFonts w:ascii="Arial" w:hAnsi="Arial" w:cs="Arial"/>
                <w:color w:val="000000"/>
                <w:sz w:val="20"/>
                <w:szCs w:val="20"/>
              </w:rPr>
              <w:t>12</w:t>
            </w:r>
          </w:p>
        </w:tc>
        <w:tc>
          <w:tcPr>
            <w:tcW w:w="108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2E2757" w14:textId="77777777" w:rsidR="00EC3AFF" w:rsidRPr="00EC3AFF" w:rsidRDefault="00EC3AFF" w:rsidP="00EC3AFF">
            <w:pPr>
              <w:spacing w:after="0"/>
              <w:jc w:val="center"/>
              <w:rPr>
                <w:rFonts w:ascii="Arial" w:hAnsi="Arial" w:cs="Arial"/>
                <w:color w:val="000000"/>
                <w:sz w:val="20"/>
                <w:szCs w:val="20"/>
              </w:rPr>
            </w:pPr>
            <w:r w:rsidRPr="00EC3AFF">
              <w:rPr>
                <w:rFonts w:ascii="Arial" w:hAnsi="Arial" w:cs="Arial"/>
                <w:color w:val="000000"/>
                <w:sz w:val="20"/>
                <w:szCs w:val="20"/>
              </w:rPr>
              <w:t>-</w:t>
            </w:r>
          </w:p>
        </w:tc>
        <w:tc>
          <w:tcPr>
            <w:tcW w:w="694" w:type="dxa"/>
            <w:tcBorders>
              <w:top w:val="single" w:sz="4" w:space="0" w:color="auto"/>
              <w:left w:val="single" w:sz="4" w:space="0" w:color="auto"/>
              <w:bottom w:val="single" w:sz="4" w:space="0" w:color="auto"/>
              <w:right w:val="double" w:sz="4" w:space="0" w:color="auto"/>
            </w:tcBorders>
            <w:shd w:val="clear" w:color="auto" w:fill="auto"/>
            <w:noWrap/>
          </w:tcPr>
          <w:p w14:paraId="68A804C7" w14:textId="77777777" w:rsidR="00EC3AFF" w:rsidRPr="00EC3AFF" w:rsidRDefault="00EC3AFF" w:rsidP="00EC3AFF">
            <w:pPr>
              <w:spacing w:after="0"/>
              <w:jc w:val="center"/>
              <w:rPr>
                <w:rFonts w:ascii="Arial" w:hAnsi="Arial" w:cs="Arial"/>
                <w:color w:val="000000"/>
                <w:sz w:val="20"/>
                <w:szCs w:val="20"/>
              </w:rPr>
            </w:pPr>
            <w:r w:rsidRPr="00EC3AFF">
              <w:rPr>
                <w:rFonts w:ascii="Arial" w:hAnsi="Arial" w:cs="Arial"/>
                <w:color w:val="000000"/>
                <w:sz w:val="20"/>
                <w:szCs w:val="20"/>
              </w:rPr>
              <w:t>-</w:t>
            </w:r>
          </w:p>
        </w:tc>
      </w:tr>
      <w:tr w:rsidR="00EC3AFF" w:rsidRPr="00EC3AFF" w14:paraId="201D538C" w14:textId="77777777" w:rsidTr="00EC3AFF">
        <w:trPr>
          <w:trHeight w:val="194"/>
          <w:jc w:val="center"/>
        </w:trPr>
        <w:tc>
          <w:tcPr>
            <w:tcW w:w="561" w:type="dxa"/>
            <w:vMerge/>
            <w:tcBorders>
              <w:left w:val="double" w:sz="4" w:space="0" w:color="auto"/>
              <w:right w:val="single" w:sz="4" w:space="0" w:color="auto"/>
            </w:tcBorders>
            <w:shd w:val="clear" w:color="auto" w:fill="auto"/>
            <w:vAlign w:val="center"/>
            <w:hideMark/>
          </w:tcPr>
          <w:p w14:paraId="0404B27D" w14:textId="77777777" w:rsidR="00EC3AFF" w:rsidRPr="00EC3AFF" w:rsidRDefault="00EC3AFF" w:rsidP="00EC3AFF">
            <w:pPr>
              <w:spacing w:after="0"/>
              <w:rPr>
                <w:rFonts w:ascii="Arial" w:hAnsi="Arial" w:cs="Arial"/>
                <w:color w:val="000000"/>
                <w:sz w:val="20"/>
                <w:szCs w:val="20"/>
              </w:rPr>
            </w:pPr>
          </w:p>
        </w:tc>
        <w:tc>
          <w:tcPr>
            <w:tcW w:w="2436" w:type="dxa"/>
            <w:vMerge/>
            <w:tcBorders>
              <w:left w:val="single" w:sz="4" w:space="0" w:color="auto"/>
              <w:right w:val="single" w:sz="4" w:space="0" w:color="auto"/>
            </w:tcBorders>
            <w:shd w:val="clear" w:color="auto" w:fill="auto"/>
            <w:vAlign w:val="center"/>
            <w:hideMark/>
          </w:tcPr>
          <w:p w14:paraId="434029AC" w14:textId="77777777" w:rsidR="00EC3AFF" w:rsidRPr="00EC3AFF" w:rsidRDefault="00EC3AFF" w:rsidP="00EC3AFF">
            <w:pPr>
              <w:spacing w:after="0"/>
              <w:rPr>
                <w:rFonts w:ascii="Arial" w:hAnsi="Arial" w:cs="Arial"/>
                <w:color w:val="000000"/>
                <w:sz w:val="20"/>
                <w:szCs w:val="20"/>
              </w:rPr>
            </w:pPr>
          </w:p>
        </w:tc>
        <w:tc>
          <w:tcPr>
            <w:tcW w:w="21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8B712C" w14:textId="77777777" w:rsidR="00EC3AFF" w:rsidRPr="00EC3AFF" w:rsidRDefault="00EC3AFF" w:rsidP="00EC3AFF">
            <w:pPr>
              <w:spacing w:after="0"/>
              <w:rPr>
                <w:rFonts w:ascii="Arial" w:hAnsi="Arial" w:cs="Arial"/>
                <w:color w:val="000000"/>
                <w:sz w:val="20"/>
                <w:szCs w:val="20"/>
              </w:rPr>
            </w:pPr>
            <w:r w:rsidRPr="00EC3AFF">
              <w:rPr>
                <w:rFonts w:ascii="Arial" w:hAnsi="Arial" w:cs="Arial"/>
                <w:color w:val="000000"/>
                <w:sz w:val="20"/>
                <w:szCs w:val="20"/>
              </w:rPr>
              <w:t>Tronson PF6-N0</w:t>
            </w:r>
          </w:p>
        </w:tc>
        <w:tc>
          <w:tcPr>
            <w:tcW w:w="9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81559C" w14:textId="77777777" w:rsidR="00EC3AFF" w:rsidRPr="00EC3AFF" w:rsidRDefault="00EC3AFF" w:rsidP="00EC3AFF">
            <w:pPr>
              <w:spacing w:after="0"/>
              <w:jc w:val="center"/>
              <w:rPr>
                <w:rFonts w:ascii="Arial" w:hAnsi="Arial" w:cs="Arial"/>
                <w:color w:val="000000"/>
                <w:sz w:val="20"/>
                <w:szCs w:val="20"/>
              </w:rPr>
            </w:pPr>
            <w:r w:rsidRPr="00EC3AFF">
              <w:rPr>
                <w:rFonts w:ascii="Arial" w:hAnsi="Arial" w:cs="Arial"/>
                <w:color w:val="000000"/>
                <w:sz w:val="20"/>
                <w:szCs w:val="20"/>
              </w:rPr>
              <w:t>PEID</w:t>
            </w:r>
          </w:p>
        </w:tc>
        <w:tc>
          <w:tcPr>
            <w:tcW w:w="108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BE3D74" w14:textId="77777777" w:rsidR="00EC3AFF" w:rsidRPr="00EC3AFF" w:rsidRDefault="00EC3AFF" w:rsidP="00EC3AFF">
            <w:pPr>
              <w:spacing w:after="0"/>
              <w:jc w:val="center"/>
              <w:rPr>
                <w:rFonts w:ascii="Arial" w:hAnsi="Arial" w:cs="Arial"/>
                <w:color w:val="000000"/>
                <w:sz w:val="20"/>
                <w:szCs w:val="20"/>
              </w:rPr>
            </w:pPr>
            <w:r w:rsidRPr="00EC3AFF">
              <w:rPr>
                <w:rFonts w:ascii="Arial" w:hAnsi="Arial" w:cs="Arial"/>
                <w:color w:val="000000"/>
                <w:sz w:val="20"/>
                <w:szCs w:val="20"/>
              </w:rPr>
              <w:t>75</w:t>
            </w:r>
          </w:p>
        </w:tc>
        <w:tc>
          <w:tcPr>
            <w:tcW w:w="10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4867AD" w14:textId="77777777" w:rsidR="00EC3AFF" w:rsidRPr="00EC3AFF" w:rsidRDefault="00EC3AFF" w:rsidP="00EC3AFF">
            <w:pPr>
              <w:spacing w:after="0"/>
              <w:jc w:val="center"/>
              <w:rPr>
                <w:rFonts w:ascii="Arial" w:hAnsi="Arial" w:cs="Arial"/>
                <w:color w:val="000000"/>
                <w:sz w:val="20"/>
                <w:szCs w:val="20"/>
              </w:rPr>
            </w:pPr>
            <w:r w:rsidRPr="00EC3AFF">
              <w:rPr>
                <w:rFonts w:ascii="Arial" w:hAnsi="Arial" w:cs="Arial"/>
                <w:color w:val="000000"/>
                <w:sz w:val="20"/>
                <w:szCs w:val="20"/>
              </w:rPr>
              <w:t>13</w:t>
            </w:r>
          </w:p>
        </w:tc>
        <w:tc>
          <w:tcPr>
            <w:tcW w:w="108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BE3E34" w14:textId="77777777" w:rsidR="00EC3AFF" w:rsidRPr="00EC3AFF" w:rsidRDefault="00EC3AFF" w:rsidP="00EC3AFF">
            <w:pPr>
              <w:spacing w:after="0"/>
              <w:jc w:val="center"/>
              <w:rPr>
                <w:rFonts w:ascii="Arial" w:hAnsi="Arial" w:cs="Arial"/>
                <w:color w:val="000000"/>
                <w:sz w:val="20"/>
                <w:szCs w:val="20"/>
              </w:rPr>
            </w:pPr>
            <w:r w:rsidRPr="00EC3AFF">
              <w:rPr>
                <w:rFonts w:ascii="Arial" w:hAnsi="Arial" w:cs="Arial"/>
                <w:color w:val="000000"/>
                <w:sz w:val="20"/>
                <w:szCs w:val="20"/>
              </w:rPr>
              <w:t>-</w:t>
            </w:r>
          </w:p>
        </w:tc>
        <w:tc>
          <w:tcPr>
            <w:tcW w:w="694" w:type="dxa"/>
            <w:tcBorders>
              <w:top w:val="single" w:sz="4" w:space="0" w:color="auto"/>
              <w:left w:val="single" w:sz="4" w:space="0" w:color="auto"/>
              <w:bottom w:val="single" w:sz="4" w:space="0" w:color="auto"/>
              <w:right w:val="double" w:sz="4" w:space="0" w:color="auto"/>
            </w:tcBorders>
            <w:shd w:val="clear" w:color="auto" w:fill="auto"/>
            <w:noWrap/>
          </w:tcPr>
          <w:p w14:paraId="55650929" w14:textId="77777777" w:rsidR="00EC3AFF" w:rsidRPr="00EC3AFF" w:rsidRDefault="00EC3AFF" w:rsidP="00EC3AFF">
            <w:pPr>
              <w:spacing w:after="0"/>
              <w:jc w:val="center"/>
              <w:rPr>
                <w:rFonts w:ascii="Arial" w:hAnsi="Arial" w:cs="Arial"/>
                <w:color w:val="000000"/>
                <w:sz w:val="20"/>
                <w:szCs w:val="20"/>
              </w:rPr>
            </w:pPr>
            <w:r w:rsidRPr="00EC3AFF">
              <w:rPr>
                <w:rFonts w:ascii="Arial" w:hAnsi="Arial" w:cs="Arial"/>
                <w:color w:val="000000"/>
                <w:sz w:val="20"/>
                <w:szCs w:val="20"/>
              </w:rPr>
              <w:t>-</w:t>
            </w:r>
          </w:p>
        </w:tc>
      </w:tr>
      <w:tr w:rsidR="00EC3AFF" w:rsidRPr="00EC3AFF" w14:paraId="5CDD8FC8" w14:textId="77777777" w:rsidTr="00EC3AFF">
        <w:trPr>
          <w:trHeight w:val="194"/>
          <w:jc w:val="center"/>
        </w:trPr>
        <w:tc>
          <w:tcPr>
            <w:tcW w:w="561" w:type="dxa"/>
            <w:vMerge/>
            <w:tcBorders>
              <w:left w:val="double" w:sz="4" w:space="0" w:color="auto"/>
              <w:right w:val="single" w:sz="4" w:space="0" w:color="auto"/>
            </w:tcBorders>
            <w:shd w:val="clear" w:color="auto" w:fill="auto"/>
            <w:vAlign w:val="center"/>
            <w:hideMark/>
          </w:tcPr>
          <w:p w14:paraId="201AD9AF" w14:textId="77777777" w:rsidR="00EC3AFF" w:rsidRPr="00EC3AFF" w:rsidRDefault="00EC3AFF" w:rsidP="00EC3AFF">
            <w:pPr>
              <w:spacing w:after="0"/>
              <w:rPr>
                <w:rFonts w:ascii="Arial" w:hAnsi="Arial" w:cs="Arial"/>
                <w:color w:val="000000"/>
                <w:sz w:val="20"/>
                <w:szCs w:val="20"/>
              </w:rPr>
            </w:pPr>
          </w:p>
        </w:tc>
        <w:tc>
          <w:tcPr>
            <w:tcW w:w="2436" w:type="dxa"/>
            <w:vMerge/>
            <w:tcBorders>
              <w:left w:val="single" w:sz="4" w:space="0" w:color="auto"/>
              <w:right w:val="single" w:sz="4" w:space="0" w:color="auto"/>
            </w:tcBorders>
            <w:shd w:val="clear" w:color="auto" w:fill="auto"/>
            <w:vAlign w:val="center"/>
            <w:hideMark/>
          </w:tcPr>
          <w:p w14:paraId="411DCE6A" w14:textId="77777777" w:rsidR="00EC3AFF" w:rsidRPr="00EC3AFF" w:rsidRDefault="00EC3AFF" w:rsidP="00EC3AFF">
            <w:pPr>
              <w:spacing w:after="0"/>
              <w:rPr>
                <w:rFonts w:ascii="Arial" w:hAnsi="Arial" w:cs="Arial"/>
                <w:color w:val="000000"/>
                <w:sz w:val="20"/>
                <w:szCs w:val="20"/>
              </w:rPr>
            </w:pPr>
          </w:p>
        </w:tc>
        <w:tc>
          <w:tcPr>
            <w:tcW w:w="21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84890F" w14:textId="77777777" w:rsidR="00EC3AFF" w:rsidRPr="00EC3AFF" w:rsidRDefault="00EC3AFF" w:rsidP="00EC3AFF">
            <w:pPr>
              <w:spacing w:after="0"/>
              <w:rPr>
                <w:rFonts w:ascii="Arial" w:hAnsi="Arial" w:cs="Arial"/>
                <w:color w:val="000000"/>
                <w:sz w:val="20"/>
                <w:szCs w:val="20"/>
              </w:rPr>
            </w:pPr>
            <w:r w:rsidRPr="00EC3AFF">
              <w:rPr>
                <w:rFonts w:ascii="Arial" w:hAnsi="Arial" w:cs="Arial"/>
                <w:color w:val="000000"/>
                <w:sz w:val="20"/>
                <w:szCs w:val="20"/>
              </w:rPr>
              <w:t>Tronson PF7-N5</w:t>
            </w:r>
          </w:p>
        </w:tc>
        <w:tc>
          <w:tcPr>
            <w:tcW w:w="9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8AC20B" w14:textId="77777777" w:rsidR="00EC3AFF" w:rsidRPr="00EC3AFF" w:rsidRDefault="00EC3AFF" w:rsidP="00EC3AFF">
            <w:pPr>
              <w:spacing w:after="0"/>
              <w:jc w:val="center"/>
              <w:rPr>
                <w:rFonts w:ascii="Arial" w:hAnsi="Arial" w:cs="Arial"/>
                <w:color w:val="000000"/>
                <w:sz w:val="20"/>
                <w:szCs w:val="20"/>
              </w:rPr>
            </w:pPr>
            <w:r w:rsidRPr="00EC3AFF">
              <w:rPr>
                <w:rFonts w:ascii="Arial" w:hAnsi="Arial" w:cs="Arial"/>
                <w:color w:val="000000"/>
                <w:sz w:val="20"/>
                <w:szCs w:val="20"/>
              </w:rPr>
              <w:t>PEID</w:t>
            </w:r>
          </w:p>
        </w:tc>
        <w:tc>
          <w:tcPr>
            <w:tcW w:w="108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42DF50" w14:textId="77777777" w:rsidR="00EC3AFF" w:rsidRPr="00EC3AFF" w:rsidRDefault="00EC3AFF" w:rsidP="00EC3AFF">
            <w:pPr>
              <w:spacing w:after="0"/>
              <w:jc w:val="center"/>
              <w:rPr>
                <w:rFonts w:ascii="Arial" w:hAnsi="Arial" w:cs="Arial"/>
                <w:color w:val="000000"/>
                <w:sz w:val="20"/>
                <w:szCs w:val="20"/>
              </w:rPr>
            </w:pPr>
            <w:r w:rsidRPr="00EC3AFF">
              <w:rPr>
                <w:rFonts w:ascii="Arial" w:hAnsi="Arial" w:cs="Arial"/>
                <w:color w:val="000000"/>
                <w:sz w:val="20"/>
                <w:szCs w:val="20"/>
              </w:rPr>
              <w:t>75</w:t>
            </w:r>
          </w:p>
        </w:tc>
        <w:tc>
          <w:tcPr>
            <w:tcW w:w="10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7DC633" w14:textId="77777777" w:rsidR="00EC3AFF" w:rsidRPr="00EC3AFF" w:rsidRDefault="00EC3AFF" w:rsidP="00EC3AFF">
            <w:pPr>
              <w:spacing w:after="0"/>
              <w:jc w:val="center"/>
              <w:rPr>
                <w:rFonts w:ascii="Arial" w:hAnsi="Arial" w:cs="Arial"/>
                <w:color w:val="000000"/>
                <w:sz w:val="20"/>
                <w:szCs w:val="20"/>
              </w:rPr>
            </w:pPr>
            <w:r w:rsidRPr="00EC3AFF">
              <w:rPr>
                <w:rFonts w:ascii="Arial" w:hAnsi="Arial" w:cs="Arial"/>
                <w:color w:val="000000"/>
                <w:sz w:val="20"/>
                <w:szCs w:val="20"/>
              </w:rPr>
              <w:t>12</w:t>
            </w:r>
          </w:p>
        </w:tc>
        <w:tc>
          <w:tcPr>
            <w:tcW w:w="108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29469A" w14:textId="77777777" w:rsidR="00EC3AFF" w:rsidRPr="00EC3AFF" w:rsidRDefault="00EC3AFF" w:rsidP="00EC3AFF">
            <w:pPr>
              <w:spacing w:after="0"/>
              <w:jc w:val="center"/>
              <w:rPr>
                <w:rFonts w:ascii="Arial" w:hAnsi="Arial" w:cs="Arial"/>
                <w:color w:val="000000"/>
                <w:sz w:val="20"/>
                <w:szCs w:val="20"/>
              </w:rPr>
            </w:pPr>
            <w:r w:rsidRPr="00EC3AFF">
              <w:rPr>
                <w:rFonts w:ascii="Arial" w:hAnsi="Arial" w:cs="Arial"/>
                <w:color w:val="000000"/>
                <w:sz w:val="20"/>
                <w:szCs w:val="20"/>
              </w:rPr>
              <w:t>-</w:t>
            </w:r>
          </w:p>
        </w:tc>
        <w:tc>
          <w:tcPr>
            <w:tcW w:w="694" w:type="dxa"/>
            <w:tcBorders>
              <w:top w:val="single" w:sz="4" w:space="0" w:color="auto"/>
              <w:left w:val="single" w:sz="4" w:space="0" w:color="auto"/>
              <w:bottom w:val="single" w:sz="4" w:space="0" w:color="auto"/>
              <w:right w:val="double" w:sz="4" w:space="0" w:color="auto"/>
            </w:tcBorders>
            <w:shd w:val="clear" w:color="auto" w:fill="auto"/>
            <w:noWrap/>
          </w:tcPr>
          <w:p w14:paraId="36866500" w14:textId="77777777" w:rsidR="00EC3AFF" w:rsidRPr="00EC3AFF" w:rsidRDefault="00EC3AFF" w:rsidP="00EC3AFF">
            <w:pPr>
              <w:spacing w:after="0"/>
              <w:jc w:val="center"/>
              <w:rPr>
                <w:rFonts w:ascii="Arial" w:hAnsi="Arial" w:cs="Arial"/>
                <w:color w:val="000000"/>
                <w:sz w:val="20"/>
                <w:szCs w:val="20"/>
              </w:rPr>
            </w:pPr>
            <w:r w:rsidRPr="00EC3AFF">
              <w:rPr>
                <w:rFonts w:ascii="Arial" w:hAnsi="Arial" w:cs="Arial"/>
                <w:color w:val="000000"/>
                <w:sz w:val="20"/>
                <w:szCs w:val="20"/>
              </w:rPr>
              <w:t>-</w:t>
            </w:r>
          </w:p>
        </w:tc>
      </w:tr>
      <w:tr w:rsidR="00EC3AFF" w:rsidRPr="00EC3AFF" w14:paraId="46E83EC6" w14:textId="77777777" w:rsidTr="00EC3AFF">
        <w:trPr>
          <w:trHeight w:val="64"/>
          <w:jc w:val="center"/>
        </w:trPr>
        <w:tc>
          <w:tcPr>
            <w:tcW w:w="561" w:type="dxa"/>
            <w:vMerge/>
            <w:tcBorders>
              <w:left w:val="double" w:sz="4" w:space="0" w:color="auto"/>
              <w:right w:val="single" w:sz="4" w:space="0" w:color="auto"/>
            </w:tcBorders>
            <w:shd w:val="clear" w:color="auto" w:fill="auto"/>
            <w:vAlign w:val="center"/>
            <w:hideMark/>
          </w:tcPr>
          <w:p w14:paraId="3AE1E33E" w14:textId="77777777" w:rsidR="00EC3AFF" w:rsidRPr="00EC3AFF" w:rsidRDefault="00EC3AFF" w:rsidP="00EC3AFF">
            <w:pPr>
              <w:spacing w:after="0"/>
              <w:rPr>
                <w:rFonts w:ascii="Arial" w:hAnsi="Arial" w:cs="Arial"/>
                <w:color w:val="000000"/>
                <w:sz w:val="20"/>
                <w:szCs w:val="20"/>
              </w:rPr>
            </w:pPr>
          </w:p>
        </w:tc>
        <w:tc>
          <w:tcPr>
            <w:tcW w:w="2436" w:type="dxa"/>
            <w:vMerge/>
            <w:tcBorders>
              <w:left w:val="single" w:sz="4" w:space="0" w:color="auto"/>
              <w:right w:val="single" w:sz="4" w:space="0" w:color="auto"/>
            </w:tcBorders>
            <w:shd w:val="clear" w:color="auto" w:fill="auto"/>
            <w:vAlign w:val="center"/>
            <w:hideMark/>
          </w:tcPr>
          <w:p w14:paraId="06D79778" w14:textId="77777777" w:rsidR="00EC3AFF" w:rsidRPr="00EC3AFF" w:rsidRDefault="00EC3AFF" w:rsidP="00EC3AFF">
            <w:pPr>
              <w:spacing w:after="0"/>
              <w:rPr>
                <w:rFonts w:ascii="Arial" w:hAnsi="Arial" w:cs="Arial"/>
                <w:color w:val="000000"/>
                <w:sz w:val="20"/>
                <w:szCs w:val="20"/>
              </w:rPr>
            </w:pPr>
          </w:p>
        </w:tc>
        <w:tc>
          <w:tcPr>
            <w:tcW w:w="21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DA972F" w14:textId="77777777" w:rsidR="00EC3AFF" w:rsidRPr="00EC3AFF" w:rsidRDefault="00EC3AFF" w:rsidP="00EC3AFF">
            <w:pPr>
              <w:spacing w:after="0"/>
              <w:rPr>
                <w:rFonts w:ascii="Arial" w:hAnsi="Arial" w:cs="Arial"/>
                <w:color w:val="000000"/>
                <w:sz w:val="20"/>
                <w:szCs w:val="20"/>
              </w:rPr>
            </w:pPr>
            <w:r w:rsidRPr="00EC3AFF">
              <w:rPr>
                <w:rFonts w:ascii="Arial" w:hAnsi="Arial" w:cs="Arial"/>
                <w:color w:val="000000"/>
                <w:sz w:val="20"/>
                <w:szCs w:val="20"/>
              </w:rPr>
              <w:t>Tronson PF8-CVG1</w:t>
            </w:r>
          </w:p>
        </w:tc>
        <w:tc>
          <w:tcPr>
            <w:tcW w:w="9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E6AF94" w14:textId="77777777" w:rsidR="00EC3AFF" w:rsidRPr="00EC3AFF" w:rsidRDefault="00EC3AFF" w:rsidP="00EC3AFF">
            <w:pPr>
              <w:spacing w:after="0"/>
              <w:jc w:val="center"/>
              <w:rPr>
                <w:rFonts w:ascii="Arial" w:hAnsi="Arial" w:cs="Arial"/>
                <w:color w:val="000000"/>
                <w:sz w:val="20"/>
                <w:szCs w:val="20"/>
              </w:rPr>
            </w:pPr>
            <w:r w:rsidRPr="00EC3AFF">
              <w:rPr>
                <w:rFonts w:ascii="Arial" w:hAnsi="Arial" w:cs="Arial"/>
                <w:color w:val="000000"/>
                <w:sz w:val="20"/>
                <w:szCs w:val="20"/>
              </w:rPr>
              <w:t>PEID</w:t>
            </w:r>
          </w:p>
        </w:tc>
        <w:tc>
          <w:tcPr>
            <w:tcW w:w="108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EAA1E0" w14:textId="77777777" w:rsidR="00EC3AFF" w:rsidRPr="00EC3AFF" w:rsidRDefault="00EC3AFF" w:rsidP="00EC3AFF">
            <w:pPr>
              <w:spacing w:after="0"/>
              <w:jc w:val="center"/>
              <w:rPr>
                <w:rFonts w:ascii="Arial" w:hAnsi="Arial" w:cs="Arial"/>
                <w:color w:val="000000"/>
                <w:sz w:val="20"/>
                <w:szCs w:val="20"/>
              </w:rPr>
            </w:pPr>
            <w:r w:rsidRPr="00EC3AFF">
              <w:rPr>
                <w:rFonts w:ascii="Arial" w:hAnsi="Arial" w:cs="Arial"/>
                <w:color w:val="000000"/>
                <w:sz w:val="20"/>
                <w:szCs w:val="20"/>
              </w:rPr>
              <w:t>75</w:t>
            </w:r>
          </w:p>
        </w:tc>
        <w:tc>
          <w:tcPr>
            <w:tcW w:w="10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50D16F" w14:textId="77777777" w:rsidR="00EC3AFF" w:rsidRPr="00EC3AFF" w:rsidRDefault="00EC3AFF" w:rsidP="00EC3AFF">
            <w:pPr>
              <w:spacing w:after="0"/>
              <w:jc w:val="center"/>
              <w:rPr>
                <w:rFonts w:ascii="Arial" w:hAnsi="Arial" w:cs="Arial"/>
                <w:color w:val="000000"/>
                <w:sz w:val="20"/>
                <w:szCs w:val="20"/>
              </w:rPr>
            </w:pPr>
            <w:r w:rsidRPr="00EC3AFF">
              <w:rPr>
                <w:rFonts w:ascii="Arial" w:hAnsi="Arial" w:cs="Arial"/>
                <w:color w:val="000000"/>
                <w:sz w:val="20"/>
                <w:szCs w:val="20"/>
              </w:rPr>
              <w:t>12</w:t>
            </w:r>
          </w:p>
        </w:tc>
        <w:tc>
          <w:tcPr>
            <w:tcW w:w="108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7F7EF9" w14:textId="77777777" w:rsidR="00EC3AFF" w:rsidRPr="00EC3AFF" w:rsidRDefault="00EC3AFF" w:rsidP="00EC3AFF">
            <w:pPr>
              <w:spacing w:after="0"/>
              <w:jc w:val="center"/>
              <w:rPr>
                <w:rFonts w:ascii="Arial" w:hAnsi="Arial" w:cs="Arial"/>
                <w:color w:val="000000"/>
                <w:sz w:val="20"/>
                <w:szCs w:val="20"/>
              </w:rPr>
            </w:pPr>
            <w:r w:rsidRPr="00EC3AFF">
              <w:rPr>
                <w:rFonts w:ascii="Arial" w:hAnsi="Arial" w:cs="Arial"/>
                <w:color w:val="000000"/>
                <w:sz w:val="20"/>
                <w:szCs w:val="20"/>
              </w:rPr>
              <w:t>-</w:t>
            </w:r>
          </w:p>
        </w:tc>
        <w:tc>
          <w:tcPr>
            <w:tcW w:w="694" w:type="dxa"/>
            <w:tcBorders>
              <w:top w:val="single" w:sz="4" w:space="0" w:color="auto"/>
              <w:left w:val="single" w:sz="4" w:space="0" w:color="auto"/>
              <w:bottom w:val="single" w:sz="4" w:space="0" w:color="auto"/>
              <w:right w:val="double" w:sz="4" w:space="0" w:color="auto"/>
            </w:tcBorders>
            <w:shd w:val="clear" w:color="auto" w:fill="auto"/>
            <w:noWrap/>
          </w:tcPr>
          <w:p w14:paraId="5836BC72" w14:textId="77777777" w:rsidR="00EC3AFF" w:rsidRPr="00EC3AFF" w:rsidRDefault="00EC3AFF" w:rsidP="00EC3AFF">
            <w:pPr>
              <w:spacing w:after="0"/>
              <w:jc w:val="center"/>
              <w:rPr>
                <w:rFonts w:ascii="Arial" w:hAnsi="Arial" w:cs="Arial"/>
                <w:color w:val="000000"/>
                <w:sz w:val="20"/>
                <w:szCs w:val="20"/>
              </w:rPr>
            </w:pPr>
            <w:r w:rsidRPr="00EC3AFF">
              <w:rPr>
                <w:rFonts w:ascii="Arial" w:hAnsi="Arial" w:cs="Arial"/>
                <w:color w:val="000000"/>
                <w:sz w:val="20"/>
                <w:szCs w:val="20"/>
              </w:rPr>
              <w:t>-</w:t>
            </w:r>
          </w:p>
        </w:tc>
      </w:tr>
      <w:tr w:rsidR="00EC3AFF" w:rsidRPr="00EC3AFF" w14:paraId="3B9A45A1" w14:textId="77777777" w:rsidTr="00EC3AFF">
        <w:trPr>
          <w:trHeight w:val="194"/>
          <w:jc w:val="center"/>
        </w:trPr>
        <w:tc>
          <w:tcPr>
            <w:tcW w:w="561" w:type="dxa"/>
            <w:vMerge/>
            <w:tcBorders>
              <w:left w:val="double" w:sz="4" w:space="0" w:color="auto"/>
              <w:bottom w:val="single" w:sz="4" w:space="0" w:color="auto"/>
              <w:right w:val="single" w:sz="4" w:space="0" w:color="auto"/>
            </w:tcBorders>
            <w:shd w:val="clear" w:color="auto" w:fill="auto"/>
            <w:vAlign w:val="center"/>
            <w:hideMark/>
          </w:tcPr>
          <w:p w14:paraId="56BD1835" w14:textId="77777777" w:rsidR="00EC3AFF" w:rsidRPr="00EC3AFF" w:rsidRDefault="00EC3AFF" w:rsidP="00EC3AFF">
            <w:pPr>
              <w:spacing w:after="0"/>
              <w:rPr>
                <w:rFonts w:ascii="Arial" w:hAnsi="Arial" w:cs="Arial"/>
                <w:color w:val="000000"/>
                <w:sz w:val="20"/>
                <w:szCs w:val="20"/>
              </w:rPr>
            </w:pPr>
          </w:p>
        </w:tc>
        <w:tc>
          <w:tcPr>
            <w:tcW w:w="2436" w:type="dxa"/>
            <w:vMerge/>
            <w:tcBorders>
              <w:left w:val="single" w:sz="4" w:space="0" w:color="auto"/>
              <w:bottom w:val="single" w:sz="4" w:space="0" w:color="auto"/>
              <w:right w:val="single" w:sz="4" w:space="0" w:color="auto"/>
            </w:tcBorders>
            <w:shd w:val="clear" w:color="auto" w:fill="auto"/>
            <w:vAlign w:val="center"/>
            <w:hideMark/>
          </w:tcPr>
          <w:p w14:paraId="2F5680C6" w14:textId="77777777" w:rsidR="00EC3AFF" w:rsidRPr="00EC3AFF" w:rsidRDefault="00EC3AFF" w:rsidP="00EC3AFF">
            <w:pPr>
              <w:spacing w:after="0"/>
              <w:rPr>
                <w:rFonts w:ascii="Arial" w:hAnsi="Arial" w:cs="Arial"/>
                <w:color w:val="000000"/>
                <w:sz w:val="20"/>
                <w:szCs w:val="20"/>
              </w:rPr>
            </w:pPr>
          </w:p>
        </w:tc>
        <w:tc>
          <w:tcPr>
            <w:tcW w:w="21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96E567" w14:textId="77777777" w:rsidR="00EC3AFF" w:rsidRPr="00EC3AFF" w:rsidRDefault="00EC3AFF" w:rsidP="00EC3AFF">
            <w:pPr>
              <w:spacing w:after="0"/>
              <w:rPr>
                <w:rFonts w:ascii="Arial" w:hAnsi="Arial" w:cs="Arial"/>
                <w:color w:val="000000"/>
                <w:sz w:val="20"/>
                <w:szCs w:val="20"/>
              </w:rPr>
            </w:pPr>
            <w:r w:rsidRPr="00EC3AFF">
              <w:rPr>
                <w:rFonts w:ascii="Arial" w:hAnsi="Arial" w:cs="Arial"/>
                <w:color w:val="000000"/>
                <w:sz w:val="20"/>
                <w:szCs w:val="20"/>
              </w:rPr>
              <w:t>Tronson PF9-N7</w:t>
            </w:r>
          </w:p>
        </w:tc>
        <w:tc>
          <w:tcPr>
            <w:tcW w:w="9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EB601B" w14:textId="77777777" w:rsidR="00EC3AFF" w:rsidRPr="00EC3AFF" w:rsidRDefault="00EC3AFF" w:rsidP="00EC3AFF">
            <w:pPr>
              <w:spacing w:after="0"/>
              <w:jc w:val="center"/>
              <w:rPr>
                <w:rFonts w:ascii="Arial" w:hAnsi="Arial" w:cs="Arial"/>
                <w:color w:val="000000"/>
                <w:sz w:val="20"/>
                <w:szCs w:val="20"/>
              </w:rPr>
            </w:pPr>
            <w:r w:rsidRPr="00EC3AFF">
              <w:rPr>
                <w:rFonts w:ascii="Arial" w:hAnsi="Arial" w:cs="Arial"/>
                <w:color w:val="000000"/>
                <w:sz w:val="20"/>
                <w:szCs w:val="20"/>
              </w:rPr>
              <w:t>PEID</w:t>
            </w:r>
          </w:p>
        </w:tc>
        <w:tc>
          <w:tcPr>
            <w:tcW w:w="108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D2D4C9" w14:textId="77777777" w:rsidR="00EC3AFF" w:rsidRPr="00EC3AFF" w:rsidRDefault="00EC3AFF" w:rsidP="00EC3AFF">
            <w:pPr>
              <w:spacing w:after="0"/>
              <w:jc w:val="center"/>
              <w:rPr>
                <w:rFonts w:ascii="Arial" w:hAnsi="Arial" w:cs="Arial"/>
                <w:color w:val="000000"/>
                <w:sz w:val="20"/>
                <w:szCs w:val="20"/>
              </w:rPr>
            </w:pPr>
            <w:r w:rsidRPr="00EC3AFF">
              <w:rPr>
                <w:rFonts w:ascii="Arial" w:hAnsi="Arial" w:cs="Arial"/>
                <w:color w:val="000000"/>
                <w:sz w:val="20"/>
                <w:szCs w:val="20"/>
              </w:rPr>
              <w:t>75</w:t>
            </w:r>
          </w:p>
        </w:tc>
        <w:tc>
          <w:tcPr>
            <w:tcW w:w="10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39E8DA" w14:textId="77777777" w:rsidR="00EC3AFF" w:rsidRPr="00EC3AFF" w:rsidRDefault="00EC3AFF" w:rsidP="00EC3AFF">
            <w:pPr>
              <w:spacing w:after="0"/>
              <w:jc w:val="center"/>
              <w:rPr>
                <w:rFonts w:ascii="Arial" w:hAnsi="Arial" w:cs="Arial"/>
                <w:color w:val="000000"/>
                <w:sz w:val="20"/>
                <w:szCs w:val="20"/>
              </w:rPr>
            </w:pPr>
            <w:r w:rsidRPr="00EC3AFF">
              <w:rPr>
                <w:rFonts w:ascii="Arial" w:hAnsi="Arial" w:cs="Arial"/>
                <w:color w:val="000000"/>
                <w:sz w:val="20"/>
                <w:szCs w:val="20"/>
              </w:rPr>
              <w:t>11</w:t>
            </w:r>
          </w:p>
        </w:tc>
        <w:tc>
          <w:tcPr>
            <w:tcW w:w="108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A6D820" w14:textId="77777777" w:rsidR="00EC3AFF" w:rsidRPr="00EC3AFF" w:rsidRDefault="00EC3AFF" w:rsidP="00EC3AFF">
            <w:pPr>
              <w:spacing w:after="0"/>
              <w:jc w:val="center"/>
              <w:rPr>
                <w:rFonts w:ascii="Arial" w:hAnsi="Arial" w:cs="Arial"/>
                <w:color w:val="000000"/>
                <w:sz w:val="20"/>
                <w:szCs w:val="20"/>
              </w:rPr>
            </w:pPr>
            <w:r w:rsidRPr="00EC3AFF">
              <w:rPr>
                <w:rFonts w:ascii="Arial" w:hAnsi="Arial" w:cs="Arial"/>
                <w:color w:val="000000"/>
                <w:sz w:val="20"/>
                <w:szCs w:val="20"/>
              </w:rPr>
              <w:t>-</w:t>
            </w:r>
          </w:p>
        </w:tc>
        <w:tc>
          <w:tcPr>
            <w:tcW w:w="694" w:type="dxa"/>
            <w:tcBorders>
              <w:top w:val="single" w:sz="4" w:space="0" w:color="auto"/>
              <w:left w:val="single" w:sz="4" w:space="0" w:color="auto"/>
              <w:bottom w:val="single" w:sz="4" w:space="0" w:color="auto"/>
              <w:right w:val="double" w:sz="4" w:space="0" w:color="auto"/>
            </w:tcBorders>
            <w:shd w:val="clear" w:color="auto" w:fill="auto"/>
            <w:noWrap/>
          </w:tcPr>
          <w:p w14:paraId="69BE10E0" w14:textId="77777777" w:rsidR="00EC3AFF" w:rsidRPr="00EC3AFF" w:rsidRDefault="00EC3AFF" w:rsidP="00EC3AFF">
            <w:pPr>
              <w:spacing w:after="0"/>
              <w:jc w:val="center"/>
              <w:rPr>
                <w:rFonts w:ascii="Arial" w:hAnsi="Arial" w:cs="Arial"/>
                <w:color w:val="000000"/>
                <w:sz w:val="20"/>
                <w:szCs w:val="20"/>
              </w:rPr>
            </w:pPr>
            <w:r w:rsidRPr="00EC3AFF">
              <w:rPr>
                <w:rFonts w:ascii="Arial" w:hAnsi="Arial" w:cs="Arial"/>
                <w:color w:val="000000"/>
                <w:sz w:val="20"/>
                <w:szCs w:val="20"/>
              </w:rPr>
              <w:t>-</w:t>
            </w:r>
          </w:p>
        </w:tc>
      </w:tr>
      <w:tr w:rsidR="00EC3AFF" w:rsidRPr="00EC3AFF" w14:paraId="01DFE63C" w14:textId="77777777" w:rsidTr="00EC3AFF">
        <w:trPr>
          <w:trHeight w:val="194"/>
          <w:jc w:val="center"/>
        </w:trPr>
        <w:tc>
          <w:tcPr>
            <w:tcW w:w="5097" w:type="dxa"/>
            <w:gridSpan w:val="3"/>
            <w:tcBorders>
              <w:top w:val="single" w:sz="4" w:space="0" w:color="auto"/>
              <w:left w:val="double" w:sz="4" w:space="0" w:color="auto"/>
              <w:bottom w:val="single" w:sz="4" w:space="0" w:color="auto"/>
              <w:right w:val="single" w:sz="4" w:space="0" w:color="auto"/>
            </w:tcBorders>
            <w:shd w:val="clear" w:color="auto" w:fill="D9D9D9" w:themeFill="background1" w:themeFillShade="D9"/>
            <w:vAlign w:val="center"/>
          </w:tcPr>
          <w:p w14:paraId="286E0CAE" w14:textId="77777777" w:rsidR="00EC3AFF" w:rsidRPr="00CE148A" w:rsidRDefault="00EC3AFF" w:rsidP="00EC3AFF">
            <w:pPr>
              <w:spacing w:after="0"/>
              <w:jc w:val="center"/>
              <w:rPr>
                <w:rFonts w:ascii="Arial" w:hAnsi="Arial" w:cs="Arial"/>
                <w:b/>
                <w:sz w:val="20"/>
                <w:szCs w:val="20"/>
                <w:lang w:val="es-ES_tradnl"/>
              </w:rPr>
            </w:pPr>
            <w:r w:rsidRPr="00CE148A">
              <w:rPr>
                <w:rFonts w:ascii="Arial" w:hAnsi="Arial" w:cs="Arial"/>
                <w:b/>
                <w:sz w:val="20"/>
                <w:szCs w:val="20"/>
                <w:lang w:val="es-ES_tradnl"/>
              </w:rPr>
              <w:t xml:space="preserve">TOTAL Conducta </w:t>
            </w:r>
            <w:r w:rsidRPr="00CE148A">
              <w:rPr>
                <w:rFonts w:ascii="Arial" w:hAnsi="Arial" w:cs="Arial"/>
                <w:b/>
                <w:bCs/>
                <w:sz w:val="20"/>
                <w:szCs w:val="20"/>
                <w:lang w:val="es-ES_tradnl"/>
              </w:rPr>
              <w:t>aductiune</w:t>
            </w:r>
            <w:r w:rsidRPr="00CE148A">
              <w:rPr>
                <w:rFonts w:ascii="Arial" w:hAnsi="Arial" w:cs="Arial"/>
                <w:b/>
                <w:sz w:val="20"/>
                <w:szCs w:val="20"/>
                <w:lang w:val="es-ES_tradnl"/>
              </w:rPr>
              <w:t xml:space="preserve"> apa bruta – conducte de legatura puturi forate noi</w:t>
            </w:r>
          </w:p>
        </w:tc>
        <w:tc>
          <w:tcPr>
            <w:tcW w:w="97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20E924DD" w14:textId="77777777" w:rsidR="00EC3AFF" w:rsidRPr="00EC3AFF" w:rsidRDefault="00EC3AFF" w:rsidP="00EC3AFF">
            <w:pPr>
              <w:spacing w:after="0"/>
              <w:jc w:val="center"/>
              <w:rPr>
                <w:rFonts w:ascii="Arial" w:hAnsi="Arial" w:cs="Arial"/>
                <w:color w:val="000000"/>
                <w:sz w:val="20"/>
                <w:szCs w:val="20"/>
              </w:rPr>
            </w:pPr>
            <w:r w:rsidRPr="00EC3AFF">
              <w:rPr>
                <w:rFonts w:ascii="Arial" w:hAnsi="Arial" w:cs="Arial"/>
                <w:b/>
                <w:sz w:val="20"/>
                <w:szCs w:val="20"/>
              </w:rPr>
              <w:t>PEID</w:t>
            </w:r>
          </w:p>
        </w:tc>
        <w:tc>
          <w:tcPr>
            <w:tcW w:w="1083"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2B37E7DC" w14:textId="77777777" w:rsidR="00EC3AFF" w:rsidRPr="00EC3AFF" w:rsidRDefault="00EC3AFF" w:rsidP="00EC3AFF">
            <w:pPr>
              <w:spacing w:after="0"/>
              <w:jc w:val="center"/>
              <w:rPr>
                <w:rFonts w:ascii="Arial" w:hAnsi="Arial" w:cs="Arial"/>
                <w:b/>
                <w:sz w:val="20"/>
                <w:szCs w:val="20"/>
              </w:rPr>
            </w:pPr>
            <w:r w:rsidRPr="00EC3AFF">
              <w:rPr>
                <w:rFonts w:ascii="Arial" w:hAnsi="Arial" w:cs="Arial"/>
                <w:b/>
                <w:sz w:val="20"/>
                <w:szCs w:val="20"/>
              </w:rPr>
              <w:t>75</w:t>
            </w:r>
          </w:p>
        </w:tc>
        <w:tc>
          <w:tcPr>
            <w:tcW w:w="105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1AC6B7E5" w14:textId="77777777" w:rsidR="00EC3AFF" w:rsidRPr="00EC3AFF" w:rsidRDefault="00EC3AFF" w:rsidP="00EC3AFF">
            <w:pPr>
              <w:spacing w:after="0"/>
              <w:jc w:val="center"/>
              <w:rPr>
                <w:rFonts w:ascii="Arial" w:hAnsi="Arial" w:cs="Arial"/>
                <w:b/>
                <w:sz w:val="20"/>
                <w:szCs w:val="20"/>
              </w:rPr>
            </w:pPr>
            <w:r w:rsidRPr="00EC3AFF">
              <w:rPr>
                <w:rFonts w:ascii="Arial" w:hAnsi="Arial" w:cs="Arial"/>
                <w:b/>
                <w:sz w:val="20"/>
                <w:szCs w:val="20"/>
              </w:rPr>
              <w:t>98</w:t>
            </w:r>
          </w:p>
        </w:tc>
        <w:tc>
          <w:tcPr>
            <w:tcW w:w="1083"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54897EEB" w14:textId="77777777" w:rsidR="00EC3AFF" w:rsidRPr="00EC3AFF" w:rsidRDefault="00EC3AFF" w:rsidP="00EC3AFF">
            <w:pPr>
              <w:spacing w:after="0"/>
              <w:jc w:val="center"/>
              <w:rPr>
                <w:rFonts w:ascii="Arial" w:hAnsi="Arial" w:cs="Arial"/>
                <w:b/>
                <w:sz w:val="20"/>
                <w:szCs w:val="20"/>
              </w:rPr>
            </w:pPr>
            <w:r w:rsidRPr="00EC3AFF">
              <w:rPr>
                <w:rFonts w:ascii="Arial" w:hAnsi="Arial" w:cs="Arial"/>
                <w:b/>
                <w:sz w:val="20"/>
                <w:szCs w:val="20"/>
              </w:rPr>
              <w:t>-</w:t>
            </w:r>
          </w:p>
        </w:tc>
        <w:tc>
          <w:tcPr>
            <w:tcW w:w="694" w:type="dxa"/>
            <w:tcBorders>
              <w:top w:val="single" w:sz="4" w:space="0" w:color="auto"/>
              <w:left w:val="single" w:sz="4" w:space="0" w:color="auto"/>
              <w:bottom w:val="single" w:sz="4" w:space="0" w:color="auto"/>
              <w:right w:val="double" w:sz="4" w:space="0" w:color="auto"/>
            </w:tcBorders>
            <w:shd w:val="clear" w:color="auto" w:fill="D9D9D9" w:themeFill="background1" w:themeFillShade="D9"/>
            <w:noWrap/>
          </w:tcPr>
          <w:p w14:paraId="39D6D616" w14:textId="77777777" w:rsidR="00EC3AFF" w:rsidRPr="00EC3AFF" w:rsidRDefault="00EC3AFF" w:rsidP="00EC3AFF">
            <w:pPr>
              <w:spacing w:after="0"/>
              <w:jc w:val="center"/>
              <w:rPr>
                <w:rFonts w:ascii="Arial" w:hAnsi="Arial" w:cs="Arial"/>
                <w:b/>
                <w:sz w:val="20"/>
                <w:szCs w:val="20"/>
              </w:rPr>
            </w:pPr>
            <w:r w:rsidRPr="00EC3AFF">
              <w:rPr>
                <w:rFonts w:ascii="Arial" w:hAnsi="Arial" w:cs="Arial"/>
                <w:b/>
                <w:sz w:val="20"/>
                <w:szCs w:val="20"/>
              </w:rPr>
              <w:t>-</w:t>
            </w:r>
          </w:p>
        </w:tc>
      </w:tr>
      <w:tr w:rsidR="00EC3AFF" w:rsidRPr="00EC3AFF" w14:paraId="4F58B4C9" w14:textId="77777777" w:rsidTr="00EC3AFF">
        <w:trPr>
          <w:trHeight w:val="194"/>
          <w:jc w:val="center"/>
        </w:trPr>
        <w:tc>
          <w:tcPr>
            <w:tcW w:w="561" w:type="dxa"/>
            <w:vMerge w:val="restart"/>
            <w:tcBorders>
              <w:top w:val="single" w:sz="4" w:space="0" w:color="auto"/>
              <w:left w:val="double" w:sz="4" w:space="0" w:color="auto"/>
              <w:right w:val="single" w:sz="4" w:space="0" w:color="auto"/>
            </w:tcBorders>
            <w:shd w:val="clear" w:color="auto" w:fill="auto"/>
            <w:vAlign w:val="center"/>
          </w:tcPr>
          <w:p w14:paraId="05902FEB" w14:textId="77777777" w:rsidR="00EC3AFF" w:rsidRPr="00EC3AFF" w:rsidRDefault="00EC3AFF" w:rsidP="00EC3AFF">
            <w:pPr>
              <w:spacing w:after="0"/>
              <w:rPr>
                <w:rFonts w:ascii="Arial" w:hAnsi="Arial" w:cs="Arial"/>
                <w:color w:val="000000"/>
                <w:sz w:val="20"/>
                <w:szCs w:val="20"/>
              </w:rPr>
            </w:pPr>
            <w:r w:rsidRPr="00EC3AFF">
              <w:rPr>
                <w:rFonts w:ascii="Arial" w:hAnsi="Arial" w:cs="Arial"/>
                <w:color w:val="000000"/>
                <w:sz w:val="20"/>
                <w:szCs w:val="20"/>
              </w:rPr>
              <w:t>3</w:t>
            </w:r>
          </w:p>
        </w:tc>
        <w:tc>
          <w:tcPr>
            <w:tcW w:w="2436" w:type="dxa"/>
            <w:vMerge w:val="restart"/>
            <w:tcBorders>
              <w:top w:val="single" w:sz="4" w:space="0" w:color="auto"/>
              <w:left w:val="single" w:sz="4" w:space="0" w:color="auto"/>
              <w:right w:val="single" w:sz="4" w:space="0" w:color="auto"/>
            </w:tcBorders>
            <w:shd w:val="clear" w:color="auto" w:fill="auto"/>
            <w:vAlign w:val="center"/>
          </w:tcPr>
          <w:p w14:paraId="078AEC9F" w14:textId="77777777" w:rsidR="00EC3AFF" w:rsidRPr="00CE148A" w:rsidRDefault="00EC3AFF" w:rsidP="00EC3AFF">
            <w:pPr>
              <w:spacing w:after="0"/>
              <w:rPr>
                <w:rFonts w:ascii="Arial" w:hAnsi="Arial" w:cs="Arial"/>
                <w:color w:val="000000"/>
                <w:sz w:val="20"/>
                <w:szCs w:val="20"/>
                <w:lang w:val="es-ES_tradnl"/>
              </w:rPr>
            </w:pPr>
            <w:r w:rsidRPr="00CE148A">
              <w:rPr>
                <w:rFonts w:ascii="Arial" w:hAnsi="Arial" w:cs="Arial"/>
                <w:color w:val="000000"/>
                <w:sz w:val="20"/>
                <w:szCs w:val="20"/>
                <w:lang w:val="es-ES_tradnl"/>
              </w:rPr>
              <w:t>Conducta aductiune apa bruta – conducta aductiune apa bruta principala</w:t>
            </w:r>
          </w:p>
        </w:tc>
        <w:tc>
          <w:tcPr>
            <w:tcW w:w="21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A4343D" w14:textId="77777777" w:rsidR="00EC3AFF" w:rsidRPr="00EC3AFF" w:rsidRDefault="00EC3AFF" w:rsidP="00EC3AFF">
            <w:pPr>
              <w:spacing w:after="0"/>
              <w:rPr>
                <w:rFonts w:ascii="Arial" w:hAnsi="Arial" w:cs="Arial"/>
                <w:color w:val="000000"/>
                <w:sz w:val="20"/>
                <w:szCs w:val="20"/>
              </w:rPr>
            </w:pPr>
            <w:r w:rsidRPr="00EC3AFF">
              <w:rPr>
                <w:rFonts w:ascii="Arial" w:hAnsi="Arial" w:cs="Arial"/>
                <w:color w:val="000000"/>
                <w:sz w:val="20"/>
                <w:szCs w:val="20"/>
              </w:rPr>
              <w:t>Tronson CVA1-N8</w:t>
            </w:r>
          </w:p>
        </w:tc>
        <w:tc>
          <w:tcPr>
            <w:tcW w:w="9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750AB6" w14:textId="77777777" w:rsidR="00EC3AFF" w:rsidRPr="00EC3AFF" w:rsidRDefault="00EC3AFF" w:rsidP="00EC3AFF">
            <w:pPr>
              <w:spacing w:after="0"/>
              <w:jc w:val="center"/>
              <w:rPr>
                <w:rFonts w:ascii="Arial" w:hAnsi="Arial" w:cs="Arial"/>
                <w:color w:val="000000"/>
                <w:sz w:val="20"/>
                <w:szCs w:val="20"/>
              </w:rPr>
            </w:pPr>
            <w:r w:rsidRPr="00EC3AFF">
              <w:rPr>
                <w:rFonts w:ascii="Arial" w:hAnsi="Arial" w:cs="Arial"/>
                <w:color w:val="000000"/>
                <w:sz w:val="20"/>
                <w:szCs w:val="20"/>
              </w:rPr>
              <w:t>PEID</w:t>
            </w:r>
          </w:p>
        </w:tc>
        <w:tc>
          <w:tcPr>
            <w:tcW w:w="10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28D97C" w14:textId="77777777" w:rsidR="00EC3AFF" w:rsidRPr="00EC3AFF" w:rsidRDefault="00EC3AFF" w:rsidP="00EC3AFF">
            <w:pPr>
              <w:spacing w:after="0"/>
              <w:jc w:val="center"/>
              <w:rPr>
                <w:rFonts w:ascii="Arial" w:hAnsi="Arial" w:cs="Arial"/>
                <w:color w:val="000000"/>
                <w:sz w:val="20"/>
                <w:szCs w:val="20"/>
              </w:rPr>
            </w:pPr>
            <w:r w:rsidRPr="00EC3AFF">
              <w:rPr>
                <w:rFonts w:ascii="Arial" w:hAnsi="Arial" w:cs="Arial"/>
                <w:color w:val="000000"/>
                <w:sz w:val="20"/>
                <w:szCs w:val="20"/>
              </w:rPr>
              <w:t>200</w:t>
            </w:r>
          </w:p>
        </w:tc>
        <w:tc>
          <w:tcPr>
            <w:tcW w:w="10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2C3D24" w14:textId="77777777" w:rsidR="00EC3AFF" w:rsidRPr="00EC3AFF" w:rsidRDefault="00EC3AFF" w:rsidP="00EC3AFF">
            <w:pPr>
              <w:spacing w:after="0"/>
              <w:jc w:val="center"/>
              <w:rPr>
                <w:rFonts w:ascii="Arial" w:hAnsi="Arial" w:cs="Arial"/>
                <w:color w:val="000000"/>
                <w:sz w:val="20"/>
                <w:szCs w:val="20"/>
              </w:rPr>
            </w:pPr>
            <w:r w:rsidRPr="00EC3AFF">
              <w:rPr>
                <w:rFonts w:ascii="Arial" w:hAnsi="Arial" w:cs="Arial"/>
                <w:color w:val="000000"/>
                <w:sz w:val="20"/>
                <w:szCs w:val="20"/>
              </w:rPr>
              <w:t>127</w:t>
            </w:r>
          </w:p>
        </w:tc>
        <w:tc>
          <w:tcPr>
            <w:tcW w:w="10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3278C7" w14:textId="77777777" w:rsidR="00EC3AFF" w:rsidRPr="00EC3AFF" w:rsidRDefault="00EC3AFF" w:rsidP="00EC3AFF">
            <w:pPr>
              <w:spacing w:after="0"/>
              <w:jc w:val="center"/>
              <w:rPr>
                <w:rFonts w:ascii="Arial" w:hAnsi="Arial" w:cs="Arial"/>
                <w:color w:val="000000"/>
                <w:sz w:val="20"/>
                <w:szCs w:val="20"/>
              </w:rPr>
            </w:pPr>
            <w:r w:rsidRPr="00EC3AFF">
              <w:rPr>
                <w:rFonts w:ascii="Arial" w:hAnsi="Arial" w:cs="Arial"/>
                <w:color w:val="000000"/>
                <w:sz w:val="20"/>
                <w:szCs w:val="20"/>
              </w:rPr>
              <w:t>CVA1</w:t>
            </w:r>
          </w:p>
        </w:tc>
        <w:tc>
          <w:tcPr>
            <w:tcW w:w="694" w:type="dxa"/>
            <w:tcBorders>
              <w:top w:val="single" w:sz="4" w:space="0" w:color="auto"/>
              <w:left w:val="single" w:sz="4" w:space="0" w:color="auto"/>
              <w:bottom w:val="single" w:sz="4" w:space="0" w:color="auto"/>
              <w:right w:val="double" w:sz="4" w:space="0" w:color="auto"/>
            </w:tcBorders>
            <w:shd w:val="clear" w:color="auto" w:fill="auto"/>
            <w:noWrap/>
            <w:vAlign w:val="center"/>
          </w:tcPr>
          <w:p w14:paraId="7B5036F1" w14:textId="77777777" w:rsidR="00EC3AFF" w:rsidRPr="00EC3AFF" w:rsidRDefault="00EC3AFF" w:rsidP="00EC3AFF">
            <w:pPr>
              <w:spacing w:after="0"/>
              <w:jc w:val="center"/>
              <w:rPr>
                <w:rFonts w:ascii="Arial" w:hAnsi="Arial" w:cs="Arial"/>
                <w:color w:val="000000"/>
                <w:sz w:val="20"/>
                <w:szCs w:val="20"/>
              </w:rPr>
            </w:pPr>
            <w:r w:rsidRPr="00EC3AFF">
              <w:rPr>
                <w:rFonts w:ascii="Arial" w:hAnsi="Arial" w:cs="Arial"/>
                <w:color w:val="000000"/>
                <w:sz w:val="20"/>
                <w:szCs w:val="20"/>
              </w:rPr>
              <w:t>1</w:t>
            </w:r>
          </w:p>
        </w:tc>
      </w:tr>
      <w:tr w:rsidR="00EC3AFF" w:rsidRPr="00EC3AFF" w14:paraId="693E6033" w14:textId="77777777" w:rsidTr="00EC3AFF">
        <w:trPr>
          <w:trHeight w:val="194"/>
          <w:jc w:val="center"/>
        </w:trPr>
        <w:tc>
          <w:tcPr>
            <w:tcW w:w="561" w:type="dxa"/>
            <w:vMerge/>
            <w:tcBorders>
              <w:left w:val="double" w:sz="4" w:space="0" w:color="auto"/>
              <w:right w:val="single" w:sz="4" w:space="0" w:color="auto"/>
            </w:tcBorders>
            <w:shd w:val="clear" w:color="auto" w:fill="auto"/>
            <w:vAlign w:val="center"/>
          </w:tcPr>
          <w:p w14:paraId="191C58F7" w14:textId="77777777" w:rsidR="00EC3AFF" w:rsidRPr="00EC3AFF" w:rsidRDefault="00EC3AFF" w:rsidP="00EC3AFF">
            <w:pPr>
              <w:spacing w:after="0"/>
              <w:rPr>
                <w:rFonts w:ascii="Arial" w:hAnsi="Arial" w:cs="Arial"/>
                <w:color w:val="000000"/>
                <w:sz w:val="20"/>
                <w:szCs w:val="20"/>
              </w:rPr>
            </w:pPr>
          </w:p>
        </w:tc>
        <w:tc>
          <w:tcPr>
            <w:tcW w:w="2436" w:type="dxa"/>
            <w:vMerge/>
            <w:tcBorders>
              <w:left w:val="single" w:sz="4" w:space="0" w:color="auto"/>
              <w:right w:val="single" w:sz="4" w:space="0" w:color="auto"/>
            </w:tcBorders>
            <w:shd w:val="clear" w:color="auto" w:fill="auto"/>
            <w:vAlign w:val="center"/>
          </w:tcPr>
          <w:p w14:paraId="6F8DBC51" w14:textId="77777777" w:rsidR="00EC3AFF" w:rsidRPr="00EC3AFF" w:rsidRDefault="00EC3AFF" w:rsidP="00EC3AFF">
            <w:pPr>
              <w:spacing w:after="0"/>
              <w:rPr>
                <w:rFonts w:ascii="Arial" w:hAnsi="Arial" w:cs="Arial"/>
                <w:color w:val="000000"/>
                <w:sz w:val="20"/>
                <w:szCs w:val="20"/>
              </w:rPr>
            </w:pPr>
          </w:p>
        </w:tc>
        <w:tc>
          <w:tcPr>
            <w:tcW w:w="21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7E5F4C" w14:textId="77777777" w:rsidR="00EC3AFF" w:rsidRPr="00EC3AFF" w:rsidRDefault="00EC3AFF" w:rsidP="00EC3AFF">
            <w:pPr>
              <w:spacing w:after="0"/>
              <w:rPr>
                <w:rFonts w:ascii="Arial" w:hAnsi="Arial" w:cs="Arial"/>
                <w:color w:val="000000"/>
                <w:sz w:val="20"/>
                <w:szCs w:val="20"/>
              </w:rPr>
            </w:pPr>
            <w:r w:rsidRPr="00EC3AFF">
              <w:rPr>
                <w:rFonts w:ascii="Arial" w:hAnsi="Arial" w:cs="Arial"/>
                <w:color w:val="000000"/>
                <w:sz w:val="20"/>
                <w:szCs w:val="20"/>
              </w:rPr>
              <w:t>Tronson CVG1-N7</w:t>
            </w:r>
          </w:p>
        </w:tc>
        <w:tc>
          <w:tcPr>
            <w:tcW w:w="9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1AA16E" w14:textId="77777777" w:rsidR="00EC3AFF" w:rsidRPr="00EC3AFF" w:rsidRDefault="00EC3AFF" w:rsidP="00EC3AFF">
            <w:pPr>
              <w:spacing w:after="0"/>
              <w:jc w:val="center"/>
              <w:rPr>
                <w:rFonts w:ascii="Arial" w:hAnsi="Arial" w:cs="Arial"/>
                <w:color w:val="000000"/>
                <w:sz w:val="20"/>
                <w:szCs w:val="20"/>
              </w:rPr>
            </w:pPr>
            <w:r w:rsidRPr="00EC3AFF">
              <w:rPr>
                <w:rFonts w:ascii="Arial" w:hAnsi="Arial" w:cs="Arial"/>
                <w:color w:val="000000"/>
                <w:sz w:val="20"/>
                <w:szCs w:val="20"/>
              </w:rPr>
              <w:t>PEID</w:t>
            </w:r>
          </w:p>
        </w:tc>
        <w:tc>
          <w:tcPr>
            <w:tcW w:w="10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AFC2FD" w14:textId="77777777" w:rsidR="00EC3AFF" w:rsidRPr="00EC3AFF" w:rsidRDefault="00EC3AFF" w:rsidP="00EC3AFF">
            <w:pPr>
              <w:spacing w:after="0"/>
              <w:jc w:val="center"/>
              <w:rPr>
                <w:rFonts w:ascii="Arial" w:hAnsi="Arial" w:cs="Arial"/>
                <w:color w:val="000000"/>
                <w:sz w:val="20"/>
                <w:szCs w:val="20"/>
              </w:rPr>
            </w:pPr>
            <w:r w:rsidRPr="00EC3AFF">
              <w:rPr>
                <w:rFonts w:ascii="Arial" w:hAnsi="Arial" w:cs="Arial"/>
                <w:color w:val="000000"/>
                <w:sz w:val="20"/>
                <w:szCs w:val="20"/>
              </w:rPr>
              <w:t>110</w:t>
            </w:r>
          </w:p>
        </w:tc>
        <w:tc>
          <w:tcPr>
            <w:tcW w:w="10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D84F6F" w14:textId="77777777" w:rsidR="00EC3AFF" w:rsidRPr="00EC3AFF" w:rsidRDefault="00EC3AFF" w:rsidP="00EC3AFF">
            <w:pPr>
              <w:spacing w:after="0"/>
              <w:jc w:val="center"/>
              <w:rPr>
                <w:rFonts w:ascii="Arial" w:hAnsi="Arial" w:cs="Arial"/>
                <w:color w:val="000000"/>
                <w:sz w:val="20"/>
                <w:szCs w:val="20"/>
              </w:rPr>
            </w:pPr>
            <w:r w:rsidRPr="00EC3AFF">
              <w:rPr>
                <w:rFonts w:ascii="Arial" w:hAnsi="Arial" w:cs="Arial"/>
                <w:color w:val="000000"/>
                <w:sz w:val="20"/>
                <w:szCs w:val="20"/>
              </w:rPr>
              <w:t>234</w:t>
            </w:r>
          </w:p>
        </w:tc>
        <w:tc>
          <w:tcPr>
            <w:tcW w:w="10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6C21E7" w14:textId="77777777" w:rsidR="00EC3AFF" w:rsidRPr="00EC3AFF" w:rsidRDefault="00EC3AFF" w:rsidP="00EC3AFF">
            <w:pPr>
              <w:spacing w:after="0"/>
              <w:jc w:val="center"/>
              <w:rPr>
                <w:rFonts w:ascii="Arial" w:hAnsi="Arial" w:cs="Arial"/>
                <w:color w:val="000000"/>
                <w:sz w:val="20"/>
                <w:szCs w:val="20"/>
              </w:rPr>
            </w:pPr>
            <w:r w:rsidRPr="00EC3AFF">
              <w:rPr>
                <w:rFonts w:ascii="Arial" w:hAnsi="Arial" w:cs="Arial"/>
                <w:color w:val="000000"/>
                <w:sz w:val="20"/>
                <w:szCs w:val="20"/>
              </w:rPr>
              <w:t>CVG1</w:t>
            </w:r>
          </w:p>
        </w:tc>
        <w:tc>
          <w:tcPr>
            <w:tcW w:w="694" w:type="dxa"/>
            <w:tcBorders>
              <w:top w:val="single" w:sz="4" w:space="0" w:color="auto"/>
              <w:left w:val="single" w:sz="4" w:space="0" w:color="auto"/>
              <w:bottom w:val="single" w:sz="4" w:space="0" w:color="auto"/>
              <w:right w:val="double" w:sz="4" w:space="0" w:color="auto"/>
            </w:tcBorders>
            <w:shd w:val="clear" w:color="auto" w:fill="auto"/>
            <w:noWrap/>
            <w:vAlign w:val="center"/>
          </w:tcPr>
          <w:p w14:paraId="1B5D66D3" w14:textId="77777777" w:rsidR="00EC3AFF" w:rsidRPr="00EC3AFF" w:rsidRDefault="00EC3AFF" w:rsidP="00EC3AFF">
            <w:pPr>
              <w:spacing w:after="0"/>
              <w:jc w:val="center"/>
              <w:rPr>
                <w:rFonts w:ascii="Arial" w:hAnsi="Arial" w:cs="Arial"/>
                <w:color w:val="000000"/>
                <w:sz w:val="20"/>
                <w:szCs w:val="20"/>
              </w:rPr>
            </w:pPr>
            <w:r w:rsidRPr="00EC3AFF">
              <w:rPr>
                <w:rFonts w:ascii="Arial" w:hAnsi="Arial" w:cs="Arial"/>
                <w:color w:val="000000"/>
                <w:sz w:val="20"/>
                <w:szCs w:val="20"/>
              </w:rPr>
              <w:t>1</w:t>
            </w:r>
          </w:p>
        </w:tc>
      </w:tr>
      <w:tr w:rsidR="00EC3AFF" w:rsidRPr="00EC3AFF" w14:paraId="51ADA944" w14:textId="77777777" w:rsidTr="00EC3AFF">
        <w:trPr>
          <w:trHeight w:val="194"/>
          <w:jc w:val="center"/>
        </w:trPr>
        <w:tc>
          <w:tcPr>
            <w:tcW w:w="561" w:type="dxa"/>
            <w:vMerge/>
            <w:tcBorders>
              <w:left w:val="double" w:sz="4" w:space="0" w:color="auto"/>
              <w:right w:val="single" w:sz="4" w:space="0" w:color="auto"/>
            </w:tcBorders>
            <w:shd w:val="clear" w:color="auto" w:fill="auto"/>
            <w:vAlign w:val="center"/>
          </w:tcPr>
          <w:p w14:paraId="18FD8389" w14:textId="77777777" w:rsidR="00EC3AFF" w:rsidRPr="00EC3AFF" w:rsidRDefault="00EC3AFF" w:rsidP="00EC3AFF">
            <w:pPr>
              <w:spacing w:after="0"/>
              <w:rPr>
                <w:rFonts w:ascii="Arial" w:hAnsi="Arial" w:cs="Arial"/>
                <w:color w:val="000000"/>
                <w:sz w:val="20"/>
                <w:szCs w:val="20"/>
              </w:rPr>
            </w:pPr>
          </w:p>
        </w:tc>
        <w:tc>
          <w:tcPr>
            <w:tcW w:w="2436" w:type="dxa"/>
            <w:vMerge/>
            <w:tcBorders>
              <w:left w:val="single" w:sz="4" w:space="0" w:color="auto"/>
              <w:right w:val="single" w:sz="4" w:space="0" w:color="auto"/>
            </w:tcBorders>
            <w:shd w:val="clear" w:color="auto" w:fill="auto"/>
            <w:vAlign w:val="center"/>
          </w:tcPr>
          <w:p w14:paraId="50ABCDAD" w14:textId="77777777" w:rsidR="00EC3AFF" w:rsidRPr="00EC3AFF" w:rsidRDefault="00EC3AFF" w:rsidP="00EC3AFF">
            <w:pPr>
              <w:spacing w:after="0"/>
              <w:rPr>
                <w:rFonts w:ascii="Arial" w:hAnsi="Arial" w:cs="Arial"/>
                <w:color w:val="000000"/>
                <w:sz w:val="20"/>
                <w:szCs w:val="20"/>
              </w:rPr>
            </w:pPr>
          </w:p>
        </w:tc>
        <w:tc>
          <w:tcPr>
            <w:tcW w:w="21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FE3472" w14:textId="77777777" w:rsidR="00EC3AFF" w:rsidRPr="00EC3AFF" w:rsidRDefault="00EC3AFF" w:rsidP="00EC3AFF">
            <w:pPr>
              <w:spacing w:after="0"/>
              <w:rPr>
                <w:rFonts w:ascii="Arial" w:hAnsi="Arial" w:cs="Arial"/>
                <w:color w:val="000000"/>
                <w:sz w:val="20"/>
                <w:szCs w:val="20"/>
              </w:rPr>
            </w:pPr>
            <w:r w:rsidRPr="00EC3AFF">
              <w:rPr>
                <w:rFonts w:ascii="Arial" w:hAnsi="Arial" w:cs="Arial"/>
                <w:color w:val="000000"/>
                <w:sz w:val="20"/>
                <w:szCs w:val="20"/>
              </w:rPr>
              <w:t>Tronson CVG2-CVA1</w:t>
            </w:r>
          </w:p>
        </w:tc>
        <w:tc>
          <w:tcPr>
            <w:tcW w:w="9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2EE802" w14:textId="77777777" w:rsidR="00EC3AFF" w:rsidRPr="00EC3AFF" w:rsidRDefault="00EC3AFF" w:rsidP="00EC3AFF">
            <w:pPr>
              <w:spacing w:after="0"/>
              <w:jc w:val="center"/>
              <w:rPr>
                <w:rFonts w:ascii="Arial" w:hAnsi="Arial" w:cs="Arial"/>
                <w:color w:val="000000"/>
                <w:sz w:val="20"/>
                <w:szCs w:val="20"/>
              </w:rPr>
            </w:pPr>
            <w:r w:rsidRPr="00EC3AFF">
              <w:rPr>
                <w:rFonts w:ascii="Arial" w:hAnsi="Arial" w:cs="Arial"/>
                <w:color w:val="000000"/>
                <w:sz w:val="20"/>
                <w:szCs w:val="20"/>
              </w:rPr>
              <w:t>PEID</w:t>
            </w:r>
          </w:p>
        </w:tc>
        <w:tc>
          <w:tcPr>
            <w:tcW w:w="10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877277" w14:textId="77777777" w:rsidR="00EC3AFF" w:rsidRPr="00EC3AFF" w:rsidRDefault="00EC3AFF" w:rsidP="00EC3AFF">
            <w:pPr>
              <w:spacing w:after="0"/>
              <w:jc w:val="center"/>
              <w:rPr>
                <w:rFonts w:ascii="Arial" w:hAnsi="Arial" w:cs="Arial"/>
                <w:color w:val="000000"/>
                <w:sz w:val="20"/>
                <w:szCs w:val="20"/>
              </w:rPr>
            </w:pPr>
            <w:r w:rsidRPr="00EC3AFF">
              <w:rPr>
                <w:rFonts w:ascii="Arial" w:hAnsi="Arial" w:cs="Arial"/>
                <w:color w:val="000000"/>
                <w:sz w:val="20"/>
                <w:szCs w:val="20"/>
              </w:rPr>
              <w:t>140</w:t>
            </w:r>
          </w:p>
        </w:tc>
        <w:tc>
          <w:tcPr>
            <w:tcW w:w="10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3EFB9F" w14:textId="77777777" w:rsidR="00EC3AFF" w:rsidRPr="00EC3AFF" w:rsidRDefault="00EC3AFF" w:rsidP="00EC3AFF">
            <w:pPr>
              <w:spacing w:after="0"/>
              <w:jc w:val="center"/>
              <w:rPr>
                <w:rFonts w:ascii="Arial" w:hAnsi="Arial" w:cs="Arial"/>
                <w:color w:val="000000"/>
                <w:sz w:val="20"/>
                <w:szCs w:val="20"/>
              </w:rPr>
            </w:pPr>
            <w:r w:rsidRPr="00EC3AFF">
              <w:rPr>
                <w:rFonts w:ascii="Arial" w:hAnsi="Arial" w:cs="Arial"/>
                <w:color w:val="000000"/>
                <w:sz w:val="20"/>
                <w:szCs w:val="20"/>
              </w:rPr>
              <w:t>341</w:t>
            </w:r>
          </w:p>
        </w:tc>
        <w:tc>
          <w:tcPr>
            <w:tcW w:w="10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47EC09" w14:textId="77777777" w:rsidR="00EC3AFF" w:rsidRPr="00EC3AFF" w:rsidRDefault="00EC3AFF" w:rsidP="00EC3AFF">
            <w:pPr>
              <w:spacing w:after="0"/>
              <w:jc w:val="center"/>
              <w:rPr>
                <w:rFonts w:ascii="Arial" w:hAnsi="Arial" w:cs="Arial"/>
                <w:color w:val="000000"/>
                <w:sz w:val="20"/>
                <w:szCs w:val="20"/>
              </w:rPr>
            </w:pPr>
            <w:r w:rsidRPr="00EC3AFF">
              <w:rPr>
                <w:rFonts w:ascii="Arial" w:hAnsi="Arial" w:cs="Arial"/>
                <w:color w:val="000000"/>
                <w:sz w:val="20"/>
                <w:szCs w:val="20"/>
              </w:rPr>
              <w:t>CVG2</w:t>
            </w:r>
          </w:p>
        </w:tc>
        <w:tc>
          <w:tcPr>
            <w:tcW w:w="694" w:type="dxa"/>
            <w:tcBorders>
              <w:top w:val="single" w:sz="4" w:space="0" w:color="auto"/>
              <w:left w:val="single" w:sz="4" w:space="0" w:color="auto"/>
              <w:bottom w:val="single" w:sz="4" w:space="0" w:color="auto"/>
              <w:right w:val="double" w:sz="4" w:space="0" w:color="auto"/>
            </w:tcBorders>
            <w:shd w:val="clear" w:color="auto" w:fill="auto"/>
            <w:noWrap/>
            <w:vAlign w:val="center"/>
          </w:tcPr>
          <w:p w14:paraId="4236F6FA" w14:textId="77777777" w:rsidR="00EC3AFF" w:rsidRPr="00EC3AFF" w:rsidRDefault="00EC3AFF" w:rsidP="00EC3AFF">
            <w:pPr>
              <w:spacing w:after="0"/>
              <w:jc w:val="center"/>
              <w:rPr>
                <w:rFonts w:ascii="Arial" w:hAnsi="Arial" w:cs="Arial"/>
                <w:color w:val="000000"/>
                <w:sz w:val="20"/>
                <w:szCs w:val="20"/>
              </w:rPr>
            </w:pPr>
            <w:r w:rsidRPr="00EC3AFF">
              <w:rPr>
                <w:rFonts w:ascii="Arial" w:hAnsi="Arial" w:cs="Arial"/>
                <w:color w:val="000000"/>
                <w:sz w:val="20"/>
                <w:szCs w:val="20"/>
              </w:rPr>
              <w:t>1</w:t>
            </w:r>
          </w:p>
        </w:tc>
      </w:tr>
      <w:tr w:rsidR="00EC3AFF" w:rsidRPr="00EC3AFF" w14:paraId="3AD2730B" w14:textId="77777777" w:rsidTr="00EC3AFF">
        <w:trPr>
          <w:trHeight w:val="194"/>
          <w:jc w:val="center"/>
        </w:trPr>
        <w:tc>
          <w:tcPr>
            <w:tcW w:w="561" w:type="dxa"/>
            <w:vMerge/>
            <w:tcBorders>
              <w:left w:val="double" w:sz="4" w:space="0" w:color="auto"/>
              <w:right w:val="single" w:sz="4" w:space="0" w:color="auto"/>
            </w:tcBorders>
            <w:shd w:val="clear" w:color="auto" w:fill="auto"/>
            <w:vAlign w:val="center"/>
          </w:tcPr>
          <w:p w14:paraId="0E436462" w14:textId="77777777" w:rsidR="00EC3AFF" w:rsidRPr="00EC3AFF" w:rsidRDefault="00EC3AFF" w:rsidP="00EC3AFF">
            <w:pPr>
              <w:spacing w:after="0"/>
              <w:rPr>
                <w:rFonts w:ascii="Arial" w:hAnsi="Arial" w:cs="Arial"/>
                <w:color w:val="000000"/>
                <w:sz w:val="20"/>
                <w:szCs w:val="20"/>
              </w:rPr>
            </w:pPr>
          </w:p>
        </w:tc>
        <w:tc>
          <w:tcPr>
            <w:tcW w:w="2436" w:type="dxa"/>
            <w:vMerge/>
            <w:tcBorders>
              <w:left w:val="single" w:sz="4" w:space="0" w:color="auto"/>
              <w:right w:val="single" w:sz="4" w:space="0" w:color="auto"/>
            </w:tcBorders>
            <w:shd w:val="clear" w:color="auto" w:fill="auto"/>
            <w:vAlign w:val="center"/>
          </w:tcPr>
          <w:p w14:paraId="4A6EAC70" w14:textId="77777777" w:rsidR="00EC3AFF" w:rsidRPr="00EC3AFF" w:rsidRDefault="00EC3AFF" w:rsidP="00EC3AFF">
            <w:pPr>
              <w:spacing w:after="0"/>
              <w:rPr>
                <w:rFonts w:ascii="Arial" w:hAnsi="Arial" w:cs="Arial"/>
                <w:color w:val="000000"/>
                <w:sz w:val="20"/>
                <w:szCs w:val="20"/>
              </w:rPr>
            </w:pPr>
          </w:p>
        </w:tc>
        <w:tc>
          <w:tcPr>
            <w:tcW w:w="21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DA1E4E" w14:textId="77777777" w:rsidR="00EC3AFF" w:rsidRPr="00EC3AFF" w:rsidRDefault="00EC3AFF" w:rsidP="00EC3AFF">
            <w:pPr>
              <w:spacing w:after="0"/>
              <w:rPr>
                <w:rFonts w:ascii="Arial" w:hAnsi="Arial" w:cs="Arial"/>
                <w:color w:val="000000"/>
                <w:sz w:val="20"/>
                <w:szCs w:val="20"/>
              </w:rPr>
            </w:pPr>
            <w:r w:rsidRPr="00EC3AFF">
              <w:rPr>
                <w:rFonts w:ascii="Arial" w:hAnsi="Arial" w:cs="Arial"/>
                <w:color w:val="000000"/>
                <w:sz w:val="20"/>
                <w:szCs w:val="20"/>
              </w:rPr>
              <w:t>Tronson CVG3-CVA1</w:t>
            </w:r>
          </w:p>
        </w:tc>
        <w:tc>
          <w:tcPr>
            <w:tcW w:w="9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C9531A" w14:textId="77777777" w:rsidR="00EC3AFF" w:rsidRPr="00EC3AFF" w:rsidRDefault="00EC3AFF" w:rsidP="00EC3AFF">
            <w:pPr>
              <w:spacing w:after="0"/>
              <w:jc w:val="center"/>
              <w:rPr>
                <w:rFonts w:ascii="Arial" w:hAnsi="Arial" w:cs="Arial"/>
                <w:color w:val="000000"/>
                <w:sz w:val="20"/>
                <w:szCs w:val="20"/>
              </w:rPr>
            </w:pPr>
            <w:r w:rsidRPr="00EC3AFF">
              <w:rPr>
                <w:rFonts w:ascii="Arial" w:hAnsi="Arial" w:cs="Arial"/>
                <w:color w:val="000000"/>
                <w:sz w:val="20"/>
                <w:szCs w:val="20"/>
              </w:rPr>
              <w:t>PEID</w:t>
            </w:r>
          </w:p>
        </w:tc>
        <w:tc>
          <w:tcPr>
            <w:tcW w:w="10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85F233" w14:textId="77777777" w:rsidR="00EC3AFF" w:rsidRPr="00EC3AFF" w:rsidRDefault="00EC3AFF" w:rsidP="00EC3AFF">
            <w:pPr>
              <w:spacing w:after="0"/>
              <w:jc w:val="center"/>
              <w:rPr>
                <w:rFonts w:ascii="Arial" w:hAnsi="Arial" w:cs="Arial"/>
                <w:color w:val="000000"/>
                <w:sz w:val="20"/>
                <w:szCs w:val="20"/>
              </w:rPr>
            </w:pPr>
            <w:r w:rsidRPr="00EC3AFF">
              <w:rPr>
                <w:rFonts w:ascii="Arial" w:hAnsi="Arial" w:cs="Arial"/>
                <w:color w:val="000000"/>
                <w:sz w:val="20"/>
                <w:szCs w:val="20"/>
              </w:rPr>
              <w:t>140</w:t>
            </w:r>
          </w:p>
        </w:tc>
        <w:tc>
          <w:tcPr>
            <w:tcW w:w="10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A95BA2" w14:textId="77777777" w:rsidR="00EC3AFF" w:rsidRPr="00EC3AFF" w:rsidRDefault="00EC3AFF" w:rsidP="00EC3AFF">
            <w:pPr>
              <w:spacing w:after="0"/>
              <w:jc w:val="center"/>
              <w:rPr>
                <w:rFonts w:ascii="Arial" w:hAnsi="Arial" w:cs="Arial"/>
                <w:color w:val="000000"/>
                <w:sz w:val="20"/>
                <w:szCs w:val="20"/>
              </w:rPr>
            </w:pPr>
            <w:r w:rsidRPr="00EC3AFF">
              <w:rPr>
                <w:rFonts w:ascii="Arial" w:hAnsi="Arial" w:cs="Arial"/>
                <w:color w:val="000000"/>
                <w:sz w:val="20"/>
                <w:szCs w:val="20"/>
              </w:rPr>
              <w:t>283</w:t>
            </w:r>
          </w:p>
        </w:tc>
        <w:tc>
          <w:tcPr>
            <w:tcW w:w="10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2D05CE" w14:textId="77777777" w:rsidR="00EC3AFF" w:rsidRPr="00EC3AFF" w:rsidRDefault="00EC3AFF" w:rsidP="00EC3AFF">
            <w:pPr>
              <w:spacing w:after="0"/>
              <w:jc w:val="center"/>
              <w:rPr>
                <w:rFonts w:ascii="Arial" w:hAnsi="Arial" w:cs="Arial"/>
                <w:color w:val="000000"/>
                <w:sz w:val="20"/>
                <w:szCs w:val="20"/>
              </w:rPr>
            </w:pPr>
            <w:r w:rsidRPr="00EC3AFF">
              <w:rPr>
                <w:rFonts w:ascii="Arial" w:hAnsi="Arial" w:cs="Arial"/>
                <w:color w:val="000000"/>
                <w:sz w:val="20"/>
                <w:szCs w:val="20"/>
              </w:rPr>
              <w:t>CVG3</w:t>
            </w:r>
          </w:p>
        </w:tc>
        <w:tc>
          <w:tcPr>
            <w:tcW w:w="694" w:type="dxa"/>
            <w:tcBorders>
              <w:top w:val="single" w:sz="4" w:space="0" w:color="auto"/>
              <w:left w:val="single" w:sz="4" w:space="0" w:color="auto"/>
              <w:bottom w:val="single" w:sz="4" w:space="0" w:color="auto"/>
              <w:right w:val="double" w:sz="4" w:space="0" w:color="auto"/>
            </w:tcBorders>
            <w:shd w:val="clear" w:color="auto" w:fill="auto"/>
            <w:noWrap/>
            <w:vAlign w:val="center"/>
          </w:tcPr>
          <w:p w14:paraId="2D449344" w14:textId="77777777" w:rsidR="00EC3AFF" w:rsidRPr="00EC3AFF" w:rsidRDefault="00EC3AFF" w:rsidP="00EC3AFF">
            <w:pPr>
              <w:spacing w:after="0"/>
              <w:jc w:val="center"/>
              <w:rPr>
                <w:rFonts w:ascii="Arial" w:hAnsi="Arial" w:cs="Arial"/>
                <w:color w:val="000000"/>
                <w:sz w:val="20"/>
                <w:szCs w:val="20"/>
              </w:rPr>
            </w:pPr>
            <w:r w:rsidRPr="00EC3AFF">
              <w:rPr>
                <w:rFonts w:ascii="Arial" w:hAnsi="Arial" w:cs="Arial"/>
                <w:color w:val="000000"/>
                <w:sz w:val="20"/>
                <w:szCs w:val="20"/>
              </w:rPr>
              <w:t>1</w:t>
            </w:r>
          </w:p>
        </w:tc>
      </w:tr>
      <w:tr w:rsidR="00EC3AFF" w:rsidRPr="00EC3AFF" w14:paraId="11F5B0F3" w14:textId="77777777" w:rsidTr="00EC3AFF">
        <w:trPr>
          <w:trHeight w:val="194"/>
          <w:jc w:val="center"/>
        </w:trPr>
        <w:tc>
          <w:tcPr>
            <w:tcW w:w="561" w:type="dxa"/>
            <w:vMerge/>
            <w:tcBorders>
              <w:left w:val="double" w:sz="4" w:space="0" w:color="auto"/>
              <w:right w:val="single" w:sz="4" w:space="0" w:color="auto"/>
            </w:tcBorders>
            <w:shd w:val="clear" w:color="auto" w:fill="auto"/>
            <w:vAlign w:val="center"/>
          </w:tcPr>
          <w:p w14:paraId="36943095" w14:textId="77777777" w:rsidR="00EC3AFF" w:rsidRPr="00EC3AFF" w:rsidRDefault="00EC3AFF" w:rsidP="00EC3AFF">
            <w:pPr>
              <w:spacing w:after="0"/>
              <w:rPr>
                <w:rFonts w:ascii="Arial" w:hAnsi="Arial" w:cs="Arial"/>
                <w:color w:val="000000"/>
                <w:sz w:val="20"/>
                <w:szCs w:val="20"/>
              </w:rPr>
            </w:pPr>
          </w:p>
        </w:tc>
        <w:tc>
          <w:tcPr>
            <w:tcW w:w="2436" w:type="dxa"/>
            <w:vMerge/>
            <w:tcBorders>
              <w:left w:val="single" w:sz="4" w:space="0" w:color="auto"/>
              <w:right w:val="single" w:sz="4" w:space="0" w:color="auto"/>
            </w:tcBorders>
            <w:shd w:val="clear" w:color="auto" w:fill="auto"/>
            <w:vAlign w:val="center"/>
          </w:tcPr>
          <w:p w14:paraId="6E1897D2" w14:textId="77777777" w:rsidR="00EC3AFF" w:rsidRPr="00EC3AFF" w:rsidRDefault="00EC3AFF" w:rsidP="00EC3AFF">
            <w:pPr>
              <w:spacing w:after="0"/>
              <w:rPr>
                <w:rFonts w:ascii="Arial" w:hAnsi="Arial" w:cs="Arial"/>
                <w:color w:val="000000"/>
                <w:sz w:val="20"/>
                <w:szCs w:val="20"/>
              </w:rPr>
            </w:pPr>
          </w:p>
        </w:tc>
        <w:tc>
          <w:tcPr>
            <w:tcW w:w="21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854F5F" w14:textId="77777777" w:rsidR="00EC3AFF" w:rsidRPr="00EC3AFF" w:rsidRDefault="00EC3AFF" w:rsidP="00EC3AFF">
            <w:pPr>
              <w:spacing w:after="0"/>
              <w:rPr>
                <w:rFonts w:ascii="Arial" w:hAnsi="Arial" w:cs="Arial"/>
                <w:color w:val="000000"/>
                <w:sz w:val="20"/>
                <w:szCs w:val="20"/>
              </w:rPr>
            </w:pPr>
            <w:r w:rsidRPr="00EC3AFF">
              <w:rPr>
                <w:rFonts w:ascii="Arial" w:hAnsi="Arial" w:cs="Arial"/>
                <w:color w:val="000000"/>
                <w:sz w:val="20"/>
                <w:szCs w:val="20"/>
              </w:rPr>
              <w:t>Tronson N0-N1</w:t>
            </w:r>
          </w:p>
        </w:tc>
        <w:tc>
          <w:tcPr>
            <w:tcW w:w="9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42C18F" w14:textId="77777777" w:rsidR="00EC3AFF" w:rsidRPr="00EC3AFF" w:rsidRDefault="00EC3AFF" w:rsidP="00EC3AFF">
            <w:pPr>
              <w:spacing w:after="0"/>
              <w:jc w:val="center"/>
              <w:rPr>
                <w:rFonts w:ascii="Arial" w:hAnsi="Arial" w:cs="Arial"/>
                <w:color w:val="000000"/>
                <w:sz w:val="20"/>
                <w:szCs w:val="20"/>
              </w:rPr>
            </w:pPr>
            <w:r w:rsidRPr="00EC3AFF">
              <w:rPr>
                <w:rFonts w:ascii="Arial" w:hAnsi="Arial" w:cs="Arial"/>
                <w:color w:val="000000"/>
                <w:sz w:val="20"/>
                <w:szCs w:val="20"/>
              </w:rPr>
              <w:t>PEID</w:t>
            </w:r>
          </w:p>
        </w:tc>
        <w:tc>
          <w:tcPr>
            <w:tcW w:w="10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0860D0" w14:textId="77777777" w:rsidR="00EC3AFF" w:rsidRPr="00EC3AFF" w:rsidRDefault="00EC3AFF" w:rsidP="00EC3AFF">
            <w:pPr>
              <w:spacing w:after="0"/>
              <w:jc w:val="center"/>
              <w:rPr>
                <w:rFonts w:ascii="Arial" w:hAnsi="Arial" w:cs="Arial"/>
                <w:color w:val="000000"/>
                <w:sz w:val="20"/>
                <w:szCs w:val="20"/>
              </w:rPr>
            </w:pPr>
            <w:r w:rsidRPr="00EC3AFF">
              <w:rPr>
                <w:rFonts w:ascii="Arial" w:hAnsi="Arial" w:cs="Arial"/>
                <w:color w:val="000000"/>
                <w:sz w:val="20"/>
                <w:szCs w:val="20"/>
              </w:rPr>
              <w:t>75</w:t>
            </w:r>
          </w:p>
        </w:tc>
        <w:tc>
          <w:tcPr>
            <w:tcW w:w="10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7711E9" w14:textId="77777777" w:rsidR="00EC3AFF" w:rsidRPr="00EC3AFF" w:rsidRDefault="00EC3AFF" w:rsidP="00EC3AFF">
            <w:pPr>
              <w:spacing w:after="0"/>
              <w:jc w:val="center"/>
              <w:rPr>
                <w:rFonts w:ascii="Arial" w:hAnsi="Arial" w:cs="Arial"/>
                <w:color w:val="000000"/>
                <w:sz w:val="20"/>
                <w:szCs w:val="20"/>
              </w:rPr>
            </w:pPr>
            <w:r w:rsidRPr="00EC3AFF">
              <w:rPr>
                <w:rFonts w:ascii="Arial" w:hAnsi="Arial" w:cs="Arial"/>
                <w:color w:val="000000"/>
                <w:sz w:val="20"/>
                <w:szCs w:val="20"/>
              </w:rPr>
              <w:t>199</w:t>
            </w:r>
          </w:p>
        </w:tc>
        <w:tc>
          <w:tcPr>
            <w:tcW w:w="10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F6E559" w14:textId="77777777" w:rsidR="00EC3AFF" w:rsidRPr="00EC3AFF" w:rsidRDefault="00EC3AFF" w:rsidP="00EC3AFF">
            <w:pPr>
              <w:spacing w:after="0"/>
              <w:jc w:val="center"/>
              <w:rPr>
                <w:rFonts w:ascii="Arial" w:hAnsi="Arial" w:cs="Arial"/>
                <w:color w:val="000000"/>
                <w:sz w:val="20"/>
                <w:szCs w:val="20"/>
              </w:rPr>
            </w:pPr>
            <w:r w:rsidRPr="00EC3AFF">
              <w:rPr>
                <w:rFonts w:ascii="Arial" w:hAnsi="Arial" w:cs="Arial"/>
                <w:color w:val="000000"/>
                <w:sz w:val="20"/>
                <w:szCs w:val="20"/>
              </w:rPr>
              <w:t>-</w:t>
            </w:r>
          </w:p>
        </w:tc>
        <w:tc>
          <w:tcPr>
            <w:tcW w:w="694" w:type="dxa"/>
            <w:tcBorders>
              <w:top w:val="single" w:sz="4" w:space="0" w:color="auto"/>
              <w:left w:val="single" w:sz="4" w:space="0" w:color="auto"/>
              <w:bottom w:val="single" w:sz="4" w:space="0" w:color="auto"/>
              <w:right w:val="double" w:sz="4" w:space="0" w:color="auto"/>
            </w:tcBorders>
            <w:shd w:val="clear" w:color="auto" w:fill="auto"/>
            <w:noWrap/>
          </w:tcPr>
          <w:p w14:paraId="31C948AC" w14:textId="77777777" w:rsidR="00EC3AFF" w:rsidRPr="00EC3AFF" w:rsidRDefault="00EC3AFF" w:rsidP="00EC3AFF">
            <w:pPr>
              <w:spacing w:after="0"/>
              <w:jc w:val="center"/>
              <w:rPr>
                <w:rFonts w:ascii="Arial" w:hAnsi="Arial" w:cs="Arial"/>
                <w:color w:val="000000"/>
                <w:sz w:val="20"/>
                <w:szCs w:val="20"/>
              </w:rPr>
            </w:pPr>
            <w:r w:rsidRPr="00EC3AFF">
              <w:rPr>
                <w:rFonts w:ascii="Arial" w:hAnsi="Arial" w:cs="Arial"/>
                <w:color w:val="000000"/>
                <w:sz w:val="20"/>
                <w:szCs w:val="20"/>
              </w:rPr>
              <w:t>-</w:t>
            </w:r>
          </w:p>
        </w:tc>
      </w:tr>
      <w:tr w:rsidR="00EC3AFF" w:rsidRPr="00EC3AFF" w14:paraId="7148A2C3" w14:textId="77777777" w:rsidTr="00EC3AFF">
        <w:trPr>
          <w:trHeight w:val="194"/>
          <w:jc w:val="center"/>
        </w:trPr>
        <w:tc>
          <w:tcPr>
            <w:tcW w:w="561" w:type="dxa"/>
            <w:vMerge/>
            <w:tcBorders>
              <w:left w:val="double" w:sz="4" w:space="0" w:color="auto"/>
              <w:right w:val="single" w:sz="4" w:space="0" w:color="auto"/>
            </w:tcBorders>
            <w:shd w:val="clear" w:color="auto" w:fill="auto"/>
            <w:vAlign w:val="center"/>
          </w:tcPr>
          <w:p w14:paraId="1992122D" w14:textId="77777777" w:rsidR="00EC3AFF" w:rsidRPr="00EC3AFF" w:rsidRDefault="00EC3AFF" w:rsidP="00EC3AFF">
            <w:pPr>
              <w:spacing w:after="0"/>
              <w:rPr>
                <w:rFonts w:ascii="Arial" w:hAnsi="Arial" w:cs="Arial"/>
                <w:color w:val="000000"/>
                <w:sz w:val="20"/>
                <w:szCs w:val="20"/>
              </w:rPr>
            </w:pPr>
          </w:p>
        </w:tc>
        <w:tc>
          <w:tcPr>
            <w:tcW w:w="2436" w:type="dxa"/>
            <w:vMerge/>
            <w:tcBorders>
              <w:left w:val="single" w:sz="4" w:space="0" w:color="auto"/>
              <w:right w:val="single" w:sz="4" w:space="0" w:color="auto"/>
            </w:tcBorders>
            <w:shd w:val="clear" w:color="auto" w:fill="auto"/>
            <w:vAlign w:val="center"/>
          </w:tcPr>
          <w:p w14:paraId="13D00F28" w14:textId="77777777" w:rsidR="00EC3AFF" w:rsidRPr="00EC3AFF" w:rsidRDefault="00EC3AFF" w:rsidP="00EC3AFF">
            <w:pPr>
              <w:spacing w:after="0"/>
              <w:rPr>
                <w:rFonts w:ascii="Arial" w:hAnsi="Arial" w:cs="Arial"/>
                <w:color w:val="000000"/>
                <w:sz w:val="20"/>
                <w:szCs w:val="20"/>
              </w:rPr>
            </w:pPr>
          </w:p>
        </w:tc>
        <w:tc>
          <w:tcPr>
            <w:tcW w:w="21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E23DF6" w14:textId="77777777" w:rsidR="00EC3AFF" w:rsidRPr="00EC3AFF" w:rsidRDefault="00EC3AFF" w:rsidP="00EC3AFF">
            <w:pPr>
              <w:spacing w:after="0"/>
              <w:rPr>
                <w:rFonts w:ascii="Arial" w:hAnsi="Arial" w:cs="Arial"/>
                <w:color w:val="000000"/>
                <w:sz w:val="20"/>
                <w:szCs w:val="20"/>
              </w:rPr>
            </w:pPr>
            <w:r w:rsidRPr="00EC3AFF">
              <w:rPr>
                <w:rFonts w:ascii="Arial" w:hAnsi="Arial" w:cs="Arial"/>
                <w:color w:val="000000"/>
                <w:sz w:val="20"/>
                <w:szCs w:val="20"/>
              </w:rPr>
              <w:t>Tronson N1-N2</w:t>
            </w:r>
          </w:p>
        </w:tc>
        <w:tc>
          <w:tcPr>
            <w:tcW w:w="9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6FC456" w14:textId="77777777" w:rsidR="00EC3AFF" w:rsidRPr="00EC3AFF" w:rsidRDefault="00EC3AFF" w:rsidP="00EC3AFF">
            <w:pPr>
              <w:spacing w:after="0"/>
              <w:jc w:val="center"/>
              <w:rPr>
                <w:rFonts w:ascii="Arial" w:hAnsi="Arial" w:cs="Arial"/>
                <w:color w:val="000000"/>
                <w:sz w:val="20"/>
                <w:szCs w:val="20"/>
              </w:rPr>
            </w:pPr>
            <w:r w:rsidRPr="00EC3AFF">
              <w:rPr>
                <w:rFonts w:ascii="Arial" w:hAnsi="Arial" w:cs="Arial"/>
                <w:color w:val="000000"/>
                <w:sz w:val="20"/>
                <w:szCs w:val="20"/>
              </w:rPr>
              <w:t>PEID</w:t>
            </w:r>
          </w:p>
        </w:tc>
        <w:tc>
          <w:tcPr>
            <w:tcW w:w="10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CBD308" w14:textId="77777777" w:rsidR="00EC3AFF" w:rsidRPr="00EC3AFF" w:rsidRDefault="00EC3AFF" w:rsidP="00EC3AFF">
            <w:pPr>
              <w:spacing w:after="0"/>
              <w:jc w:val="center"/>
              <w:rPr>
                <w:rFonts w:ascii="Arial" w:hAnsi="Arial" w:cs="Arial"/>
                <w:color w:val="000000"/>
                <w:sz w:val="20"/>
                <w:szCs w:val="20"/>
              </w:rPr>
            </w:pPr>
            <w:r w:rsidRPr="00EC3AFF">
              <w:rPr>
                <w:rFonts w:ascii="Arial" w:hAnsi="Arial" w:cs="Arial"/>
                <w:color w:val="000000"/>
                <w:sz w:val="20"/>
                <w:szCs w:val="20"/>
              </w:rPr>
              <w:t>110</w:t>
            </w:r>
          </w:p>
        </w:tc>
        <w:tc>
          <w:tcPr>
            <w:tcW w:w="10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6BD829" w14:textId="77777777" w:rsidR="00EC3AFF" w:rsidRPr="00EC3AFF" w:rsidRDefault="00EC3AFF" w:rsidP="00EC3AFF">
            <w:pPr>
              <w:spacing w:after="0"/>
              <w:jc w:val="center"/>
              <w:rPr>
                <w:rFonts w:ascii="Arial" w:hAnsi="Arial" w:cs="Arial"/>
                <w:color w:val="000000"/>
                <w:sz w:val="20"/>
                <w:szCs w:val="20"/>
              </w:rPr>
            </w:pPr>
            <w:r w:rsidRPr="00EC3AFF">
              <w:rPr>
                <w:rFonts w:ascii="Arial" w:hAnsi="Arial" w:cs="Arial"/>
                <w:color w:val="000000"/>
                <w:sz w:val="20"/>
                <w:szCs w:val="20"/>
              </w:rPr>
              <w:t>245</w:t>
            </w:r>
          </w:p>
        </w:tc>
        <w:tc>
          <w:tcPr>
            <w:tcW w:w="10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507948" w14:textId="77777777" w:rsidR="00EC3AFF" w:rsidRPr="00EC3AFF" w:rsidRDefault="00EC3AFF" w:rsidP="00EC3AFF">
            <w:pPr>
              <w:spacing w:after="0"/>
              <w:jc w:val="center"/>
              <w:rPr>
                <w:rFonts w:ascii="Arial" w:hAnsi="Arial" w:cs="Arial"/>
                <w:color w:val="000000"/>
                <w:sz w:val="20"/>
                <w:szCs w:val="20"/>
              </w:rPr>
            </w:pPr>
            <w:r w:rsidRPr="00EC3AFF">
              <w:rPr>
                <w:rFonts w:ascii="Arial" w:hAnsi="Arial" w:cs="Arial"/>
                <w:color w:val="000000"/>
                <w:sz w:val="20"/>
                <w:szCs w:val="20"/>
              </w:rPr>
              <w:t>-</w:t>
            </w:r>
          </w:p>
        </w:tc>
        <w:tc>
          <w:tcPr>
            <w:tcW w:w="694" w:type="dxa"/>
            <w:tcBorders>
              <w:top w:val="single" w:sz="4" w:space="0" w:color="auto"/>
              <w:left w:val="single" w:sz="4" w:space="0" w:color="auto"/>
              <w:bottom w:val="single" w:sz="4" w:space="0" w:color="auto"/>
              <w:right w:val="double" w:sz="4" w:space="0" w:color="auto"/>
            </w:tcBorders>
            <w:shd w:val="clear" w:color="auto" w:fill="auto"/>
            <w:noWrap/>
          </w:tcPr>
          <w:p w14:paraId="1B499793" w14:textId="77777777" w:rsidR="00EC3AFF" w:rsidRPr="00EC3AFF" w:rsidRDefault="00EC3AFF" w:rsidP="00EC3AFF">
            <w:pPr>
              <w:spacing w:after="0"/>
              <w:jc w:val="center"/>
              <w:rPr>
                <w:rFonts w:ascii="Arial" w:hAnsi="Arial" w:cs="Arial"/>
                <w:color w:val="000000"/>
                <w:sz w:val="20"/>
                <w:szCs w:val="20"/>
              </w:rPr>
            </w:pPr>
            <w:r w:rsidRPr="00EC3AFF">
              <w:rPr>
                <w:rFonts w:ascii="Arial" w:hAnsi="Arial" w:cs="Arial"/>
                <w:color w:val="000000"/>
                <w:sz w:val="20"/>
                <w:szCs w:val="20"/>
              </w:rPr>
              <w:t>-</w:t>
            </w:r>
          </w:p>
        </w:tc>
      </w:tr>
      <w:tr w:rsidR="00EC3AFF" w:rsidRPr="00EC3AFF" w14:paraId="37C4D728" w14:textId="77777777" w:rsidTr="00EC3AFF">
        <w:trPr>
          <w:trHeight w:val="194"/>
          <w:jc w:val="center"/>
        </w:trPr>
        <w:tc>
          <w:tcPr>
            <w:tcW w:w="561" w:type="dxa"/>
            <w:vMerge/>
            <w:tcBorders>
              <w:left w:val="double" w:sz="4" w:space="0" w:color="auto"/>
              <w:right w:val="single" w:sz="4" w:space="0" w:color="auto"/>
            </w:tcBorders>
            <w:shd w:val="clear" w:color="auto" w:fill="auto"/>
            <w:vAlign w:val="center"/>
          </w:tcPr>
          <w:p w14:paraId="0A99142B" w14:textId="77777777" w:rsidR="00EC3AFF" w:rsidRPr="00EC3AFF" w:rsidRDefault="00EC3AFF" w:rsidP="00EC3AFF">
            <w:pPr>
              <w:spacing w:after="0"/>
              <w:rPr>
                <w:rFonts w:ascii="Arial" w:hAnsi="Arial" w:cs="Arial"/>
                <w:color w:val="000000"/>
                <w:sz w:val="20"/>
                <w:szCs w:val="20"/>
              </w:rPr>
            </w:pPr>
          </w:p>
        </w:tc>
        <w:tc>
          <w:tcPr>
            <w:tcW w:w="2436" w:type="dxa"/>
            <w:vMerge/>
            <w:tcBorders>
              <w:left w:val="single" w:sz="4" w:space="0" w:color="auto"/>
              <w:right w:val="single" w:sz="4" w:space="0" w:color="auto"/>
            </w:tcBorders>
            <w:shd w:val="clear" w:color="auto" w:fill="auto"/>
            <w:vAlign w:val="center"/>
          </w:tcPr>
          <w:p w14:paraId="2DA77CE1" w14:textId="77777777" w:rsidR="00EC3AFF" w:rsidRPr="00EC3AFF" w:rsidRDefault="00EC3AFF" w:rsidP="00EC3AFF">
            <w:pPr>
              <w:spacing w:after="0"/>
              <w:rPr>
                <w:rFonts w:ascii="Arial" w:hAnsi="Arial" w:cs="Arial"/>
                <w:color w:val="000000"/>
                <w:sz w:val="20"/>
                <w:szCs w:val="20"/>
              </w:rPr>
            </w:pPr>
          </w:p>
        </w:tc>
        <w:tc>
          <w:tcPr>
            <w:tcW w:w="21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6E939E" w14:textId="77777777" w:rsidR="00EC3AFF" w:rsidRPr="00EC3AFF" w:rsidRDefault="00EC3AFF" w:rsidP="00EC3AFF">
            <w:pPr>
              <w:spacing w:after="0"/>
              <w:rPr>
                <w:rFonts w:ascii="Arial" w:hAnsi="Arial" w:cs="Arial"/>
                <w:color w:val="000000"/>
                <w:sz w:val="20"/>
                <w:szCs w:val="20"/>
              </w:rPr>
            </w:pPr>
            <w:r w:rsidRPr="00EC3AFF">
              <w:rPr>
                <w:rFonts w:ascii="Arial" w:hAnsi="Arial" w:cs="Arial"/>
                <w:color w:val="000000"/>
                <w:sz w:val="20"/>
                <w:szCs w:val="20"/>
              </w:rPr>
              <w:t>Tronson N2-CVG3</w:t>
            </w:r>
          </w:p>
        </w:tc>
        <w:tc>
          <w:tcPr>
            <w:tcW w:w="9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21B9A3" w14:textId="77777777" w:rsidR="00EC3AFF" w:rsidRPr="00EC3AFF" w:rsidRDefault="00EC3AFF" w:rsidP="00EC3AFF">
            <w:pPr>
              <w:spacing w:after="0"/>
              <w:jc w:val="center"/>
              <w:rPr>
                <w:rFonts w:ascii="Arial" w:hAnsi="Arial" w:cs="Arial"/>
                <w:color w:val="000000"/>
                <w:sz w:val="20"/>
                <w:szCs w:val="20"/>
              </w:rPr>
            </w:pPr>
            <w:r w:rsidRPr="00EC3AFF">
              <w:rPr>
                <w:rFonts w:ascii="Arial" w:hAnsi="Arial" w:cs="Arial"/>
                <w:color w:val="000000"/>
                <w:sz w:val="20"/>
                <w:szCs w:val="20"/>
              </w:rPr>
              <w:t>PEID</w:t>
            </w:r>
          </w:p>
        </w:tc>
        <w:tc>
          <w:tcPr>
            <w:tcW w:w="10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DB869F" w14:textId="77777777" w:rsidR="00EC3AFF" w:rsidRPr="00EC3AFF" w:rsidRDefault="00EC3AFF" w:rsidP="00EC3AFF">
            <w:pPr>
              <w:spacing w:after="0"/>
              <w:jc w:val="center"/>
              <w:rPr>
                <w:rFonts w:ascii="Arial" w:hAnsi="Arial" w:cs="Arial"/>
                <w:color w:val="000000"/>
                <w:sz w:val="20"/>
                <w:szCs w:val="20"/>
              </w:rPr>
            </w:pPr>
            <w:r w:rsidRPr="00EC3AFF">
              <w:rPr>
                <w:rFonts w:ascii="Arial" w:hAnsi="Arial" w:cs="Arial"/>
                <w:color w:val="000000"/>
                <w:sz w:val="20"/>
                <w:szCs w:val="20"/>
              </w:rPr>
              <w:t>125</w:t>
            </w:r>
          </w:p>
        </w:tc>
        <w:tc>
          <w:tcPr>
            <w:tcW w:w="10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C84486" w14:textId="77777777" w:rsidR="00EC3AFF" w:rsidRPr="00EC3AFF" w:rsidRDefault="00EC3AFF" w:rsidP="00EC3AFF">
            <w:pPr>
              <w:spacing w:after="0"/>
              <w:jc w:val="center"/>
              <w:rPr>
                <w:rFonts w:ascii="Arial" w:hAnsi="Arial" w:cs="Arial"/>
                <w:color w:val="000000"/>
                <w:sz w:val="20"/>
                <w:szCs w:val="20"/>
              </w:rPr>
            </w:pPr>
            <w:r w:rsidRPr="00EC3AFF">
              <w:rPr>
                <w:rFonts w:ascii="Arial" w:hAnsi="Arial" w:cs="Arial"/>
                <w:color w:val="000000"/>
                <w:sz w:val="20"/>
                <w:szCs w:val="20"/>
              </w:rPr>
              <w:t>226</w:t>
            </w:r>
          </w:p>
        </w:tc>
        <w:tc>
          <w:tcPr>
            <w:tcW w:w="10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F99C74" w14:textId="77777777" w:rsidR="00EC3AFF" w:rsidRPr="00EC3AFF" w:rsidRDefault="00EC3AFF" w:rsidP="00EC3AFF">
            <w:pPr>
              <w:spacing w:after="0"/>
              <w:jc w:val="center"/>
              <w:rPr>
                <w:rFonts w:ascii="Arial" w:hAnsi="Arial" w:cs="Arial"/>
                <w:color w:val="000000"/>
                <w:sz w:val="20"/>
                <w:szCs w:val="20"/>
              </w:rPr>
            </w:pPr>
            <w:r w:rsidRPr="00EC3AFF">
              <w:rPr>
                <w:rFonts w:ascii="Arial" w:hAnsi="Arial" w:cs="Arial"/>
                <w:color w:val="000000"/>
                <w:sz w:val="20"/>
                <w:szCs w:val="20"/>
              </w:rPr>
              <w:t>-</w:t>
            </w:r>
          </w:p>
        </w:tc>
        <w:tc>
          <w:tcPr>
            <w:tcW w:w="694" w:type="dxa"/>
            <w:tcBorders>
              <w:top w:val="single" w:sz="4" w:space="0" w:color="auto"/>
              <w:left w:val="single" w:sz="4" w:space="0" w:color="auto"/>
              <w:bottom w:val="single" w:sz="4" w:space="0" w:color="auto"/>
              <w:right w:val="double" w:sz="4" w:space="0" w:color="auto"/>
            </w:tcBorders>
            <w:shd w:val="clear" w:color="auto" w:fill="auto"/>
            <w:noWrap/>
          </w:tcPr>
          <w:p w14:paraId="19F3C477" w14:textId="77777777" w:rsidR="00EC3AFF" w:rsidRPr="00EC3AFF" w:rsidRDefault="00EC3AFF" w:rsidP="00EC3AFF">
            <w:pPr>
              <w:spacing w:after="0"/>
              <w:jc w:val="center"/>
              <w:rPr>
                <w:rFonts w:ascii="Arial" w:hAnsi="Arial" w:cs="Arial"/>
                <w:color w:val="000000"/>
                <w:sz w:val="20"/>
                <w:szCs w:val="20"/>
              </w:rPr>
            </w:pPr>
            <w:r w:rsidRPr="00EC3AFF">
              <w:rPr>
                <w:rFonts w:ascii="Arial" w:hAnsi="Arial" w:cs="Arial"/>
                <w:color w:val="000000"/>
                <w:sz w:val="20"/>
                <w:szCs w:val="20"/>
              </w:rPr>
              <w:t>-</w:t>
            </w:r>
          </w:p>
        </w:tc>
      </w:tr>
      <w:tr w:rsidR="00EC3AFF" w:rsidRPr="00EC3AFF" w14:paraId="1BD8C4D3" w14:textId="77777777" w:rsidTr="00EC3AFF">
        <w:trPr>
          <w:trHeight w:val="194"/>
          <w:jc w:val="center"/>
        </w:trPr>
        <w:tc>
          <w:tcPr>
            <w:tcW w:w="561" w:type="dxa"/>
            <w:vMerge/>
            <w:tcBorders>
              <w:left w:val="double" w:sz="4" w:space="0" w:color="auto"/>
              <w:right w:val="single" w:sz="4" w:space="0" w:color="auto"/>
            </w:tcBorders>
            <w:shd w:val="clear" w:color="auto" w:fill="auto"/>
            <w:vAlign w:val="center"/>
          </w:tcPr>
          <w:p w14:paraId="157EEFC7" w14:textId="77777777" w:rsidR="00EC3AFF" w:rsidRPr="00EC3AFF" w:rsidRDefault="00EC3AFF" w:rsidP="00EC3AFF">
            <w:pPr>
              <w:spacing w:after="0"/>
              <w:rPr>
                <w:rFonts w:ascii="Arial" w:hAnsi="Arial" w:cs="Arial"/>
                <w:color w:val="000000"/>
                <w:sz w:val="20"/>
                <w:szCs w:val="20"/>
              </w:rPr>
            </w:pPr>
          </w:p>
        </w:tc>
        <w:tc>
          <w:tcPr>
            <w:tcW w:w="2436" w:type="dxa"/>
            <w:vMerge/>
            <w:tcBorders>
              <w:left w:val="single" w:sz="4" w:space="0" w:color="auto"/>
              <w:right w:val="single" w:sz="4" w:space="0" w:color="auto"/>
            </w:tcBorders>
            <w:shd w:val="clear" w:color="auto" w:fill="auto"/>
            <w:vAlign w:val="center"/>
          </w:tcPr>
          <w:p w14:paraId="41C15B64" w14:textId="77777777" w:rsidR="00EC3AFF" w:rsidRPr="00EC3AFF" w:rsidRDefault="00EC3AFF" w:rsidP="00EC3AFF">
            <w:pPr>
              <w:spacing w:after="0"/>
              <w:rPr>
                <w:rFonts w:ascii="Arial" w:hAnsi="Arial" w:cs="Arial"/>
                <w:color w:val="000000"/>
                <w:sz w:val="20"/>
                <w:szCs w:val="20"/>
              </w:rPr>
            </w:pPr>
          </w:p>
        </w:tc>
        <w:tc>
          <w:tcPr>
            <w:tcW w:w="21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DBEAB7" w14:textId="77777777" w:rsidR="00EC3AFF" w:rsidRPr="00EC3AFF" w:rsidRDefault="00EC3AFF" w:rsidP="00EC3AFF">
            <w:pPr>
              <w:spacing w:after="0"/>
              <w:rPr>
                <w:rFonts w:ascii="Arial" w:hAnsi="Arial" w:cs="Arial"/>
                <w:color w:val="000000"/>
                <w:sz w:val="20"/>
                <w:szCs w:val="20"/>
              </w:rPr>
            </w:pPr>
            <w:r w:rsidRPr="00EC3AFF">
              <w:rPr>
                <w:rFonts w:ascii="Arial" w:hAnsi="Arial" w:cs="Arial"/>
                <w:color w:val="000000"/>
                <w:sz w:val="20"/>
                <w:szCs w:val="20"/>
              </w:rPr>
              <w:t>Tronson N5-CVG1</w:t>
            </w:r>
          </w:p>
        </w:tc>
        <w:tc>
          <w:tcPr>
            <w:tcW w:w="9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C82AB9" w14:textId="77777777" w:rsidR="00EC3AFF" w:rsidRPr="00EC3AFF" w:rsidRDefault="00EC3AFF" w:rsidP="00EC3AFF">
            <w:pPr>
              <w:spacing w:after="0"/>
              <w:jc w:val="center"/>
              <w:rPr>
                <w:rFonts w:ascii="Arial" w:hAnsi="Arial" w:cs="Arial"/>
                <w:color w:val="000000"/>
                <w:sz w:val="20"/>
                <w:szCs w:val="20"/>
              </w:rPr>
            </w:pPr>
            <w:r w:rsidRPr="00EC3AFF">
              <w:rPr>
                <w:rFonts w:ascii="Arial" w:hAnsi="Arial" w:cs="Arial"/>
                <w:color w:val="000000"/>
                <w:sz w:val="20"/>
                <w:szCs w:val="20"/>
              </w:rPr>
              <w:t>PEID</w:t>
            </w:r>
          </w:p>
        </w:tc>
        <w:tc>
          <w:tcPr>
            <w:tcW w:w="10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1BD68C" w14:textId="77777777" w:rsidR="00EC3AFF" w:rsidRPr="00EC3AFF" w:rsidRDefault="00EC3AFF" w:rsidP="00EC3AFF">
            <w:pPr>
              <w:spacing w:after="0"/>
              <w:jc w:val="center"/>
              <w:rPr>
                <w:rFonts w:ascii="Arial" w:hAnsi="Arial" w:cs="Arial"/>
                <w:color w:val="000000"/>
                <w:sz w:val="20"/>
                <w:szCs w:val="20"/>
              </w:rPr>
            </w:pPr>
            <w:r w:rsidRPr="00EC3AFF">
              <w:rPr>
                <w:rFonts w:ascii="Arial" w:hAnsi="Arial" w:cs="Arial"/>
                <w:color w:val="000000"/>
                <w:sz w:val="20"/>
                <w:szCs w:val="20"/>
              </w:rPr>
              <w:t>75</w:t>
            </w:r>
          </w:p>
        </w:tc>
        <w:tc>
          <w:tcPr>
            <w:tcW w:w="10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027C71" w14:textId="77777777" w:rsidR="00EC3AFF" w:rsidRPr="00EC3AFF" w:rsidRDefault="00EC3AFF" w:rsidP="00EC3AFF">
            <w:pPr>
              <w:spacing w:after="0"/>
              <w:jc w:val="center"/>
              <w:rPr>
                <w:rFonts w:ascii="Arial" w:hAnsi="Arial" w:cs="Arial"/>
                <w:color w:val="000000"/>
                <w:sz w:val="20"/>
                <w:szCs w:val="20"/>
              </w:rPr>
            </w:pPr>
            <w:r w:rsidRPr="00EC3AFF">
              <w:rPr>
                <w:rFonts w:ascii="Arial" w:hAnsi="Arial" w:cs="Arial"/>
                <w:color w:val="000000"/>
                <w:sz w:val="20"/>
                <w:szCs w:val="20"/>
              </w:rPr>
              <w:t>212</w:t>
            </w:r>
          </w:p>
        </w:tc>
        <w:tc>
          <w:tcPr>
            <w:tcW w:w="10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6CF51B" w14:textId="77777777" w:rsidR="00EC3AFF" w:rsidRPr="00EC3AFF" w:rsidRDefault="00EC3AFF" w:rsidP="00EC3AFF">
            <w:pPr>
              <w:spacing w:after="0"/>
              <w:jc w:val="center"/>
              <w:rPr>
                <w:rFonts w:ascii="Arial" w:hAnsi="Arial" w:cs="Arial"/>
                <w:color w:val="000000"/>
                <w:sz w:val="20"/>
                <w:szCs w:val="20"/>
              </w:rPr>
            </w:pPr>
            <w:r w:rsidRPr="00EC3AFF">
              <w:rPr>
                <w:rFonts w:ascii="Arial" w:hAnsi="Arial" w:cs="Arial"/>
                <w:color w:val="000000"/>
                <w:sz w:val="20"/>
                <w:szCs w:val="20"/>
              </w:rPr>
              <w:t>-</w:t>
            </w:r>
          </w:p>
        </w:tc>
        <w:tc>
          <w:tcPr>
            <w:tcW w:w="694" w:type="dxa"/>
            <w:tcBorders>
              <w:top w:val="single" w:sz="4" w:space="0" w:color="auto"/>
              <w:left w:val="single" w:sz="4" w:space="0" w:color="auto"/>
              <w:bottom w:val="single" w:sz="4" w:space="0" w:color="auto"/>
              <w:right w:val="double" w:sz="4" w:space="0" w:color="auto"/>
            </w:tcBorders>
            <w:shd w:val="clear" w:color="auto" w:fill="auto"/>
            <w:noWrap/>
          </w:tcPr>
          <w:p w14:paraId="1E0408F8" w14:textId="77777777" w:rsidR="00EC3AFF" w:rsidRPr="00EC3AFF" w:rsidRDefault="00EC3AFF" w:rsidP="00EC3AFF">
            <w:pPr>
              <w:spacing w:after="0"/>
              <w:jc w:val="center"/>
              <w:rPr>
                <w:rFonts w:ascii="Arial" w:hAnsi="Arial" w:cs="Arial"/>
                <w:color w:val="000000"/>
                <w:sz w:val="20"/>
                <w:szCs w:val="20"/>
              </w:rPr>
            </w:pPr>
            <w:r w:rsidRPr="00EC3AFF">
              <w:rPr>
                <w:rFonts w:ascii="Arial" w:hAnsi="Arial" w:cs="Arial"/>
                <w:color w:val="000000"/>
                <w:sz w:val="20"/>
                <w:szCs w:val="20"/>
              </w:rPr>
              <w:t>-</w:t>
            </w:r>
          </w:p>
        </w:tc>
      </w:tr>
      <w:tr w:rsidR="00EC3AFF" w:rsidRPr="00EC3AFF" w14:paraId="42758036" w14:textId="77777777" w:rsidTr="00EC3AFF">
        <w:trPr>
          <w:trHeight w:val="194"/>
          <w:jc w:val="center"/>
        </w:trPr>
        <w:tc>
          <w:tcPr>
            <w:tcW w:w="561" w:type="dxa"/>
            <w:vMerge/>
            <w:tcBorders>
              <w:left w:val="double" w:sz="4" w:space="0" w:color="auto"/>
              <w:bottom w:val="single" w:sz="4" w:space="0" w:color="auto"/>
              <w:right w:val="single" w:sz="4" w:space="0" w:color="auto"/>
            </w:tcBorders>
            <w:shd w:val="clear" w:color="auto" w:fill="auto"/>
            <w:vAlign w:val="center"/>
          </w:tcPr>
          <w:p w14:paraId="66038501" w14:textId="77777777" w:rsidR="00EC3AFF" w:rsidRPr="00EC3AFF" w:rsidRDefault="00EC3AFF" w:rsidP="00EC3AFF">
            <w:pPr>
              <w:spacing w:after="0"/>
              <w:rPr>
                <w:rFonts w:ascii="Arial" w:hAnsi="Arial" w:cs="Arial"/>
                <w:color w:val="000000"/>
                <w:sz w:val="20"/>
                <w:szCs w:val="20"/>
              </w:rPr>
            </w:pPr>
          </w:p>
        </w:tc>
        <w:tc>
          <w:tcPr>
            <w:tcW w:w="2436" w:type="dxa"/>
            <w:vMerge/>
            <w:tcBorders>
              <w:left w:val="single" w:sz="4" w:space="0" w:color="auto"/>
              <w:bottom w:val="single" w:sz="4" w:space="0" w:color="auto"/>
              <w:right w:val="single" w:sz="4" w:space="0" w:color="auto"/>
            </w:tcBorders>
            <w:shd w:val="clear" w:color="auto" w:fill="auto"/>
            <w:vAlign w:val="center"/>
          </w:tcPr>
          <w:p w14:paraId="3012539A" w14:textId="77777777" w:rsidR="00EC3AFF" w:rsidRPr="00EC3AFF" w:rsidRDefault="00EC3AFF" w:rsidP="00EC3AFF">
            <w:pPr>
              <w:spacing w:after="0"/>
              <w:rPr>
                <w:rFonts w:ascii="Arial" w:hAnsi="Arial" w:cs="Arial"/>
                <w:color w:val="000000"/>
                <w:sz w:val="20"/>
                <w:szCs w:val="20"/>
              </w:rPr>
            </w:pPr>
          </w:p>
        </w:tc>
        <w:tc>
          <w:tcPr>
            <w:tcW w:w="21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1E056C" w14:textId="77777777" w:rsidR="00EC3AFF" w:rsidRPr="00EC3AFF" w:rsidRDefault="00EC3AFF" w:rsidP="00EC3AFF">
            <w:pPr>
              <w:spacing w:after="0"/>
              <w:rPr>
                <w:rFonts w:ascii="Arial" w:hAnsi="Arial" w:cs="Arial"/>
                <w:color w:val="000000"/>
                <w:sz w:val="20"/>
                <w:szCs w:val="20"/>
              </w:rPr>
            </w:pPr>
            <w:r w:rsidRPr="00EC3AFF">
              <w:rPr>
                <w:rFonts w:ascii="Arial" w:hAnsi="Arial" w:cs="Arial"/>
                <w:color w:val="000000"/>
                <w:sz w:val="20"/>
                <w:szCs w:val="20"/>
              </w:rPr>
              <w:t>Tronson N7-CVG2</w:t>
            </w:r>
          </w:p>
        </w:tc>
        <w:tc>
          <w:tcPr>
            <w:tcW w:w="9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C2EF33" w14:textId="77777777" w:rsidR="00EC3AFF" w:rsidRPr="00EC3AFF" w:rsidRDefault="00EC3AFF" w:rsidP="00EC3AFF">
            <w:pPr>
              <w:spacing w:after="0"/>
              <w:jc w:val="center"/>
              <w:rPr>
                <w:rFonts w:ascii="Arial" w:hAnsi="Arial" w:cs="Arial"/>
                <w:color w:val="000000"/>
                <w:sz w:val="20"/>
                <w:szCs w:val="20"/>
              </w:rPr>
            </w:pPr>
            <w:r w:rsidRPr="00EC3AFF">
              <w:rPr>
                <w:rFonts w:ascii="Arial" w:hAnsi="Arial" w:cs="Arial"/>
                <w:color w:val="000000"/>
                <w:sz w:val="20"/>
                <w:szCs w:val="20"/>
              </w:rPr>
              <w:t>PEID</w:t>
            </w:r>
          </w:p>
        </w:tc>
        <w:tc>
          <w:tcPr>
            <w:tcW w:w="10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5F781A" w14:textId="77777777" w:rsidR="00EC3AFF" w:rsidRPr="00EC3AFF" w:rsidRDefault="00EC3AFF" w:rsidP="00EC3AFF">
            <w:pPr>
              <w:spacing w:after="0"/>
              <w:jc w:val="center"/>
              <w:rPr>
                <w:rFonts w:ascii="Arial" w:hAnsi="Arial" w:cs="Arial"/>
                <w:color w:val="000000"/>
                <w:sz w:val="20"/>
                <w:szCs w:val="20"/>
              </w:rPr>
            </w:pPr>
            <w:r w:rsidRPr="00EC3AFF">
              <w:rPr>
                <w:rFonts w:ascii="Arial" w:hAnsi="Arial" w:cs="Arial"/>
                <w:color w:val="000000"/>
                <w:sz w:val="20"/>
                <w:szCs w:val="20"/>
              </w:rPr>
              <w:t>125</w:t>
            </w:r>
          </w:p>
        </w:tc>
        <w:tc>
          <w:tcPr>
            <w:tcW w:w="10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8F71F6" w14:textId="77777777" w:rsidR="00EC3AFF" w:rsidRPr="00EC3AFF" w:rsidRDefault="00EC3AFF" w:rsidP="00EC3AFF">
            <w:pPr>
              <w:spacing w:after="0"/>
              <w:jc w:val="center"/>
              <w:rPr>
                <w:rFonts w:ascii="Arial" w:hAnsi="Arial" w:cs="Arial"/>
                <w:color w:val="000000"/>
                <w:sz w:val="20"/>
                <w:szCs w:val="20"/>
              </w:rPr>
            </w:pPr>
            <w:r w:rsidRPr="00EC3AFF">
              <w:rPr>
                <w:rFonts w:ascii="Arial" w:hAnsi="Arial" w:cs="Arial"/>
                <w:color w:val="000000"/>
                <w:sz w:val="20"/>
                <w:szCs w:val="20"/>
              </w:rPr>
              <w:t>365</w:t>
            </w:r>
          </w:p>
        </w:tc>
        <w:tc>
          <w:tcPr>
            <w:tcW w:w="10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13AF27" w14:textId="77777777" w:rsidR="00EC3AFF" w:rsidRPr="00EC3AFF" w:rsidRDefault="00EC3AFF" w:rsidP="00EC3AFF">
            <w:pPr>
              <w:spacing w:after="0"/>
              <w:jc w:val="center"/>
              <w:rPr>
                <w:rFonts w:ascii="Arial" w:hAnsi="Arial" w:cs="Arial"/>
                <w:color w:val="000000"/>
                <w:sz w:val="20"/>
                <w:szCs w:val="20"/>
              </w:rPr>
            </w:pPr>
            <w:r w:rsidRPr="00EC3AFF">
              <w:rPr>
                <w:rFonts w:ascii="Arial" w:hAnsi="Arial" w:cs="Arial"/>
                <w:color w:val="000000"/>
                <w:sz w:val="20"/>
                <w:szCs w:val="20"/>
              </w:rPr>
              <w:t>CA1</w:t>
            </w:r>
          </w:p>
        </w:tc>
        <w:tc>
          <w:tcPr>
            <w:tcW w:w="694" w:type="dxa"/>
            <w:tcBorders>
              <w:top w:val="single" w:sz="4" w:space="0" w:color="auto"/>
              <w:left w:val="single" w:sz="4" w:space="0" w:color="auto"/>
              <w:bottom w:val="single" w:sz="4" w:space="0" w:color="auto"/>
              <w:right w:val="double" w:sz="4" w:space="0" w:color="auto"/>
            </w:tcBorders>
            <w:shd w:val="clear" w:color="auto" w:fill="auto"/>
            <w:noWrap/>
            <w:vAlign w:val="center"/>
          </w:tcPr>
          <w:p w14:paraId="42333B44" w14:textId="77777777" w:rsidR="00EC3AFF" w:rsidRPr="00EC3AFF" w:rsidRDefault="00EC3AFF" w:rsidP="00EC3AFF">
            <w:pPr>
              <w:spacing w:after="0"/>
              <w:jc w:val="center"/>
              <w:rPr>
                <w:rFonts w:ascii="Arial" w:hAnsi="Arial" w:cs="Arial"/>
                <w:color w:val="000000"/>
                <w:sz w:val="20"/>
                <w:szCs w:val="20"/>
              </w:rPr>
            </w:pPr>
            <w:r w:rsidRPr="00EC3AFF">
              <w:rPr>
                <w:rFonts w:ascii="Arial" w:hAnsi="Arial" w:cs="Arial"/>
                <w:color w:val="000000"/>
                <w:sz w:val="20"/>
                <w:szCs w:val="20"/>
              </w:rPr>
              <w:t>1</w:t>
            </w:r>
          </w:p>
        </w:tc>
      </w:tr>
      <w:tr w:rsidR="00EC3AFF" w:rsidRPr="00EC3AFF" w14:paraId="3254792B" w14:textId="77777777" w:rsidTr="00EC3AFF">
        <w:trPr>
          <w:trHeight w:val="194"/>
          <w:jc w:val="center"/>
        </w:trPr>
        <w:tc>
          <w:tcPr>
            <w:tcW w:w="5097" w:type="dxa"/>
            <w:gridSpan w:val="3"/>
            <w:vMerge w:val="restart"/>
            <w:tcBorders>
              <w:top w:val="single" w:sz="4" w:space="0" w:color="auto"/>
              <w:left w:val="double" w:sz="4" w:space="0" w:color="auto"/>
              <w:right w:val="single" w:sz="4" w:space="0" w:color="auto"/>
            </w:tcBorders>
            <w:shd w:val="clear" w:color="auto" w:fill="D9D9D9" w:themeFill="background1" w:themeFillShade="D9"/>
            <w:vAlign w:val="center"/>
          </w:tcPr>
          <w:p w14:paraId="30C46FA9" w14:textId="77777777" w:rsidR="00EC3AFF" w:rsidRPr="00CE148A" w:rsidRDefault="00EC3AFF" w:rsidP="00EC3AFF">
            <w:pPr>
              <w:spacing w:after="0"/>
              <w:rPr>
                <w:rFonts w:ascii="Arial" w:hAnsi="Arial" w:cs="Arial"/>
                <w:color w:val="000000"/>
                <w:sz w:val="20"/>
                <w:szCs w:val="20"/>
                <w:lang w:val="es-ES_tradnl"/>
              </w:rPr>
            </w:pPr>
            <w:r w:rsidRPr="00CE148A">
              <w:rPr>
                <w:rFonts w:ascii="Arial" w:hAnsi="Arial" w:cs="Arial"/>
                <w:b/>
                <w:sz w:val="20"/>
                <w:szCs w:val="20"/>
                <w:lang w:val="es-ES_tradnl"/>
              </w:rPr>
              <w:t xml:space="preserve">TOTAL Conducta </w:t>
            </w:r>
            <w:r w:rsidRPr="00CE148A">
              <w:rPr>
                <w:rFonts w:ascii="Arial" w:hAnsi="Arial" w:cs="Arial"/>
                <w:b/>
                <w:bCs/>
                <w:sz w:val="20"/>
                <w:szCs w:val="20"/>
                <w:lang w:val="es-ES_tradnl"/>
              </w:rPr>
              <w:t>aductiune</w:t>
            </w:r>
            <w:r w:rsidRPr="00CE148A">
              <w:rPr>
                <w:rFonts w:ascii="Arial" w:hAnsi="Arial" w:cs="Arial"/>
                <w:b/>
                <w:sz w:val="20"/>
                <w:szCs w:val="20"/>
                <w:lang w:val="es-ES_tradnl"/>
              </w:rPr>
              <w:t xml:space="preserve"> apa bruta – conducta aductiune apa bruta principala</w:t>
            </w:r>
          </w:p>
        </w:tc>
        <w:tc>
          <w:tcPr>
            <w:tcW w:w="97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7AFC6A47" w14:textId="77777777" w:rsidR="00EC3AFF" w:rsidRPr="00EC3AFF" w:rsidRDefault="00EC3AFF" w:rsidP="00EC3AFF">
            <w:pPr>
              <w:spacing w:after="0"/>
              <w:jc w:val="center"/>
              <w:rPr>
                <w:rFonts w:ascii="Arial" w:hAnsi="Arial" w:cs="Arial"/>
                <w:b/>
                <w:bCs/>
                <w:color w:val="000000"/>
                <w:sz w:val="20"/>
                <w:szCs w:val="20"/>
              </w:rPr>
            </w:pPr>
            <w:r w:rsidRPr="00EC3AFF">
              <w:rPr>
                <w:rFonts w:ascii="Arial" w:hAnsi="Arial" w:cs="Arial"/>
                <w:b/>
                <w:bCs/>
                <w:color w:val="000000"/>
                <w:sz w:val="20"/>
                <w:szCs w:val="20"/>
              </w:rPr>
              <w:t>PEID</w:t>
            </w:r>
          </w:p>
        </w:tc>
        <w:tc>
          <w:tcPr>
            <w:tcW w:w="1083"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4086155D" w14:textId="77777777" w:rsidR="00EC3AFF" w:rsidRPr="00EC3AFF" w:rsidRDefault="00EC3AFF" w:rsidP="00EC3AFF">
            <w:pPr>
              <w:spacing w:after="0"/>
              <w:jc w:val="center"/>
              <w:rPr>
                <w:rFonts w:ascii="Arial" w:hAnsi="Arial" w:cs="Arial"/>
                <w:b/>
                <w:sz w:val="20"/>
                <w:szCs w:val="20"/>
              </w:rPr>
            </w:pPr>
            <w:r w:rsidRPr="00EC3AFF">
              <w:rPr>
                <w:rFonts w:ascii="Arial" w:hAnsi="Arial" w:cs="Arial"/>
                <w:b/>
                <w:sz w:val="20"/>
                <w:szCs w:val="20"/>
              </w:rPr>
              <w:t>75</w:t>
            </w:r>
          </w:p>
        </w:tc>
        <w:tc>
          <w:tcPr>
            <w:tcW w:w="105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72EE5617" w14:textId="77777777" w:rsidR="00EC3AFF" w:rsidRPr="00EC3AFF" w:rsidRDefault="00EC3AFF" w:rsidP="00EC3AFF">
            <w:pPr>
              <w:spacing w:after="0"/>
              <w:jc w:val="center"/>
              <w:rPr>
                <w:rFonts w:ascii="Arial" w:hAnsi="Arial" w:cs="Arial"/>
                <w:b/>
                <w:sz w:val="20"/>
                <w:szCs w:val="20"/>
              </w:rPr>
            </w:pPr>
            <w:r w:rsidRPr="00EC3AFF">
              <w:rPr>
                <w:rFonts w:ascii="Arial" w:hAnsi="Arial" w:cs="Arial"/>
                <w:b/>
                <w:sz w:val="20"/>
                <w:szCs w:val="20"/>
              </w:rPr>
              <w:t>411</w:t>
            </w:r>
          </w:p>
        </w:tc>
        <w:tc>
          <w:tcPr>
            <w:tcW w:w="1083" w:type="dxa"/>
            <w:vMerge w:val="restart"/>
            <w:tcBorders>
              <w:top w:val="single" w:sz="4" w:space="0" w:color="auto"/>
              <w:left w:val="single" w:sz="4" w:space="0" w:color="auto"/>
              <w:right w:val="single" w:sz="4" w:space="0" w:color="auto"/>
            </w:tcBorders>
            <w:shd w:val="clear" w:color="auto" w:fill="D9D9D9" w:themeFill="background1" w:themeFillShade="D9"/>
            <w:noWrap/>
            <w:vAlign w:val="center"/>
          </w:tcPr>
          <w:p w14:paraId="3C69B13C" w14:textId="77777777" w:rsidR="00EC3AFF" w:rsidRPr="00EC3AFF" w:rsidRDefault="00EC3AFF" w:rsidP="00EC3AFF">
            <w:pPr>
              <w:spacing w:after="0"/>
              <w:jc w:val="center"/>
              <w:rPr>
                <w:rFonts w:ascii="Arial" w:hAnsi="Arial" w:cs="Arial"/>
                <w:b/>
                <w:sz w:val="20"/>
                <w:szCs w:val="20"/>
              </w:rPr>
            </w:pPr>
          </w:p>
        </w:tc>
        <w:tc>
          <w:tcPr>
            <w:tcW w:w="694" w:type="dxa"/>
            <w:vMerge w:val="restart"/>
            <w:tcBorders>
              <w:top w:val="single" w:sz="4" w:space="0" w:color="auto"/>
              <w:left w:val="single" w:sz="4" w:space="0" w:color="auto"/>
              <w:right w:val="double" w:sz="4" w:space="0" w:color="auto"/>
            </w:tcBorders>
            <w:shd w:val="clear" w:color="auto" w:fill="D9D9D9" w:themeFill="background1" w:themeFillShade="D9"/>
            <w:noWrap/>
            <w:vAlign w:val="center"/>
          </w:tcPr>
          <w:p w14:paraId="3DC10E75" w14:textId="77777777" w:rsidR="00EC3AFF" w:rsidRPr="00EC3AFF" w:rsidRDefault="00EC3AFF" w:rsidP="00EC3AFF">
            <w:pPr>
              <w:spacing w:after="0"/>
              <w:jc w:val="center"/>
              <w:rPr>
                <w:rFonts w:ascii="Arial" w:hAnsi="Arial" w:cs="Arial"/>
                <w:b/>
                <w:sz w:val="20"/>
                <w:szCs w:val="20"/>
              </w:rPr>
            </w:pPr>
            <w:r w:rsidRPr="00EC3AFF">
              <w:rPr>
                <w:rFonts w:ascii="Arial" w:hAnsi="Arial" w:cs="Arial"/>
                <w:b/>
                <w:sz w:val="20"/>
                <w:szCs w:val="20"/>
              </w:rPr>
              <w:t>5</w:t>
            </w:r>
          </w:p>
        </w:tc>
      </w:tr>
      <w:tr w:rsidR="00EC3AFF" w:rsidRPr="00EC3AFF" w14:paraId="0CFFB2BA" w14:textId="77777777" w:rsidTr="00EC3AFF">
        <w:trPr>
          <w:trHeight w:val="194"/>
          <w:jc w:val="center"/>
        </w:trPr>
        <w:tc>
          <w:tcPr>
            <w:tcW w:w="5097" w:type="dxa"/>
            <w:gridSpan w:val="3"/>
            <w:vMerge/>
            <w:tcBorders>
              <w:left w:val="double" w:sz="4" w:space="0" w:color="auto"/>
              <w:right w:val="single" w:sz="4" w:space="0" w:color="auto"/>
            </w:tcBorders>
            <w:shd w:val="clear" w:color="auto" w:fill="D9D9D9" w:themeFill="background1" w:themeFillShade="D9"/>
            <w:vAlign w:val="center"/>
          </w:tcPr>
          <w:p w14:paraId="6DB93837" w14:textId="77777777" w:rsidR="00EC3AFF" w:rsidRPr="00EC3AFF" w:rsidRDefault="00EC3AFF" w:rsidP="00EC3AFF">
            <w:pPr>
              <w:spacing w:after="0"/>
              <w:rPr>
                <w:rFonts w:ascii="Arial" w:hAnsi="Arial" w:cs="Arial"/>
                <w:color w:val="000000"/>
                <w:sz w:val="20"/>
                <w:szCs w:val="20"/>
              </w:rPr>
            </w:pPr>
          </w:p>
        </w:tc>
        <w:tc>
          <w:tcPr>
            <w:tcW w:w="97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75AE8EC3" w14:textId="77777777" w:rsidR="00EC3AFF" w:rsidRPr="00EC3AFF" w:rsidRDefault="00EC3AFF" w:rsidP="00EC3AFF">
            <w:pPr>
              <w:spacing w:after="0"/>
              <w:jc w:val="center"/>
              <w:rPr>
                <w:rFonts w:ascii="Arial" w:hAnsi="Arial" w:cs="Arial"/>
                <w:b/>
                <w:bCs/>
                <w:color w:val="000000"/>
                <w:sz w:val="20"/>
                <w:szCs w:val="20"/>
              </w:rPr>
            </w:pPr>
            <w:r w:rsidRPr="00EC3AFF">
              <w:rPr>
                <w:rFonts w:ascii="Arial" w:hAnsi="Arial" w:cs="Arial"/>
                <w:b/>
                <w:bCs/>
                <w:color w:val="000000"/>
                <w:sz w:val="20"/>
                <w:szCs w:val="20"/>
              </w:rPr>
              <w:t>PEID</w:t>
            </w:r>
          </w:p>
        </w:tc>
        <w:tc>
          <w:tcPr>
            <w:tcW w:w="1083"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44A7C78D" w14:textId="77777777" w:rsidR="00EC3AFF" w:rsidRPr="00EC3AFF" w:rsidRDefault="00EC3AFF" w:rsidP="00EC3AFF">
            <w:pPr>
              <w:spacing w:after="0"/>
              <w:jc w:val="center"/>
              <w:rPr>
                <w:rFonts w:ascii="Arial" w:hAnsi="Arial" w:cs="Arial"/>
                <w:b/>
                <w:sz w:val="20"/>
                <w:szCs w:val="20"/>
              </w:rPr>
            </w:pPr>
            <w:r w:rsidRPr="00EC3AFF">
              <w:rPr>
                <w:rFonts w:ascii="Arial" w:hAnsi="Arial" w:cs="Arial"/>
                <w:b/>
                <w:sz w:val="20"/>
                <w:szCs w:val="20"/>
              </w:rPr>
              <w:t>110</w:t>
            </w:r>
          </w:p>
        </w:tc>
        <w:tc>
          <w:tcPr>
            <w:tcW w:w="105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739F37AC" w14:textId="77777777" w:rsidR="00EC3AFF" w:rsidRPr="00EC3AFF" w:rsidRDefault="00EC3AFF" w:rsidP="00EC3AFF">
            <w:pPr>
              <w:spacing w:after="0"/>
              <w:jc w:val="center"/>
              <w:rPr>
                <w:rFonts w:ascii="Arial" w:hAnsi="Arial" w:cs="Arial"/>
                <w:b/>
                <w:sz w:val="20"/>
                <w:szCs w:val="20"/>
              </w:rPr>
            </w:pPr>
            <w:r w:rsidRPr="00EC3AFF">
              <w:rPr>
                <w:rFonts w:ascii="Arial" w:hAnsi="Arial" w:cs="Arial"/>
                <w:b/>
                <w:sz w:val="20"/>
                <w:szCs w:val="20"/>
              </w:rPr>
              <w:t>479</w:t>
            </w:r>
          </w:p>
        </w:tc>
        <w:tc>
          <w:tcPr>
            <w:tcW w:w="1083" w:type="dxa"/>
            <w:vMerge/>
            <w:tcBorders>
              <w:left w:val="single" w:sz="4" w:space="0" w:color="auto"/>
              <w:right w:val="single" w:sz="4" w:space="0" w:color="auto"/>
            </w:tcBorders>
            <w:shd w:val="clear" w:color="auto" w:fill="D9D9D9" w:themeFill="background1" w:themeFillShade="D9"/>
            <w:noWrap/>
            <w:vAlign w:val="center"/>
          </w:tcPr>
          <w:p w14:paraId="3E27BE51" w14:textId="77777777" w:rsidR="00EC3AFF" w:rsidRPr="00EC3AFF" w:rsidRDefault="00EC3AFF" w:rsidP="00EC3AFF">
            <w:pPr>
              <w:spacing w:after="0"/>
              <w:jc w:val="center"/>
              <w:rPr>
                <w:rFonts w:ascii="Arial" w:hAnsi="Arial" w:cs="Arial"/>
                <w:b/>
                <w:sz w:val="20"/>
                <w:szCs w:val="20"/>
              </w:rPr>
            </w:pPr>
          </w:p>
        </w:tc>
        <w:tc>
          <w:tcPr>
            <w:tcW w:w="694" w:type="dxa"/>
            <w:vMerge/>
            <w:tcBorders>
              <w:left w:val="single" w:sz="4" w:space="0" w:color="auto"/>
              <w:right w:val="double" w:sz="4" w:space="0" w:color="auto"/>
            </w:tcBorders>
            <w:shd w:val="clear" w:color="auto" w:fill="D9D9D9" w:themeFill="background1" w:themeFillShade="D9"/>
            <w:noWrap/>
            <w:vAlign w:val="center"/>
          </w:tcPr>
          <w:p w14:paraId="15BCF495" w14:textId="77777777" w:rsidR="00EC3AFF" w:rsidRPr="00EC3AFF" w:rsidRDefault="00EC3AFF" w:rsidP="00EC3AFF">
            <w:pPr>
              <w:spacing w:after="0"/>
              <w:jc w:val="center"/>
              <w:rPr>
                <w:rFonts w:ascii="Arial" w:hAnsi="Arial" w:cs="Arial"/>
                <w:b/>
                <w:sz w:val="20"/>
                <w:szCs w:val="20"/>
              </w:rPr>
            </w:pPr>
          </w:p>
        </w:tc>
      </w:tr>
      <w:tr w:rsidR="00EC3AFF" w:rsidRPr="00EC3AFF" w14:paraId="4C2F41D1" w14:textId="77777777" w:rsidTr="00EC3AFF">
        <w:trPr>
          <w:trHeight w:val="194"/>
          <w:jc w:val="center"/>
        </w:trPr>
        <w:tc>
          <w:tcPr>
            <w:tcW w:w="5097" w:type="dxa"/>
            <w:gridSpan w:val="3"/>
            <w:vMerge/>
            <w:tcBorders>
              <w:left w:val="double" w:sz="4" w:space="0" w:color="auto"/>
              <w:right w:val="single" w:sz="4" w:space="0" w:color="auto"/>
            </w:tcBorders>
            <w:shd w:val="clear" w:color="auto" w:fill="D9D9D9" w:themeFill="background1" w:themeFillShade="D9"/>
            <w:vAlign w:val="center"/>
          </w:tcPr>
          <w:p w14:paraId="48783EB2" w14:textId="77777777" w:rsidR="00EC3AFF" w:rsidRPr="00EC3AFF" w:rsidRDefault="00EC3AFF" w:rsidP="00EC3AFF">
            <w:pPr>
              <w:spacing w:after="0"/>
              <w:rPr>
                <w:rFonts w:ascii="Arial" w:hAnsi="Arial" w:cs="Arial"/>
                <w:color w:val="000000"/>
                <w:sz w:val="20"/>
                <w:szCs w:val="20"/>
              </w:rPr>
            </w:pPr>
          </w:p>
        </w:tc>
        <w:tc>
          <w:tcPr>
            <w:tcW w:w="97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480A0430" w14:textId="77777777" w:rsidR="00EC3AFF" w:rsidRPr="00EC3AFF" w:rsidRDefault="00EC3AFF" w:rsidP="00EC3AFF">
            <w:pPr>
              <w:spacing w:after="0"/>
              <w:jc w:val="center"/>
              <w:rPr>
                <w:rFonts w:ascii="Arial" w:hAnsi="Arial" w:cs="Arial"/>
                <w:b/>
                <w:bCs/>
                <w:color w:val="000000"/>
                <w:sz w:val="20"/>
                <w:szCs w:val="20"/>
              </w:rPr>
            </w:pPr>
            <w:r w:rsidRPr="00EC3AFF">
              <w:rPr>
                <w:rFonts w:ascii="Arial" w:hAnsi="Arial" w:cs="Arial"/>
                <w:b/>
                <w:bCs/>
                <w:color w:val="000000"/>
                <w:sz w:val="20"/>
                <w:szCs w:val="20"/>
              </w:rPr>
              <w:t>PEID</w:t>
            </w:r>
          </w:p>
        </w:tc>
        <w:tc>
          <w:tcPr>
            <w:tcW w:w="1083"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434F70E4" w14:textId="77777777" w:rsidR="00EC3AFF" w:rsidRPr="00EC3AFF" w:rsidRDefault="00EC3AFF" w:rsidP="00EC3AFF">
            <w:pPr>
              <w:spacing w:after="0"/>
              <w:jc w:val="center"/>
              <w:rPr>
                <w:rFonts w:ascii="Arial" w:hAnsi="Arial" w:cs="Arial"/>
                <w:b/>
                <w:sz w:val="20"/>
                <w:szCs w:val="20"/>
              </w:rPr>
            </w:pPr>
            <w:r w:rsidRPr="00EC3AFF">
              <w:rPr>
                <w:rFonts w:ascii="Arial" w:hAnsi="Arial" w:cs="Arial"/>
                <w:b/>
                <w:sz w:val="20"/>
                <w:szCs w:val="20"/>
              </w:rPr>
              <w:t>125</w:t>
            </w:r>
          </w:p>
        </w:tc>
        <w:tc>
          <w:tcPr>
            <w:tcW w:w="105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59AAB14B" w14:textId="77777777" w:rsidR="00EC3AFF" w:rsidRPr="00EC3AFF" w:rsidRDefault="00EC3AFF" w:rsidP="00EC3AFF">
            <w:pPr>
              <w:spacing w:after="0"/>
              <w:jc w:val="center"/>
              <w:rPr>
                <w:rFonts w:ascii="Arial" w:hAnsi="Arial" w:cs="Arial"/>
                <w:b/>
                <w:sz w:val="20"/>
                <w:szCs w:val="20"/>
              </w:rPr>
            </w:pPr>
            <w:r w:rsidRPr="00EC3AFF">
              <w:rPr>
                <w:rFonts w:ascii="Arial" w:hAnsi="Arial" w:cs="Arial"/>
                <w:b/>
                <w:sz w:val="20"/>
                <w:szCs w:val="20"/>
              </w:rPr>
              <w:t>591</w:t>
            </w:r>
          </w:p>
        </w:tc>
        <w:tc>
          <w:tcPr>
            <w:tcW w:w="1083" w:type="dxa"/>
            <w:vMerge/>
            <w:tcBorders>
              <w:left w:val="single" w:sz="4" w:space="0" w:color="auto"/>
              <w:right w:val="single" w:sz="4" w:space="0" w:color="auto"/>
            </w:tcBorders>
            <w:shd w:val="clear" w:color="auto" w:fill="D9D9D9" w:themeFill="background1" w:themeFillShade="D9"/>
            <w:noWrap/>
            <w:vAlign w:val="center"/>
          </w:tcPr>
          <w:p w14:paraId="04607B9E" w14:textId="77777777" w:rsidR="00EC3AFF" w:rsidRPr="00EC3AFF" w:rsidRDefault="00EC3AFF" w:rsidP="00EC3AFF">
            <w:pPr>
              <w:spacing w:after="0"/>
              <w:jc w:val="center"/>
              <w:rPr>
                <w:rFonts w:ascii="Arial" w:hAnsi="Arial" w:cs="Arial"/>
                <w:b/>
                <w:sz w:val="20"/>
                <w:szCs w:val="20"/>
              </w:rPr>
            </w:pPr>
          </w:p>
        </w:tc>
        <w:tc>
          <w:tcPr>
            <w:tcW w:w="694" w:type="dxa"/>
            <w:vMerge/>
            <w:tcBorders>
              <w:left w:val="single" w:sz="4" w:space="0" w:color="auto"/>
              <w:right w:val="double" w:sz="4" w:space="0" w:color="auto"/>
            </w:tcBorders>
            <w:shd w:val="clear" w:color="auto" w:fill="D9D9D9" w:themeFill="background1" w:themeFillShade="D9"/>
            <w:noWrap/>
            <w:vAlign w:val="center"/>
          </w:tcPr>
          <w:p w14:paraId="0473090F" w14:textId="77777777" w:rsidR="00EC3AFF" w:rsidRPr="00EC3AFF" w:rsidRDefault="00EC3AFF" w:rsidP="00EC3AFF">
            <w:pPr>
              <w:spacing w:after="0"/>
              <w:jc w:val="center"/>
              <w:rPr>
                <w:rFonts w:ascii="Arial" w:hAnsi="Arial" w:cs="Arial"/>
                <w:b/>
                <w:sz w:val="20"/>
                <w:szCs w:val="20"/>
              </w:rPr>
            </w:pPr>
          </w:p>
        </w:tc>
      </w:tr>
      <w:tr w:rsidR="00EC3AFF" w:rsidRPr="00EC3AFF" w14:paraId="4BA710B2" w14:textId="77777777" w:rsidTr="00EC3AFF">
        <w:trPr>
          <w:trHeight w:val="194"/>
          <w:jc w:val="center"/>
        </w:trPr>
        <w:tc>
          <w:tcPr>
            <w:tcW w:w="5097" w:type="dxa"/>
            <w:gridSpan w:val="3"/>
            <w:vMerge/>
            <w:tcBorders>
              <w:left w:val="double" w:sz="4" w:space="0" w:color="auto"/>
              <w:right w:val="single" w:sz="4" w:space="0" w:color="auto"/>
            </w:tcBorders>
            <w:shd w:val="clear" w:color="auto" w:fill="D9D9D9" w:themeFill="background1" w:themeFillShade="D9"/>
            <w:vAlign w:val="center"/>
          </w:tcPr>
          <w:p w14:paraId="4BFCBFB3" w14:textId="77777777" w:rsidR="00EC3AFF" w:rsidRPr="00EC3AFF" w:rsidRDefault="00EC3AFF" w:rsidP="00EC3AFF">
            <w:pPr>
              <w:spacing w:after="0"/>
              <w:rPr>
                <w:rFonts w:ascii="Arial" w:hAnsi="Arial" w:cs="Arial"/>
                <w:color w:val="000000"/>
                <w:sz w:val="20"/>
                <w:szCs w:val="20"/>
              </w:rPr>
            </w:pPr>
          </w:p>
        </w:tc>
        <w:tc>
          <w:tcPr>
            <w:tcW w:w="97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3A530886" w14:textId="77777777" w:rsidR="00EC3AFF" w:rsidRPr="00EC3AFF" w:rsidRDefault="00EC3AFF" w:rsidP="00EC3AFF">
            <w:pPr>
              <w:spacing w:after="0"/>
              <w:jc w:val="center"/>
              <w:rPr>
                <w:rFonts w:ascii="Arial" w:hAnsi="Arial" w:cs="Arial"/>
                <w:b/>
                <w:bCs/>
                <w:color w:val="000000"/>
                <w:sz w:val="20"/>
                <w:szCs w:val="20"/>
              </w:rPr>
            </w:pPr>
            <w:r w:rsidRPr="00EC3AFF">
              <w:rPr>
                <w:rFonts w:ascii="Arial" w:hAnsi="Arial" w:cs="Arial"/>
                <w:b/>
                <w:bCs/>
                <w:color w:val="000000"/>
                <w:sz w:val="20"/>
                <w:szCs w:val="20"/>
              </w:rPr>
              <w:t>PEID</w:t>
            </w:r>
          </w:p>
        </w:tc>
        <w:tc>
          <w:tcPr>
            <w:tcW w:w="1083"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1E7AD5FF" w14:textId="77777777" w:rsidR="00EC3AFF" w:rsidRPr="00EC3AFF" w:rsidRDefault="00EC3AFF" w:rsidP="00EC3AFF">
            <w:pPr>
              <w:spacing w:after="0"/>
              <w:jc w:val="center"/>
              <w:rPr>
                <w:rFonts w:ascii="Arial" w:hAnsi="Arial" w:cs="Arial"/>
                <w:b/>
                <w:sz w:val="20"/>
                <w:szCs w:val="20"/>
              </w:rPr>
            </w:pPr>
            <w:r w:rsidRPr="00EC3AFF">
              <w:rPr>
                <w:rFonts w:ascii="Arial" w:hAnsi="Arial" w:cs="Arial"/>
                <w:b/>
                <w:sz w:val="20"/>
                <w:szCs w:val="20"/>
              </w:rPr>
              <w:t>140</w:t>
            </w:r>
          </w:p>
        </w:tc>
        <w:tc>
          <w:tcPr>
            <w:tcW w:w="105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69705EE4" w14:textId="77777777" w:rsidR="00EC3AFF" w:rsidRPr="00EC3AFF" w:rsidRDefault="00EC3AFF" w:rsidP="00EC3AFF">
            <w:pPr>
              <w:spacing w:after="0"/>
              <w:jc w:val="center"/>
              <w:rPr>
                <w:rFonts w:ascii="Arial" w:hAnsi="Arial" w:cs="Arial"/>
                <w:b/>
                <w:sz w:val="20"/>
                <w:szCs w:val="20"/>
              </w:rPr>
            </w:pPr>
            <w:r w:rsidRPr="00EC3AFF">
              <w:rPr>
                <w:rFonts w:ascii="Arial" w:hAnsi="Arial" w:cs="Arial"/>
                <w:b/>
                <w:sz w:val="20"/>
                <w:szCs w:val="20"/>
              </w:rPr>
              <w:t>624</w:t>
            </w:r>
          </w:p>
        </w:tc>
        <w:tc>
          <w:tcPr>
            <w:tcW w:w="1083" w:type="dxa"/>
            <w:vMerge/>
            <w:tcBorders>
              <w:left w:val="single" w:sz="4" w:space="0" w:color="auto"/>
              <w:right w:val="single" w:sz="4" w:space="0" w:color="auto"/>
            </w:tcBorders>
            <w:shd w:val="clear" w:color="auto" w:fill="D9D9D9" w:themeFill="background1" w:themeFillShade="D9"/>
            <w:noWrap/>
            <w:vAlign w:val="center"/>
          </w:tcPr>
          <w:p w14:paraId="16F54711" w14:textId="77777777" w:rsidR="00EC3AFF" w:rsidRPr="00EC3AFF" w:rsidRDefault="00EC3AFF" w:rsidP="00EC3AFF">
            <w:pPr>
              <w:spacing w:after="0"/>
              <w:jc w:val="center"/>
              <w:rPr>
                <w:rFonts w:ascii="Arial" w:hAnsi="Arial" w:cs="Arial"/>
                <w:b/>
                <w:sz w:val="20"/>
                <w:szCs w:val="20"/>
              </w:rPr>
            </w:pPr>
          </w:p>
        </w:tc>
        <w:tc>
          <w:tcPr>
            <w:tcW w:w="694" w:type="dxa"/>
            <w:vMerge/>
            <w:tcBorders>
              <w:left w:val="single" w:sz="4" w:space="0" w:color="auto"/>
              <w:right w:val="double" w:sz="4" w:space="0" w:color="auto"/>
            </w:tcBorders>
            <w:shd w:val="clear" w:color="auto" w:fill="D9D9D9" w:themeFill="background1" w:themeFillShade="D9"/>
            <w:noWrap/>
            <w:vAlign w:val="center"/>
          </w:tcPr>
          <w:p w14:paraId="5AB422C7" w14:textId="77777777" w:rsidR="00EC3AFF" w:rsidRPr="00EC3AFF" w:rsidRDefault="00EC3AFF" w:rsidP="00EC3AFF">
            <w:pPr>
              <w:spacing w:after="0"/>
              <w:jc w:val="center"/>
              <w:rPr>
                <w:rFonts w:ascii="Arial" w:hAnsi="Arial" w:cs="Arial"/>
                <w:b/>
                <w:sz w:val="20"/>
                <w:szCs w:val="20"/>
              </w:rPr>
            </w:pPr>
          </w:p>
        </w:tc>
      </w:tr>
      <w:tr w:rsidR="00EC3AFF" w:rsidRPr="00EC3AFF" w14:paraId="742A6A59" w14:textId="77777777" w:rsidTr="00EC3AFF">
        <w:trPr>
          <w:trHeight w:val="194"/>
          <w:jc w:val="center"/>
        </w:trPr>
        <w:tc>
          <w:tcPr>
            <w:tcW w:w="5097" w:type="dxa"/>
            <w:gridSpan w:val="3"/>
            <w:vMerge/>
            <w:tcBorders>
              <w:left w:val="double" w:sz="4" w:space="0" w:color="auto"/>
              <w:bottom w:val="single" w:sz="4" w:space="0" w:color="auto"/>
              <w:right w:val="single" w:sz="4" w:space="0" w:color="auto"/>
            </w:tcBorders>
            <w:shd w:val="clear" w:color="auto" w:fill="D9D9D9" w:themeFill="background1" w:themeFillShade="D9"/>
            <w:vAlign w:val="center"/>
          </w:tcPr>
          <w:p w14:paraId="633865C9" w14:textId="77777777" w:rsidR="00EC3AFF" w:rsidRPr="00EC3AFF" w:rsidRDefault="00EC3AFF" w:rsidP="00EC3AFF">
            <w:pPr>
              <w:spacing w:after="0"/>
              <w:rPr>
                <w:rFonts w:ascii="Arial" w:hAnsi="Arial" w:cs="Arial"/>
                <w:color w:val="000000"/>
                <w:sz w:val="20"/>
                <w:szCs w:val="20"/>
              </w:rPr>
            </w:pPr>
          </w:p>
        </w:tc>
        <w:tc>
          <w:tcPr>
            <w:tcW w:w="97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05A5CA28" w14:textId="77777777" w:rsidR="00EC3AFF" w:rsidRPr="00EC3AFF" w:rsidRDefault="00EC3AFF" w:rsidP="00EC3AFF">
            <w:pPr>
              <w:spacing w:after="0"/>
              <w:jc w:val="center"/>
              <w:rPr>
                <w:rFonts w:ascii="Arial" w:hAnsi="Arial" w:cs="Arial"/>
                <w:b/>
                <w:bCs/>
                <w:color w:val="000000"/>
                <w:sz w:val="20"/>
                <w:szCs w:val="20"/>
              </w:rPr>
            </w:pPr>
            <w:r w:rsidRPr="00EC3AFF">
              <w:rPr>
                <w:rFonts w:ascii="Arial" w:hAnsi="Arial" w:cs="Arial"/>
                <w:b/>
                <w:bCs/>
                <w:color w:val="000000"/>
                <w:sz w:val="20"/>
                <w:szCs w:val="20"/>
              </w:rPr>
              <w:t>PEID</w:t>
            </w:r>
          </w:p>
        </w:tc>
        <w:tc>
          <w:tcPr>
            <w:tcW w:w="1083"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444916DB" w14:textId="77777777" w:rsidR="00EC3AFF" w:rsidRPr="00EC3AFF" w:rsidRDefault="00EC3AFF" w:rsidP="00EC3AFF">
            <w:pPr>
              <w:spacing w:after="0"/>
              <w:jc w:val="center"/>
              <w:rPr>
                <w:rFonts w:ascii="Arial" w:hAnsi="Arial" w:cs="Arial"/>
                <w:b/>
                <w:sz w:val="20"/>
                <w:szCs w:val="20"/>
              </w:rPr>
            </w:pPr>
            <w:r w:rsidRPr="00EC3AFF">
              <w:rPr>
                <w:rFonts w:ascii="Arial" w:hAnsi="Arial" w:cs="Arial"/>
                <w:b/>
                <w:sz w:val="20"/>
                <w:szCs w:val="20"/>
              </w:rPr>
              <w:t>200</w:t>
            </w:r>
          </w:p>
        </w:tc>
        <w:tc>
          <w:tcPr>
            <w:tcW w:w="105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42FE9D7C" w14:textId="77777777" w:rsidR="00EC3AFF" w:rsidRPr="00EC3AFF" w:rsidRDefault="00EC3AFF" w:rsidP="00EC3AFF">
            <w:pPr>
              <w:spacing w:after="0"/>
              <w:jc w:val="center"/>
              <w:rPr>
                <w:rFonts w:ascii="Arial" w:hAnsi="Arial" w:cs="Arial"/>
                <w:b/>
                <w:sz w:val="20"/>
                <w:szCs w:val="20"/>
              </w:rPr>
            </w:pPr>
            <w:r w:rsidRPr="00EC3AFF">
              <w:rPr>
                <w:rFonts w:ascii="Arial" w:hAnsi="Arial" w:cs="Arial"/>
                <w:b/>
                <w:sz w:val="20"/>
                <w:szCs w:val="20"/>
              </w:rPr>
              <w:t>127</w:t>
            </w:r>
          </w:p>
        </w:tc>
        <w:tc>
          <w:tcPr>
            <w:tcW w:w="1083" w:type="dxa"/>
            <w:vMerge/>
            <w:tcBorders>
              <w:left w:val="single" w:sz="4" w:space="0" w:color="auto"/>
              <w:bottom w:val="single" w:sz="4" w:space="0" w:color="auto"/>
              <w:right w:val="single" w:sz="4" w:space="0" w:color="auto"/>
            </w:tcBorders>
            <w:shd w:val="clear" w:color="auto" w:fill="D9D9D9" w:themeFill="background1" w:themeFillShade="D9"/>
            <w:noWrap/>
            <w:vAlign w:val="center"/>
          </w:tcPr>
          <w:p w14:paraId="3CEC744A" w14:textId="77777777" w:rsidR="00EC3AFF" w:rsidRPr="00EC3AFF" w:rsidRDefault="00EC3AFF" w:rsidP="00EC3AFF">
            <w:pPr>
              <w:spacing w:after="0"/>
              <w:jc w:val="center"/>
              <w:rPr>
                <w:rFonts w:ascii="Arial" w:hAnsi="Arial" w:cs="Arial"/>
                <w:b/>
                <w:sz w:val="20"/>
                <w:szCs w:val="20"/>
              </w:rPr>
            </w:pPr>
          </w:p>
        </w:tc>
        <w:tc>
          <w:tcPr>
            <w:tcW w:w="694" w:type="dxa"/>
            <w:vMerge/>
            <w:tcBorders>
              <w:left w:val="single" w:sz="4" w:space="0" w:color="auto"/>
              <w:bottom w:val="single" w:sz="4" w:space="0" w:color="auto"/>
              <w:right w:val="double" w:sz="4" w:space="0" w:color="auto"/>
            </w:tcBorders>
            <w:shd w:val="clear" w:color="auto" w:fill="D9D9D9" w:themeFill="background1" w:themeFillShade="D9"/>
            <w:noWrap/>
            <w:vAlign w:val="center"/>
          </w:tcPr>
          <w:p w14:paraId="56361758" w14:textId="77777777" w:rsidR="00EC3AFF" w:rsidRPr="00EC3AFF" w:rsidRDefault="00EC3AFF" w:rsidP="00EC3AFF">
            <w:pPr>
              <w:spacing w:after="0"/>
              <w:jc w:val="center"/>
              <w:rPr>
                <w:rFonts w:ascii="Arial" w:hAnsi="Arial" w:cs="Arial"/>
                <w:b/>
                <w:sz w:val="20"/>
                <w:szCs w:val="20"/>
              </w:rPr>
            </w:pPr>
          </w:p>
        </w:tc>
      </w:tr>
      <w:tr w:rsidR="00EC3AFF" w:rsidRPr="00EC3AFF" w14:paraId="2C6D59FE" w14:textId="77777777" w:rsidTr="00EC3AFF">
        <w:trPr>
          <w:trHeight w:val="194"/>
          <w:jc w:val="center"/>
        </w:trPr>
        <w:tc>
          <w:tcPr>
            <w:tcW w:w="5097" w:type="dxa"/>
            <w:gridSpan w:val="3"/>
            <w:vMerge w:val="restart"/>
            <w:tcBorders>
              <w:top w:val="single" w:sz="4" w:space="0" w:color="auto"/>
              <w:left w:val="double" w:sz="4" w:space="0" w:color="auto"/>
              <w:bottom w:val="single" w:sz="4" w:space="0" w:color="auto"/>
              <w:right w:val="single" w:sz="4" w:space="0" w:color="auto"/>
            </w:tcBorders>
            <w:shd w:val="clear" w:color="auto" w:fill="D9D9D9" w:themeFill="background1" w:themeFillShade="D9"/>
            <w:noWrap/>
            <w:vAlign w:val="center"/>
            <w:hideMark/>
          </w:tcPr>
          <w:p w14:paraId="1A3EE14E" w14:textId="77777777" w:rsidR="00EC3AFF" w:rsidRPr="00CE148A" w:rsidRDefault="00EC3AFF" w:rsidP="00EC3AFF">
            <w:pPr>
              <w:spacing w:after="0"/>
              <w:jc w:val="center"/>
              <w:rPr>
                <w:rFonts w:ascii="Arial" w:hAnsi="Arial" w:cs="Arial"/>
                <w:b/>
                <w:bCs/>
                <w:color w:val="000000"/>
                <w:sz w:val="20"/>
                <w:szCs w:val="20"/>
                <w:lang w:val="es-ES_tradnl"/>
              </w:rPr>
            </w:pPr>
            <w:r w:rsidRPr="00CE148A">
              <w:rPr>
                <w:rFonts w:ascii="Arial" w:hAnsi="Arial" w:cs="Arial"/>
                <w:b/>
                <w:bCs/>
                <w:color w:val="000000"/>
                <w:sz w:val="20"/>
                <w:szCs w:val="20"/>
                <w:lang w:val="es-ES_tradnl"/>
              </w:rPr>
              <w:t>TOTAL Conducta de aductiune apa bruta pe diametre [m]</w:t>
            </w:r>
          </w:p>
        </w:tc>
        <w:tc>
          <w:tcPr>
            <w:tcW w:w="97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956224F" w14:textId="77777777" w:rsidR="00EC3AFF" w:rsidRPr="00EC3AFF" w:rsidRDefault="00EC3AFF" w:rsidP="00EC3AFF">
            <w:pPr>
              <w:spacing w:after="0"/>
              <w:jc w:val="center"/>
              <w:rPr>
                <w:rFonts w:ascii="Arial" w:hAnsi="Arial" w:cs="Arial"/>
                <w:b/>
                <w:bCs/>
                <w:color w:val="000000"/>
                <w:sz w:val="20"/>
                <w:szCs w:val="20"/>
              </w:rPr>
            </w:pPr>
            <w:r w:rsidRPr="00EC3AFF">
              <w:rPr>
                <w:rFonts w:ascii="Arial" w:hAnsi="Arial" w:cs="Arial"/>
                <w:b/>
                <w:bCs/>
                <w:color w:val="000000"/>
                <w:sz w:val="20"/>
                <w:szCs w:val="20"/>
              </w:rPr>
              <w:t>PEID</w:t>
            </w:r>
          </w:p>
        </w:tc>
        <w:tc>
          <w:tcPr>
            <w:tcW w:w="1083"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786F1AA5" w14:textId="77777777" w:rsidR="00EC3AFF" w:rsidRPr="00EC3AFF" w:rsidRDefault="00EC3AFF" w:rsidP="00EC3AFF">
            <w:pPr>
              <w:spacing w:after="0"/>
              <w:jc w:val="center"/>
              <w:rPr>
                <w:rFonts w:ascii="Arial" w:hAnsi="Arial" w:cs="Arial"/>
                <w:b/>
                <w:bCs/>
                <w:color w:val="000000"/>
                <w:sz w:val="20"/>
                <w:szCs w:val="20"/>
              </w:rPr>
            </w:pPr>
            <w:r w:rsidRPr="00EC3AFF">
              <w:rPr>
                <w:rFonts w:ascii="Arial" w:hAnsi="Arial" w:cs="Arial"/>
                <w:b/>
                <w:bCs/>
                <w:color w:val="000000"/>
                <w:sz w:val="20"/>
                <w:szCs w:val="20"/>
              </w:rPr>
              <w:t>63</w:t>
            </w:r>
          </w:p>
        </w:tc>
        <w:tc>
          <w:tcPr>
            <w:tcW w:w="105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595E2626" w14:textId="77777777" w:rsidR="00EC3AFF" w:rsidRPr="00EC3AFF" w:rsidRDefault="00EC3AFF" w:rsidP="00EC3AFF">
            <w:pPr>
              <w:spacing w:after="0"/>
              <w:jc w:val="center"/>
              <w:rPr>
                <w:rFonts w:ascii="Arial" w:hAnsi="Arial" w:cs="Arial"/>
                <w:b/>
                <w:bCs/>
                <w:color w:val="000000"/>
                <w:sz w:val="20"/>
                <w:szCs w:val="20"/>
              </w:rPr>
            </w:pPr>
            <w:r w:rsidRPr="00EC3AFF">
              <w:rPr>
                <w:rFonts w:ascii="Arial" w:hAnsi="Arial" w:cs="Arial"/>
                <w:b/>
                <w:bCs/>
                <w:color w:val="000000"/>
                <w:sz w:val="20"/>
                <w:szCs w:val="20"/>
              </w:rPr>
              <w:t>94</w:t>
            </w:r>
          </w:p>
        </w:tc>
        <w:tc>
          <w:tcPr>
            <w:tcW w:w="1083"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BEA638A" w14:textId="77777777" w:rsidR="00EC3AFF" w:rsidRPr="00EC3AFF" w:rsidRDefault="00EC3AFF" w:rsidP="00EC3AFF">
            <w:pPr>
              <w:spacing w:after="0"/>
              <w:jc w:val="center"/>
              <w:rPr>
                <w:rFonts w:ascii="Arial" w:hAnsi="Arial" w:cs="Arial"/>
                <w:b/>
                <w:sz w:val="20"/>
                <w:szCs w:val="20"/>
              </w:rPr>
            </w:pPr>
            <w:r w:rsidRPr="00EC3AFF">
              <w:rPr>
                <w:rFonts w:ascii="Arial" w:hAnsi="Arial" w:cs="Arial"/>
                <w:b/>
                <w:sz w:val="20"/>
                <w:szCs w:val="20"/>
              </w:rPr>
              <w:t>-</w:t>
            </w:r>
          </w:p>
        </w:tc>
        <w:tc>
          <w:tcPr>
            <w:tcW w:w="694" w:type="dxa"/>
            <w:vMerge w:val="restart"/>
            <w:tcBorders>
              <w:top w:val="single" w:sz="4" w:space="0" w:color="auto"/>
              <w:left w:val="single" w:sz="4" w:space="0" w:color="auto"/>
              <w:bottom w:val="single" w:sz="4" w:space="0" w:color="auto"/>
              <w:right w:val="double" w:sz="4" w:space="0" w:color="auto"/>
            </w:tcBorders>
            <w:shd w:val="clear" w:color="auto" w:fill="D9D9D9" w:themeFill="background1" w:themeFillShade="D9"/>
            <w:noWrap/>
            <w:vAlign w:val="center"/>
            <w:hideMark/>
          </w:tcPr>
          <w:p w14:paraId="39F94F8B" w14:textId="77777777" w:rsidR="00EC3AFF" w:rsidRPr="00EC3AFF" w:rsidRDefault="00EC3AFF" w:rsidP="00EC3AFF">
            <w:pPr>
              <w:spacing w:after="0"/>
              <w:jc w:val="center"/>
              <w:rPr>
                <w:rFonts w:ascii="Arial" w:hAnsi="Arial" w:cs="Arial"/>
                <w:b/>
                <w:sz w:val="20"/>
                <w:szCs w:val="20"/>
              </w:rPr>
            </w:pPr>
            <w:r w:rsidRPr="00EC3AFF">
              <w:rPr>
                <w:rFonts w:ascii="Arial" w:hAnsi="Arial" w:cs="Arial"/>
                <w:b/>
                <w:sz w:val="20"/>
                <w:szCs w:val="20"/>
              </w:rPr>
              <w:t>5</w:t>
            </w:r>
          </w:p>
        </w:tc>
      </w:tr>
      <w:tr w:rsidR="00EC3AFF" w:rsidRPr="00EC3AFF" w14:paraId="7B93585D" w14:textId="77777777" w:rsidTr="00EC3AFF">
        <w:trPr>
          <w:trHeight w:val="194"/>
          <w:jc w:val="center"/>
        </w:trPr>
        <w:tc>
          <w:tcPr>
            <w:tcW w:w="5097" w:type="dxa"/>
            <w:gridSpan w:val="3"/>
            <w:vMerge/>
            <w:tcBorders>
              <w:top w:val="single" w:sz="4" w:space="0" w:color="auto"/>
              <w:left w:val="double" w:sz="4" w:space="0" w:color="auto"/>
              <w:bottom w:val="single" w:sz="4" w:space="0" w:color="auto"/>
              <w:right w:val="single" w:sz="4" w:space="0" w:color="auto"/>
            </w:tcBorders>
            <w:vAlign w:val="center"/>
            <w:hideMark/>
          </w:tcPr>
          <w:p w14:paraId="7A223E96" w14:textId="77777777" w:rsidR="00EC3AFF" w:rsidRPr="00EC3AFF" w:rsidRDefault="00EC3AFF" w:rsidP="00EC3AFF">
            <w:pPr>
              <w:spacing w:after="0"/>
              <w:rPr>
                <w:rFonts w:ascii="Arial" w:hAnsi="Arial" w:cs="Arial"/>
                <w:b/>
                <w:bCs/>
                <w:color w:val="000000"/>
                <w:sz w:val="20"/>
                <w:szCs w:val="20"/>
              </w:rPr>
            </w:pPr>
          </w:p>
        </w:tc>
        <w:tc>
          <w:tcPr>
            <w:tcW w:w="97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EC7EE1E" w14:textId="77777777" w:rsidR="00EC3AFF" w:rsidRPr="00EC3AFF" w:rsidRDefault="00EC3AFF" w:rsidP="00EC3AFF">
            <w:pPr>
              <w:spacing w:after="0"/>
              <w:jc w:val="center"/>
              <w:rPr>
                <w:rFonts w:ascii="Arial" w:hAnsi="Arial" w:cs="Arial"/>
                <w:b/>
                <w:bCs/>
                <w:color w:val="000000"/>
                <w:sz w:val="20"/>
                <w:szCs w:val="20"/>
              </w:rPr>
            </w:pPr>
            <w:r w:rsidRPr="00EC3AFF">
              <w:rPr>
                <w:rFonts w:ascii="Arial" w:hAnsi="Arial" w:cs="Arial"/>
                <w:b/>
                <w:bCs/>
                <w:color w:val="000000"/>
                <w:sz w:val="20"/>
                <w:szCs w:val="20"/>
              </w:rPr>
              <w:t>PEID</w:t>
            </w:r>
          </w:p>
        </w:tc>
        <w:tc>
          <w:tcPr>
            <w:tcW w:w="1083"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27069E7C" w14:textId="77777777" w:rsidR="00EC3AFF" w:rsidRPr="00EC3AFF" w:rsidRDefault="00EC3AFF" w:rsidP="00EC3AFF">
            <w:pPr>
              <w:spacing w:after="0"/>
              <w:jc w:val="center"/>
              <w:rPr>
                <w:rFonts w:ascii="Arial" w:hAnsi="Arial" w:cs="Arial"/>
                <w:b/>
                <w:bCs/>
                <w:color w:val="000000"/>
                <w:sz w:val="20"/>
                <w:szCs w:val="20"/>
              </w:rPr>
            </w:pPr>
            <w:r w:rsidRPr="00EC3AFF">
              <w:rPr>
                <w:rFonts w:ascii="Arial" w:hAnsi="Arial" w:cs="Arial"/>
                <w:b/>
                <w:bCs/>
                <w:color w:val="000000"/>
                <w:sz w:val="20"/>
                <w:szCs w:val="20"/>
              </w:rPr>
              <w:t>75</w:t>
            </w:r>
          </w:p>
        </w:tc>
        <w:tc>
          <w:tcPr>
            <w:tcW w:w="105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43FACD9E" w14:textId="77777777" w:rsidR="00EC3AFF" w:rsidRPr="00EC3AFF" w:rsidRDefault="00EC3AFF" w:rsidP="00EC3AFF">
            <w:pPr>
              <w:spacing w:after="0"/>
              <w:jc w:val="center"/>
              <w:rPr>
                <w:rFonts w:ascii="Arial" w:hAnsi="Arial" w:cs="Arial"/>
                <w:b/>
                <w:bCs/>
                <w:sz w:val="20"/>
                <w:szCs w:val="20"/>
              </w:rPr>
            </w:pPr>
            <w:r w:rsidRPr="00EC3AFF">
              <w:rPr>
                <w:rFonts w:ascii="Arial" w:hAnsi="Arial" w:cs="Arial"/>
                <w:b/>
                <w:bCs/>
                <w:sz w:val="20"/>
                <w:szCs w:val="20"/>
              </w:rPr>
              <w:t>509</w:t>
            </w:r>
          </w:p>
        </w:tc>
        <w:tc>
          <w:tcPr>
            <w:tcW w:w="1083" w:type="dxa"/>
            <w:vMerge/>
            <w:tcBorders>
              <w:top w:val="single" w:sz="4" w:space="0" w:color="auto"/>
              <w:left w:val="single" w:sz="4" w:space="0" w:color="auto"/>
              <w:bottom w:val="single" w:sz="4" w:space="0" w:color="auto"/>
              <w:right w:val="single" w:sz="4" w:space="0" w:color="auto"/>
            </w:tcBorders>
            <w:vAlign w:val="center"/>
            <w:hideMark/>
          </w:tcPr>
          <w:p w14:paraId="07AF06AF" w14:textId="77777777" w:rsidR="00EC3AFF" w:rsidRPr="00EC3AFF" w:rsidRDefault="00EC3AFF" w:rsidP="00EC3AFF">
            <w:pPr>
              <w:spacing w:after="0"/>
              <w:jc w:val="center"/>
              <w:rPr>
                <w:rFonts w:ascii="Arial" w:hAnsi="Arial" w:cs="Arial"/>
                <w:b/>
                <w:sz w:val="20"/>
                <w:szCs w:val="20"/>
              </w:rPr>
            </w:pPr>
          </w:p>
        </w:tc>
        <w:tc>
          <w:tcPr>
            <w:tcW w:w="694" w:type="dxa"/>
            <w:vMerge/>
            <w:tcBorders>
              <w:top w:val="single" w:sz="4" w:space="0" w:color="auto"/>
              <w:left w:val="single" w:sz="4" w:space="0" w:color="auto"/>
              <w:bottom w:val="single" w:sz="4" w:space="0" w:color="auto"/>
              <w:right w:val="double" w:sz="4" w:space="0" w:color="auto"/>
            </w:tcBorders>
            <w:vAlign w:val="center"/>
            <w:hideMark/>
          </w:tcPr>
          <w:p w14:paraId="60A02AB5" w14:textId="77777777" w:rsidR="00EC3AFF" w:rsidRPr="00EC3AFF" w:rsidRDefault="00EC3AFF" w:rsidP="00EC3AFF">
            <w:pPr>
              <w:spacing w:after="0"/>
              <w:jc w:val="center"/>
              <w:rPr>
                <w:rFonts w:ascii="Arial" w:hAnsi="Arial" w:cs="Arial"/>
                <w:b/>
                <w:sz w:val="20"/>
                <w:szCs w:val="20"/>
              </w:rPr>
            </w:pPr>
          </w:p>
        </w:tc>
      </w:tr>
      <w:tr w:rsidR="00EC3AFF" w:rsidRPr="00EC3AFF" w14:paraId="26FE4B0D" w14:textId="77777777" w:rsidTr="00EC3AFF">
        <w:trPr>
          <w:trHeight w:val="194"/>
          <w:jc w:val="center"/>
        </w:trPr>
        <w:tc>
          <w:tcPr>
            <w:tcW w:w="5097" w:type="dxa"/>
            <w:gridSpan w:val="3"/>
            <w:vMerge/>
            <w:tcBorders>
              <w:top w:val="single" w:sz="4" w:space="0" w:color="auto"/>
              <w:left w:val="double" w:sz="4" w:space="0" w:color="auto"/>
              <w:bottom w:val="single" w:sz="4" w:space="0" w:color="auto"/>
              <w:right w:val="single" w:sz="4" w:space="0" w:color="auto"/>
            </w:tcBorders>
            <w:vAlign w:val="center"/>
            <w:hideMark/>
          </w:tcPr>
          <w:p w14:paraId="5EB1D63A" w14:textId="77777777" w:rsidR="00EC3AFF" w:rsidRPr="00EC3AFF" w:rsidRDefault="00EC3AFF" w:rsidP="00EC3AFF">
            <w:pPr>
              <w:spacing w:after="0"/>
              <w:rPr>
                <w:rFonts w:ascii="Arial" w:hAnsi="Arial" w:cs="Arial"/>
                <w:b/>
                <w:bCs/>
                <w:color w:val="000000"/>
                <w:sz w:val="20"/>
                <w:szCs w:val="20"/>
              </w:rPr>
            </w:pPr>
          </w:p>
        </w:tc>
        <w:tc>
          <w:tcPr>
            <w:tcW w:w="97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7746561" w14:textId="77777777" w:rsidR="00EC3AFF" w:rsidRPr="00EC3AFF" w:rsidRDefault="00EC3AFF" w:rsidP="00EC3AFF">
            <w:pPr>
              <w:spacing w:after="0"/>
              <w:jc w:val="center"/>
              <w:rPr>
                <w:rFonts w:ascii="Arial" w:hAnsi="Arial" w:cs="Arial"/>
                <w:b/>
                <w:bCs/>
                <w:color w:val="000000"/>
                <w:sz w:val="20"/>
                <w:szCs w:val="20"/>
              </w:rPr>
            </w:pPr>
            <w:r w:rsidRPr="00EC3AFF">
              <w:rPr>
                <w:rFonts w:ascii="Arial" w:hAnsi="Arial" w:cs="Arial"/>
                <w:b/>
                <w:bCs/>
                <w:color w:val="000000"/>
                <w:sz w:val="20"/>
                <w:szCs w:val="20"/>
              </w:rPr>
              <w:t>PEID</w:t>
            </w:r>
          </w:p>
        </w:tc>
        <w:tc>
          <w:tcPr>
            <w:tcW w:w="1083"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7762332B" w14:textId="77777777" w:rsidR="00EC3AFF" w:rsidRPr="00EC3AFF" w:rsidRDefault="00EC3AFF" w:rsidP="00EC3AFF">
            <w:pPr>
              <w:spacing w:after="0"/>
              <w:jc w:val="center"/>
              <w:rPr>
                <w:rFonts w:ascii="Arial" w:hAnsi="Arial" w:cs="Arial"/>
                <w:b/>
                <w:bCs/>
                <w:color w:val="000000"/>
                <w:sz w:val="20"/>
                <w:szCs w:val="20"/>
              </w:rPr>
            </w:pPr>
            <w:r w:rsidRPr="00EC3AFF">
              <w:rPr>
                <w:rFonts w:ascii="Arial" w:hAnsi="Arial" w:cs="Arial"/>
                <w:b/>
                <w:bCs/>
                <w:color w:val="000000"/>
                <w:sz w:val="20"/>
                <w:szCs w:val="20"/>
              </w:rPr>
              <w:t>90</w:t>
            </w:r>
          </w:p>
        </w:tc>
        <w:tc>
          <w:tcPr>
            <w:tcW w:w="105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0D51FF45" w14:textId="77777777" w:rsidR="00EC3AFF" w:rsidRPr="00EC3AFF" w:rsidRDefault="00EC3AFF" w:rsidP="00EC3AFF">
            <w:pPr>
              <w:spacing w:after="0"/>
              <w:jc w:val="center"/>
              <w:rPr>
                <w:rFonts w:ascii="Arial" w:hAnsi="Arial" w:cs="Arial"/>
                <w:b/>
                <w:bCs/>
                <w:color w:val="000000"/>
                <w:sz w:val="20"/>
                <w:szCs w:val="20"/>
              </w:rPr>
            </w:pPr>
            <w:r w:rsidRPr="00EC3AFF">
              <w:rPr>
                <w:rFonts w:ascii="Arial" w:hAnsi="Arial" w:cs="Arial"/>
                <w:b/>
                <w:bCs/>
                <w:color w:val="000000"/>
                <w:sz w:val="20"/>
                <w:szCs w:val="20"/>
              </w:rPr>
              <w:t>16</w:t>
            </w:r>
          </w:p>
        </w:tc>
        <w:tc>
          <w:tcPr>
            <w:tcW w:w="1083" w:type="dxa"/>
            <w:vMerge/>
            <w:tcBorders>
              <w:top w:val="single" w:sz="4" w:space="0" w:color="auto"/>
              <w:left w:val="single" w:sz="4" w:space="0" w:color="auto"/>
              <w:bottom w:val="single" w:sz="4" w:space="0" w:color="auto"/>
              <w:right w:val="single" w:sz="4" w:space="0" w:color="auto"/>
            </w:tcBorders>
            <w:vAlign w:val="center"/>
            <w:hideMark/>
          </w:tcPr>
          <w:p w14:paraId="1DBABD48" w14:textId="77777777" w:rsidR="00EC3AFF" w:rsidRPr="00EC3AFF" w:rsidRDefault="00EC3AFF" w:rsidP="00EC3AFF">
            <w:pPr>
              <w:spacing w:after="0"/>
              <w:jc w:val="center"/>
              <w:rPr>
                <w:rFonts w:ascii="Arial" w:hAnsi="Arial" w:cs="Arial"/>
                <w:b/>
                <w:sz w:val="20"/>
                <w:szCs w:val="20"/>
              </w:rPr>
            </w:pPr>
          </w:p>
        </w:tc>
        <w:tc>
          <w:tcPr>
            <w:tcW w:w="694" w:type="dxa"/>
            <w:vMerge/>
            <w:tcBorders>
              <w:top w:val="single" w:sz="4" w:space="0" w:color="auto"/>
              <w:left w:val="single" w:sz="4" w:space="0" w:color="auto"/>
              <w:bottom w:val="single" w:sz="4" w:space="0" w:color="auto"/>
              <w:right w:val="double" w:sz="4" w:space="0" w:color="auto"/>
            </w:tcBorders>
            <w:vAlign w:val="center"/>
            <w:hideMark/>
          </w:tcPr>
          <w:p w14:paraId="1FFC2403" w14:textId="77777777" w:rsidR="00EC3AFF" w:rsidRPr="00EC3AFF" w:rsidRDefault="00EC3AFF" w:rsidP="00EC3AFF">
            <w:pPr>
              <w:spacing w:after="0"/>
              <w:jc w:val="center"/>
              <w:rPr>
                <w:rFonts w:ascii="Arial" w:hAnsi="Arial" w:cs="Arial"/>
                <w:b/>
                <w:sz w:val="20"/>
                <w:szCs w:val="20"/>
              </w:rPr>
            </w:pPr>
          </w:p>
        </w:tc>
      </w:tr>
      <w:tr w:rsidR="00EC3AFF" w:rsidRPr="00EC3AFF" w14:paraId="03D65563" w14:textId="77777777" w:rsidTr="00EC3AFF">
        <w:trPr>
          <w:trHeight w:val="194"/>
          <w:jc w:val="center"/>
        </w:trPr>
        <w:tc>
          <w:tcPr>
            <w:tcW w:w="5097" w:type="dxa"/>
            <w:gridSpan w:val="3"/>
            <w:vMerge/>
            <w:tcBorders>
              <w:top w:val="single" w:sz="4" w:space="0" w:color="auto"/>
              <w:left w:val="double" w:sz="4" w:space="0" w:color="auto"/>
              <w:bottom w:val="single" w:sz="4" w:space="0" w:color="auto"/>
              <w:right w:val="single" w:sz="4" w:space="0" w:color="auto"/>
            </w:tcBorders>
            <w:vAlign w:val="center"/>
            <w:hideMark/>
          </w:tcPr>
          <w:p w14:paraId="049201E6" w14:textId="77777777" w:rsidR="00EC3AFF" w:rsidRPr="00EC3AFF" w:rsidRDefault="00EC3AFF" w:rsidP="00EC3AFF">
            <w:pPr>
              <w:spacing w:after="0"/>
              <w:rPr>
                <w:rFonts w:ascii="Arial" w:hAnsi="Arial" w:cs="Arial"/>
                <w:b/>
                <w:bCs/>
                <w:color w:val="000000"/>
                <w:sz w:val="20"/>
                <w:szCs w:val="20"/>
              </w:rPr>
            </w:pPr>
          </w:p>
        </w:tc>
        <w:tc>
          <w:tcPr>
            <w:tcW w:w="97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05F95AA" w14:textId="77777777" w:rsidR="00EC3AFF" w:rsidRPr="00EC3AFF" w:rsidRDefault="00EC3AFF" w:rsidP="00EC3AFF">
            <w:pPr>
              <w:spacing w:after="0"/>
              <w:jc w:val="center"/>
              <w:rPr>
                <w:rFonts w:ascii="Arial" w:hAnsi="Arial" w:cs="Arial"/>
                <w:b/>
                <w:bCs/>
                <w:color w:val="000000"/>
                <w:sz w:val="20"/>
                <w:szCs w:val="20"/>
              </w:rPr>
            </w:pPr>
            <w:r w:rsidRPr="00EC3AFF">
              <w:rPr>
                <w:rFonts w:ascii="Arial" w:hAnsi="Arial" w:cs="Arial"/>
                <w:b/>
                <w:bCs/>
                <w:color w:val="000000"/>
                <w:sz w:val="20"/>
                <w:szCs w:val="20"/>
              </w:rPr>
              <w:t>PEID</w:t>
            </w:r>
          </w:p>
        </w:tc>
        <w:tc>
          <w:tcPr>
            <w:tcW w:w="1083"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1DFD950B" w14:textId="77777777" w:rsidR="00EC3AFF" w:rsidRPr="00EC3AFF" w:rsidRDefault="00EC3AFF" w:rsidP="00EC3AFF">
            <w:pPr>
              <w:spacing w:after="0"/>
              <w:jc w:val="center"/>
              <w:rPr>
                <w:rFonts w:ascii="Arial" w:hAnsi="Arial" w:cs="Arial"/>
                <w:b/>
                <w:bCs/>
                <w:color w:val="000000"/>
                <w:sz w:val="20"/>
                <w:szCs w:val="20"/>
              </w:rPr>
            </w:pPr>
            <w:r w:rsidRPr="00EC3AFF">
              <w:rPr>
                <w:rFonts w:ascii="Arial" w:hAnsi="Arial" w:cs="Arial"/>
                <w:b/>
                <w:bCs/>
                <w:color w:val="000000"/>
                <w:sz w:val="20"/>
                <w:szCs w:val="20"/>
              </w:rPr>
              <w:t>110</w:t>
            </w:r>
          </w:p>
        </w:tc>
        <w:tc>
          <w:tcPr>
            <w:tcW w:w="105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244B8B42" w14:textId="77777777" w:rsidR="00EC3AFF" w:rsidRPr="00EC3AFF" w:rsidRDefault="00EC3AFF" w:rsidP="00EC3AFF">
            <w:pPr>
              <w:spacing w:after="0"/>
              <w:jc w:val="center"/>
              <w:rPr>
                <w:rFonts w:ascii="Arial" w:hAnsi="Arial" w:cs="Arial"/>
                <w:b/>
                <w:bCs/>
                <w:color w:val="000000"/>
                <w:sz w:val="20"/>
                <w:szCs w:val="20"/>
              </w:rPr>
            </w:pPr>
            <w:r w:rsidRPr="00EC3AFF">
              <w:rPr>
                <w:rFonts w:ascii="Arial" w:hAnsi="Arial" w:cs="Arial"/>
                <w:b/>
                <w:bCs/>
                <w:color w:val="000000"/>
                <w:sz w:val="20"/>
                <w:szCs w:val="20"/>
              </w:rPr>
              <w:t>479</w:t>
            </w:r>
          </w:p>
        </w:tc>
        <w:tc>
          <w:tcPr>
            <w:tcW w:w="1083" w:type="dxa"/>
            <w:vMerge/>
            <w:tcBorders>
              <w:top w:val="single" w:sz="4" w:space="0" w:color="auto"/>
              <w:left w:val="single" w:sz="4" w:space="0" w:color="auto"/>
              <w:bottom w:val="single" w:sz="4" w:space="0" w:color="auto"/>
              <w:right w:val="single" w:sz="4" w:space="0" w:color="auto"/>
            </w:tcBorders>
            <w:vAlign w:val="center"/>
            <w:hideMark/>
          </w:tcPr>
          <w:p w14:paraId="012A28AA" w14:textId="77777777" w:rsidR="00EC3AFF" w:rsidRPr="00EC3AFF" w:rsidRDefault="00EC3AFF" w:rsidP="00EC3AFF">
            <w:pPr>
              <w:spacing w:after="0"/>
              <w:jc w:val="center"/>
              <w:rPr>
                <w:rFonts w:ascii="Arial" w:hAnsi="Arial" w:cs="Arial"/>
                <w:b/>
                <w:sz w:val="20"/>
                <w:szCs w:val="20"/>
              </w:rPr>
            </w:pPr>
          </w:p>
        </w:tc>
        <w:tc>
          <w:tcPr>
            <w:tcW w:w="694" w:type="dxa"/>
            <w:vMerge/>
            <w:tcBorders>
              <w:top w:val="single" w:sz="4" w:space="0" w:color="auto"/>
              <w:left w:val="single" w:sz="4" w:space="0" w:color="auto"/>
              <w:bottom w:val="single" w:sz="4" w:space="0" w:color="auto"/>
              <w:right w:val="double" w:sz="4" w:space="0" w:color="auto"/>
            </w:tcBorders>
            <w:vAlign w:val="center"/>
            <w:hideMark/>
          </w:tcPr>
          <w:p w14:paraId="4966B263" w14:textId="77777777" w:rsidR="00EC3AFF" w:rsidRPr="00EC3AFF" w:rsidRDefault="00EC3AFF" w:rsidP="00EC3AFF">
            <w:pPr>
              <w:spacing w:after="0"/>
              <w:jc w:val="center"/>
              <w:rPr>
                <w:rFonts w:ascii="Arial" w:hAnsi="Arial" w:cs="Arial"/>
                <w:b/>
                <w:sz w:val="20"/>
                <w:szCs w:val="20"/>
              </w:rPr>
            </w:pPr>
          </w:p>
        </w:tc>
      </w:tr>
      <w:tr w:rsidR="00EC3AFF" w:rsidRPr="00EC3AFF" w14:paraId="78061A8C" w14:textId="77777777" w:rsidTr="00EC3AFF">
        <w:trPr>
          <w:trHeight w:val="194"/>
          <w:jc w:val="center"/>
        </w:trPr>
        <w:tc>
          <w:tcPr>
            <w:tcW w:w="5097" w:type="dxa"/>
            <w:gridSpan w:val="3"/>
            <w:vMerge/>
            <w:tcBorders>
              <w:top w:val="single" w:sz="4" w:space="0" w:color="auto"/>
              <w:left w:val="double" w:sz="4" w:space="0" w:color="auto"/>
              <w:bottom w:val="single" w:sz="4" w:space="0" w:color="auto"/>
              <w:right w:val="single" w:sz="4" w:space="0" w:color="auto"/>
            </w:tcBorders>
            <w:vAlign w:val="center"/>
            <w:hideMark/>
          </w:tcPr>
          <w:p w14:paraId="5096789A" w14:textId="77777777" w:rsidR="00EC3AFF" w:rsidRPr="00EC3AFF" w:rsidRDefault="00EC3AFF" w:rsidP="00EC3AFF">
            <w:pPr>
              <w:spacing w:after="0"/>
              <w:rPr>
                <w:rFonts w:ascii="Arial" w:hAnsi="Arial" w:cs="Arial"/>
                <w:b/>
                <w:bCs/>
                <w:color w:val="000000"/>
                <w:sz w:val="20"/>
                <w:szCs w:val="20"/>
              </w:rPr>
            </w:pPr>
          </w:p>
        </w:tc>
        <w:tc>
          <w:tcPr>
            <w:tcW w:w="97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79D8A48" w14:textId="77777777" w:rsidR="00EC3AFF" w:rsidRPr="00EC3AFF" w:rsidRDefault="00EC3AFF" w:rsidP="00EC3AFF">
            <w:pPr>
              <w:spacing w:after="0"/>
              <w:jc w:val="center"/>
              <w:rPr>
                <w:rFonts w:ascii="Arial" w:hAnsi="Arial" w:cs="Arial"/>
                <w:b/>
                <w:bCs/>
                <w:color w:val="000000"/>
                <w:sz w:val="20"/>
                <w:szCs w:val="20"/>
              </w:rPr>
            </w:pPr>
            <w:r w:rsidRPr="00EC3AFF">
              <w:rPr>
                <w:rFonts w:ascii="Arial" w:hAnsi="Arial" w:cs="Arial"/>
                <w:b/>
                <w:bCs/>
                <w:color w:val="000000"/>
                <w:sz w:val="20"/>
                <w:szCs w:val="20"/>
              </w:rPr>
              <w:t>PEID</w:t>
            </w:r>
          </w:p>
        </w:tc>
        <w:tc>
          <w:tcPr>
            <w:tcW w:w="1083"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31CEB9EF" w14:textId="77777777" w:rsidR="00EC3AFF" w:rsidRPr="00EC3AFF" w:rsidRDefault="00EC3AFF" w:rsidP="00EC3AFF">
            <w:pPr>
              <w:spacing w:after="0"/>
              <w:jc w:val="center"/>
              <w:rPr>
                <w:rFonts w:ascii="Arial" w:hAnsi="Arial" w:cs="Arial"/>
                <w:b/>
                <w:bCs/>
                <w:color w:val="000000"/>
                <w:sz w:val="20"/>
                <w:szCs w:val="20"/>
              </w:rPr>
            </w:pPr>
            <w:r w:rsidRPr="00EC3AFF">
              <w:rPr>
                <w:rFonts w:ascii="Arial" w:hAnsi="Arial" w:cs="Arial"/>
                <w:b/>
                <w:bCs/>
                <w:color w:val="000000"/>
                <w:sz w:val="20"/>
                <w:szCs w:val="20"/>
              </w:rPr>
              <w:t>125</w:t>
            </w:r>
          </w:p>
        </w:tc>
        <w:tc>
          <w:tcPr>
            <w:tcW w:w="105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62BFCE21" w14:textId="77777777" w:rsidR="00EC3AFF" w:rsidRPr="00EC3AFF" w:rsidRDefault="00EC3AFF" w:rsidP="00EC3AFF">
            <w:pPr>
              <w:spacing w:after="0"/>
              <w:jc w:val="center"/>
              <w:rPr>
                <w:rFonts w:ascii="Arial" w:hAnsi="Arial" w:cs="Arial"/>
                <w:b/>
                <w:bCs/>
                <w:color w:val="000000"/>
                <w:sz w:val="20"/>
                <w:szCs w:val="20"/>
              </w:rPr>
            </w:pPr>
            <w:r w:rsidRPr="00EC3AFF">
              <w:rPr>
                <w:rFonts w:ascii="Arial" w:hAnsi="Arial" w:cs="Arial"/>
                <w:b/>
                <w:bCs/>
                <w:color w:val="000000"/>
                <w:sz w:val="20"/>
                <w:szCs w:val="20"/>
              </w:rPr>
              <w:t>591</w:t>
            </w:r>
          </w:p>
        </w:tc>
        <w:tc>
          <w:tcPr>
            <w:tcW w:w="1083" w:type="dxa"/>
            <w:vMerge/>
            <w:tcBorders>
              <w:top w:val="single" w:sz="4" w:space="0" w:color="auto"/>
              <w:left w:val="single" w:sz="4" w:space="0" w:color="auto"/>
              <w:bottom w:val="single" w:sz="4" w:space="0" w:color="auto"/>
              <w:right w:val="single" w:sz="4" w:space="0" w:color="auto"/>
            </w:tcBorders>
            <w:vAlign w:val="center"/>
            <w:hideMark/>
          </w:tcPr>
          <w:p w14:paraId="7353ACB0" w14:textId="77777777" w:rsidR="00EC3AFF" w:rsidRPr="00EC3AFF" w:rsidRDefault="00EC3AFF" w:rsidP="00EC3AFF">
            <w:pPr>
              <w:spacing w:after="0"/>
              <w:jc w:val="center"/>
              <w:rPr>
                <w:rFonts w:ascii="Arial" w:hAnsi="Arial" w:cs="Arial"/>
                <w:b/>
                <w:sz w:val="20"/>
                <w:szCs w:val="20"/>
              </w:rPr>
            </w:pPr>
          </w:p>
        </w:tc>
        <w:tc>
          <w:tcPr>
            <w:tcW w:w="694" w:type="dxa"/>
            <w:vMerge/>
            <w:tcBorders>
              <w:top w:val="single" w:sz="4" w:space="0" w:color="auto"/>
              <w:left w:val="single" w:sz="4" w:space="0" w:color="auto"/>
              <w:bottom w:val="single" w:sz="4" w:space="0" w:color="auto"/>
              <w:right w:val="double" w:sz="4" w:space="0" w:color="auto"/>
            </w:tcBorders>
            <w:vAlign w:val="center"/>
            <w:hideMark/>
          </w:tcPr>
          <w:p w14:paraId="6C14E0EF" w14:textId="77777777" w:rsidR="00EC3AFF" w:rsidRPr="00EC3AFF" w:rsidRDefault="00EC3AFF" w:rsidP="00EC3AFF">
            <w:pPr>
              <w:spacing w:after="0"/>
              <w:jc w:val="center"/>
              <w:rPr>
                <w:rFonts w:ascii="Arial" w:hAnsi="Arial" w:cs="Arial"/>
                <w:b/>
                <w:sz w:val="20"/>
                <w:szCs w:val="20"/>
              </w:rPr>
            </w:pPr>
          </w:p>
        </w:tc>
      </w:tr>
      <w:tr w:rsidR="00EC3AFF" w:rsidRPr="00EC3AFF" w14:paraId="0B2FBA1D" w14:textId="77777777" w:rsidTr="00EC3AFF">
        <w:trPr>
          <w:trHeight w:val="194"/>
          <w:jc w:val="center"/>
        </w:trPr>
        <w:tc>
          <w:tcPr>
            <w:tcW w:w="5097" w:type="dxa"/>
            <w:gridSpan w:val="3"/>
            <w:vMerge/>
            <w:tcBorders>
              <w:top w:val="single" w:sz="4" w:space="0" w:color="auto"/>
              <w:left w:val="double" w:sz="4" w:space="0" w:color="auto"/>
              <w:bottom w:val="single" w:sz="4" w:space="0" w:color="auto"/>
              <w:right w:val="single" w:sz="4" w:space="0" w:color="auto"/>
            </w:tcBorders>
            <w:vAlign w:val="center"/>
            <w:hideMark/>
          </w:tcPr>
          <w:p w14:paraId="1D355217" w14:textId="77777777" w:rsidR="00EC3AFF" w:rsidRPr="00EC3AFF" w:rsidRDefault="00EC3AFF" w:rsidP="00EC3AFF">
            <w:pPr>
              <w:spacing w:after="0"/>
              <w:rPr>
                <w:rFonts w:ascii="Arial" w:hAnsi="Arial" w:cs="Arial"/>
                <w:b/>
                <w:bCs/>
                <w:color w:val="000000"/>
                <w:sz w:val="20"/>
                <w:szCs w:val="20"/>
              </w:rPr>
            </w:pPr>
          </w:p>
        </w:tc>
        <w:tc>
          <w:tcPr>
            <w:tcW w:w="97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219AFF1E" w14:textId="77777777" w:rsidR="00EC3AFF" w:rsidRPr="00EC3AFF" w:rsidRDefault="00EC3AFF" w:rsidP="00EC3AFF">
            <w:pPr>
              <w:spacing w:after="0"/>
              <w:jc w:val="center"/>
              <w:rPr>
                <w:rFonts w:ascii="Arial" w:hAnsi="Arial" w:cs="Arial"/>
                <w:b/>
                <w:bCs/>
                <w:color w:val="000000"/>
                <w:sz w:val="20"/>
                <w:szCs w:val="20"/>
              </w:rPr>
            </w:pPr>
            <w:r w:rsidRPr="00EC3AFF">
              <w:rPr>
                <w:rFonts w:ascii="Arial" w:hAnsi="Arial" w:cs="Arial"/>
                <w:b/>
                <w:bCs/>
                <w:color w:val="000000"/>
                <w:sz w:val="20"/>
                <w:szCs w:val="20"/>
              </w:rPr>
              <w:t>PEID</w:t>
            </w:r>
          </w:p>
        </w:tc>
        <w:tc>
          <w:tcPr>
            <w:tcW w:w="1083"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5239F5AB" w14:textId="77777777" w:rsidR="00EC3AFF" w:rsidRPr="00EC3AFF" w:rsidRDefault="00EC3AFF" w:rsidP="00EC3AFF">
            <w:pPr>
              <w:spacing w:after="0"/>
              <w:jc w:val="center"/>
              <w:rPr>
                <w:rFonts w:ascii="Arial" w:hAnsi="Arial" w:cs="Arial"/>
                <w:b/>
                <w:bCs/>
                <w:color w:val="000000"/>
                <w:sz w:val="20"/>
                <w:szCs w:val="20"/>
              </w:rPr>
            </w:pPr>
            <w:r w:rsidRPr="00EC3AFF">
              <w:rPr>
                <w:rFonts w:ascii="Arial" w:hAnsi="Arial" w:cs="Arial"/>
                <w:b/>
                <w:bCs/>
                <w:color w:val="000000"/>
                <w:sz w:val="20"/>
                <w:szCs w:val="20"/>
              </w:rPr>
              <w:t>140</w:t>
            </w:r>
          </w:p>
        </w:tc>
        <w:tc>
          <w:tcPr>
            <w:tcW w:w="105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14927DCF" w14:textId="77777777" w:rsidR="00EC3AFF" w:rsidRPr="00EC3AFF" w:rsidRDefault="00EC3AFF" w:rsidP="00EC3AFF">
            <w:pPr>
              <w:spacing w:after="0"/>
              <w:jc w:val="center"/>
              <w:rPr>
                <w:rFonts w:ascii="Arial" w:hAnsi="Arial" w:cs="Arial"/>
                <w:b/>
                <w:bCs/>
                <w:color w:val="000000"/>
                <w:sz w:val="20"/>
                <w:szCs w:val="20"/>
              </w:rPr>
            </w:pPr>
            <w:r w:rsidRPr="00EC3AFF">
              <w:rPr>
                <w:rFonts w:ascii="Arial" w:hAnsi="Arial" w:cs="Arial"/>
                <w:b/>
                <w:bCs/>
                <w:color w:val="000000"/>
                <w:sz w:val="20"/>
                <w:szCs w:val="20"/>
              </w:rPr>
              <w:t>624</w:t>
            </w:r>
          </w:p>
        </w:tc>
        <w:tc>
          <w:tcPr>
            <w:tcW w:w="1083" w:type="dxa"/>
            <w:vMerge/>
            <w:tcBorders>
              <w:top w:val="single" w:sz="4" w:space="0" w:color="auto"/>
              <w:left w:val="single" w:sz="4" w:space="0" w:color="auto"/>
              <w:bottom w:val="single" w:sz="4" w:space="0" w:color="auto"/>
              <w:right w:val="single" w:sz="4" w:space="0" w:color="auto"/>
            </w:tcBorders>
            <w:vAlign w:val="center"/>
            <w:hideMark/>
          </w:tcPr>
          <w:p w14:paraId="52F13C20" w14:textId="77777777" w:rsidR="00EC3AFF" w:rsidRPr="00EC3AFF" w:rsidRDefault="00EC3AFF" w:rsidP="00EC3AFF">
            <w:pPr>
              <w:spacing w:after="0"/>
              <w:jc w:val="center"/>
              <w:rPr>
                <w:rFonts w:ascii="Arial" w:hAnsi="Arial" w:cs="Arial"/>
                <w:b/>
                <w:sz w:val="20"/>
                <w:szCs w:val="20"/>
              </w:rPr>
            </w:pPr>
          </w:p>
        </w:tc>
        <w:tc>
          <w:tcPr>
            <w:tcW w:w="694" w:type="dxa"/>
            <w:vMerge/>
            <w:tcBorders>
              <w:top w:val="single" w:sz="4" w:space="0" w:color="auto"/>
              <w:left w:val="single" w:sz="4" w:space="0" w:color="auto"/>
              <w:bottom w:val="single" w:sz="4" w:space="0" w:color="auto"/>
              <w:right w:val="double" w:sz="4" w:space="0" w:color="auto"/>
            </w:tcBorders>
            <w:vAlign w:val="center"/>
            <w:hideMark/>
          </w:tcPr>
          <w:p w14:paraId="0B9C6DDF" w14:textId="77777777" w:rsidR="00EC3AFF" w:rsidRPr="00EC3AFF" w:rsidRDefault="00EC3AFF" w:rsidP="00EC3AFF">
            <w:pPr>
              <w:spacing w:after="0"/>
              <w:jc w:val="center"/>
              <w:rPr>
                <w:rFonts w:ascii="Arial" w:hAnsi="Arial" w:cs="Arial"/>
                <w:b/>
                <w:sz w:val="20"/>
                <w:szCs w:val="20"/>
              </w:rPr>
            </w:pPr>
          </w:p>
        </w:tc>
      </w:tr>
      <w:tr w:rsidR="00EC3AFF" w:rsidRPr="00EC3AFF" w14:paraId="051E71F9" w14:textId="77777777" w:rsidTr="00EC3AFF">
        <w:trPr>
          <w:trHeight w:val="194"/>
          <w:jc w:val="center"/>
        </w:trPr>
        <w:tc>
          <w:tcPr>
            <w:tcW w:w="5097" w:type="dxa"/>
            <w:gridSpan w:val="3"/>
            <w:vMerge/>
            <w:tcBorders>
              <w:top w:val="single" w:sz="4" w:space="0" w:color="auto"/>
              <w:left w:val="double" w:sz="4" w:space="0" w:color="auto"/>
              <w:bottom w:val="single" w:sz="4" w:space="0" w:color="auto"/>
              <w:right w:val="single" w:sz="4" w:space="0" w:color="auto"/>
            </w:tcBorders>
            <w:vAlign w:val="center"/>
            <w:hideMark/>
          </w:tcPr>
          <w:p w14:paraId="4103A38E" w14:textId="77777777" w:rsidR="00EC3AFF" w:rsidRPr="00EC3AFF" w:rsidRDefault="00EC3AFF" w:rsidP="00EC3AFF">
            <w:pPr>
              <w:spacing w:after="0"/>
              <w:rPr>
                <w:rFonts w:ascii="Arial" w:hAnsi="Arial" w:cs="Arial"/>
                <w:b/>
                <w:bCs/>
                <w:color w:val="000000"/>
                <w:sz w:val="20"/>
                <w:szCs w:val="20"/>
              </w:rPr>
            </w:pPr>
          </w:p>
        </w:tc>
        <w:tc>
          <w:tcPr>
            <w:tcW w:w="97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3A66131" w14:textId="77777777" w:rsidR="00EC3AFF" w:rsidRPr="00EC3AFF" w:rsidRDefault="00EC3AFF" w:rsidP="00EC3AFF">
            <w:pPr>
              <w:spacing w:after="0"/>
              <w:jc w:val="center"/>
              <w:rPr>
                <w:rFonts w:ascii="Arial" w:hAnsi="Arial" w:cs="Arial"/>
                <w:b/>
                <w:bCs/>
                <w:color w:val="000000"/>
                <w:sz w:val="20"/>
                <w:szCs w:val="20"/>
              </w:rPr>
            </w:pPr>
            <w:r w:rsidRPr="00EC3AFF">
              <w:rPr>
                <w:rFonts w:ascii="Arial" w:hAnsi="Arial" w:cs="Arial"/>
                <w:b/>
                <w:bCs/>
                <w:color w:val="000000"/>
                <w:sz w:val="20"/>
                <w:szCs w:val="20"/>
              </w:rPr>
              <w:t>PEID</w:t>
            </w:r>
          </w:p>
        </w:tc>
        <w:tc>
          <w:tcPr>
            <w:tcW w:w="1083"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60EB7023" w14:textId="77777777" w:rsidR="00EC3AFF" w:rsidRPr="00EC3AFF" w:rsidRDefault="00EC3AFF" w:rsidP="00EC3AFF">
            <w:pPr>
              <w:spacing w:after="0"/>
              <w:jc w:val="center"/>
              <w:rPr>
                <w:rFonts w:ascii="Arial" w:hAnsi="Arial" w:cs="Arial"/>
                <w:b/>
                <w:bCs/>
                <w:color w:val="000000"/>
                <w:sz w:val="20"/>
                <w:szCs w:val="20"/>
              </w:rPr>
            </w:pPr>
            <w:r w:rsidRPr="00EC3AFF">
              <w:rPr>
                <w:rFonts w:ascii="Arial" w:hAnsi="Arial" w:cs="Arial"/>
                <w:b/>
                <w:bCs/>
                <w:color w:val="000000"/>
                <w:sz w:val="20"/>
                <w:szCs w:val="20"/>
              </w:rPr>
              <w:t>200</w:t>
            </w:r>
          </w:p>
        </w:tc>
        <w:tc>
          <w:tcPr>
            <w:tcW w:w="105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339D8AA" w14:textId="77777777" w:rsidR="00EC3AFF" w:rsidRPr="00EC3AFF" w:rsidRDefault="00EC3AFF" w:rsidP="00EC3AFF">
            <w:pPr>
              <w:spacing w:after="0"/>
              <w:jc w:val="center"/>
              <w:rPr>
                <w:rFonts w:ascii="Arial" w:hAnsi="Arial" w:cs="Arial"/>
                <w:b/>
                <w:bCs/>
                <w:color w:val="000000"/>
                <w:sz w:val="20"/>
                <w:szCs w:val="20"/>
              </w:rPr>
            </w:pPr>
            <w:r w:rsidRPr="00EC3AFF">
              <w:rPr>
                <w:rFonts w:ascii="Arial" w:hAnsi="Arial" w:cs="Arial"/>
                <w:b/>
                <w:bCs/>
                <w:color w:val="000000"/>
                <w:sz w:val="20"/>
                <w:szCs w:val="20"/>
              </w:rPr>
              <w:t>127</w:t>
            </w:r>
          </w:p>
        </w:tc>
        <w:tc>
          <w:tcPr>
            <w:tcW w:w="1083" w:type="dxa"/>
            <w:vMerge/>
            <w:tcBorders>
              <w:top w:val="single" w:sz="4" w:space="0" w:color="auto"/>
              <w:left w:val="single" w:sz="4" w:space="0" w:color="auto"/>
              <w:bottom w:val="single" w:sz="4" w:space="0" w:color="auto"/>
              <w:right w:val="single" w:sz="4" w:space="0" w:color="auto"/>
            </w:tcBorders>
            <w:vAlign w:val="center"/>
            <w:hideMark/>
          </w:tcPr>
          <w:p w14:paraId="1D39C575" w14:textId="77777777" w:rsidR="00EC3AFF" w:rsidRPr="00EC3AFF" w:rsidRDefault="00EC3AFF" w:rsidP="00EC3AFF">
            <w:pPr>
              <w:spacing w:after="0"/>
              <w:jc w:val="center"/>
              <w:rPr>
                <w:rFonts w:ascii="Arial" w:hAnsi="Arial" w:cs="Arial"/>
                <w:b/>
                <w:sz w:val="20"/>
                <w:szCs w:val="20"/>
              </w:rPr>
            </w:pPr>
          </w:p>
        </w:tc>
        <w:tc>
          <w:tcPr>
            <w:tcW w:w="694" w:type="dxa"/>
            <w:vMerge/>
            <w:tcBorders>
              <w:top w:val="single" w:sz="4" w:space="0" w:color="auto"/>
              <w:left w:val="single" w:sz="4" w:space="0" w:color="auto"/>
              <w:bottom w:val="single" w:sz="4" w:space="0" w:color="auto"/>
              <w:right w:val="double" w:sz="4" w:space="0" w:color="auto"/>
            </w:tcBorders>
            <w:vAlign w:val="center"/>
            <w:hideMark/>
          </w:tcPr>
          <w:p w14:paraId="4C58C8DC" w14:textId="77777777" w:rsidR="00EC3AFF" w:rsidRPr="00EC3AFF" w:rsidRDefault="00EC3AFF" w:rsidP="00EC3AFF">
            <w:pPr>
              <w:spacing w:after="0"/>
              <w:jc w:val="center"/>
              <w:rPr>
                <w:rFonts w:ascii="Arial" w:hAnsi="Arial" w:cs="Arial"/>
                <w:b/>
                <w:sz w:val="20"/>
                <w:szCs w:val="20"/>
              </w:rPr>
            </w:pPr>
          </w:p>
        </w:tc>
      </w:tr>
      <w:tr w:rsidR="00EC3AFF" w:rsidRPr="00EC3AFF" w14:paraId="17E89C6E" w14:textId="77777777" w:rsidTr="00EC3AFF">
        <w:trPr>
          <w:trHeight w:val="194"/>
          <w:jc w:val="center"/>
        </w:trPr>
        <w:tc>
          <w:tcPr>
            <w:tcW w:w="5097" w:type="dxa"/>
            <w:gridSpan w:val="3"/>
            <w:tcBorders>
              <w:top w:val="single" w:sz="4" w:space="0" w:color="auto"/>
              <w:left w:val="double" w:sz="4" w:space="0" w:color="auto"/>
              <w:bottom w:val="double" w:sz="4" w:space="0" w:color="auto"/>
              <w:right w:val="single" w:sz="4" w:space="0" w:color="auto"/>
            </w:tcBorders>
            <w:shd w:val="clear" w:color="auto" w:fill="D9D9D9" w:themeFill="background1" w:themeFillShade="D9"/>
            <w:vAlign w:val="center"/>
          </w:tcPr>
          <w:p w14:paraId="7C070CF5" w14:textId="77777777" w:rsidR="00EC3AFF" w:rsidRPr="00EC3AFF" w:rsidRDefault="00EC3AFF" w:rsidP="00EC3AFF">
            <w:pPr>
              <w:spacing w:after="0"/>
              <w:rPr>
                <w:rFonts w:ascii="Arial" w:hAnsi="Arial" w:cs="Arial"/>
                <w:b/>
                <w:bCs/>
                <w:color w:val="000000"/>
                <w:sz w:val="20"/>
                <w:szCs w:val="20"/>
              </w:rPr>
            </w:pPr>
            <w:r w:rsidRPr="00EC3AFF">
              <w:rPr>
                <w:rFonts w:ascii="Arial" w:hAnsi="Arial" w:cs="Arial"/>
                <w:b/>
                <w:bCs/>
                <w:color w:val="000000"/>
                <w:sz w:val="20"/>
                <w:szCs w:val="20"/>
              </w:rPr>
              <w:t>TOTAL [m]</w:t>
            </w:r>
          </w:p>
        </w:tc>
        <w:tc>
          <w:tcPr>
            <w:tcW w:w="2055" w:type="dxa"/>
            <w:gridSpan w:val="2"/>
            <w:tcBorders>
              <w:top w:val="single" w:sz="4" w:space="0" w:color="auto"/>
              <w:left w:val="single" w:sz="4" w:space="0" w:color="auto"/>
              <w:bottom w:val="double" w:sz="4" w:space="0" w:color="auto"/>
              <w:right w:val="single" w:sz="4" w:space="0" w:color="auto"/>
            </w:tcBorders>
            <w:shd w:val="clear" w:color="auto" w:fill="D9D9D9" w:themeFill="background1" w:themeFillShade="D9"/>
            <w:noWrap/>
            <w:vAlign w:val="center"/>
          </w:tcPr>
          <w:p w14:paraId="3589195A" w14:textId="77777777" w:rsidR="00EC3AFF" w:rsidRPr="00EC3AFF" w:rsidRDefault="00EC3AFF" w:rsidP="00EC3AFF">
            <w:pPr>
              <w:spacing w:after="0"/>
              <w:jc w:val="center"/>
              <w:rPr>
                <w:rFonts w:ascii="Arial" w:hAnsi="Arial" w:cs="Arial"/>
                <w:b/>
                <w:bCs/>
                <w:color w:val="000000"/>
                <w:sz w:val="20"/>
                <w:szCs w:val="20"/>
              </w:rPr>
            </w:pPr>
            <w:r w:rsidRPr="00EC3AFF">
              <w:rPr>
                <w:rFonts w:ascii="Arial" w:hAnsi="Arial" w:cs="Arial"/>
                <w:b/>
                <w:bCs/>
                <w:color w:val="000000"/>
                <w:sz w:val="20"/>
                <w:szCs w:val="20"/>
              </w:rPr>
              <w:t>PEID</w:t>
            </w:r>
          </w:p>
        </w:tc>
        <w:tc>
          <w:tcPr>
            <w:tcW w:w="1050" w:type="dxa"/>
            <w:tcBorders>
              <w:top w:val="single" w:sz="4" w:space="0" w:color="auto"/>
              <w:left w:val="single" w:sz="4" w:space="0" w:color="auto"/>
              <w:bottom w:val="double" w:sz="4" w:space="0" w:color="auto"/>
              <w:right w:val="single" w:sz="4" w:space="0" w:color="auto"/>
            </w:tcBorders>
            <w:shd w:val="clear" w:color="auto" w:fill="D9D9D9" w:themeFill="background1" w:themeFillShade="D9"/>
            <w:noWrap/>
            <w:vAlign w:val="center"/>
          </w:tcPr>
          <w:p w14:paraId="679E5F65" w14:textId="77777777" w:rsidR="00EC3AFF" w:rsidRPr="00EC3AFF" w:rsidRDefault="00EC3AFF" w:rsidP="00EC3AFF">
            <w:pPr>
              <w:spacing w:after="0"/>
              <w:jc w:val="center"/>
              <w:rPr>
                <w:rFonts w:ascii="Arial" w:hAnsi="Arial" w:cs="Arial"/>
                <w:b/>
                <w:bCs/>
                <w:color w:val="000000"/>
                <w:sz w:val="20"/>
                <w:szCs w:val="20"/>
              </w:rPr>
            </w:pPr>
            <w:r w:rsidRPr="00EC3AFF">
              <w:rPr>
                <w:rFonts w:ascii="Arial" w:hAnsi="Arial" w:cs="Arial"/>
                <w:b/>
                <w:bCs/>
                <w:color w:val="000000"/>
                <w:sz w:val="20"/>
                <w:szCs w:val="20"/>
              </w:rPr>
              <w:t>2440</w:t>
            </w:r>
          </w:p>
        </w:tc>
        <w:tc>
          <w:tcPr>
            <w:tcW w:w="1083" w:type="dxa"/>
            <w:tcBorders>
              <w:top w:val="single" w:sz="4" w:space="0" w:color="auto"/>
              <w:left w:val="single" w:sz="4" w:space="0" w:color="auto"/>
              <w:bottom w:val="double" w:sz="4" w:space="0" w:color="auto"/>
              <w:right w:val="single" w:sz="4" w:space="0" w:color="auto"/>
            </w:tcBorders>
            <w:shd w:val="clear" w:color="auto" w:fill="D9D9D9" w:themeFill="background1" w:themeFillShade="D9"/>
            <w:vAlign w:val="center"/>
          </w:tcPr>
          <w:p w14:paraId="41BE8D64" w14:textId="77777777" w:rsidR="00EC3AFF" w:rsidRPr="00EC3AFF" w:rsidRDefault="00EC3AFF" w:rsidP="00EC3AFF">
            <w:pPr>
              <w:spacing w:after="0"/>
              <w:jc w:val="center"/>
              <w:rPr>
                <w:rFonts w:ascii="Arial" w:hAnsi="Arial" w:cs="Arial"/>
                <w:b/>
                <w:sz w:val="20"/>
                <w:szCs w:val="20"/>
              </w:rPr>
            </w:pPr>
            <w:r w:rsidRPr="00EC3AFF">
              <w:rPr>
                <w:rFonts w:ascii="Arial" w:hAnsi="Arial" w:cs="Arial"/>
                <w:b/>
                <w:sz w:val="20"/>
                <w:szCs w:val="20"/>
              </w:rPr>
              <w:t>-</w:t>
            </w:r>
          </w:p>
        </w:tc>
        <w:tc>
          <w:tcPr>
            <w:tcW w:w="694" w:type="dxa"/>
            <w:tcBorders>
              <w:top w:val="single" w:sz="4" w:space="0" w:color="auto"/>
              <w:left w:val="single" w:sz="4" w:space="0" w:color="auto"/>
              <w:bottom w:val="double" w:sz="4" w:space="0" w:color="auto"/>
              <w:right w:val="double" w:sz="4" w:space="0" w:color="auto"/>
            </w:tcBorders>
            <w:shd w:val="clear" w:color="auto" w:fill="D9D9D9" w:themeFill="background1" w:themeFillShade="D9"/>
            <w:vAlign w:val="center"/>
          </w:tcPr>
          <w:p w14:paraId="46431E27" w14:textId="77777777" w:rsidR="00EC3AFF" w:rsidRPr="00EC3AFF" w:rsidRDefault="00EC3AFF" w:rsidP="00EC3AFF">
            <w:pPr>
              <w:spacing w:after="0"/>
              <w:jc w:val="center"/>
              <w:rPr>
                <w:rFonts w:ascii="Arial" w:hAnsi="Arial" w:cs="Arial"/>
                <w:b/>
                <w:sz w:val="20"/>
                <w:szCs w:val="20"/>
              </w:rPr>
            </w:pPr>
            <w:r w:rsidRPr="00EC3AFF">
              <w:rPr>
                <w:rFonts w:ascii="Arial" w:hAnsi="Arial" w:cs="Arial"/>
                <w:b/>
                <w:sz w:val="20"/>
                <w:szCs w:val="20"/>
              </w:rPr>
              <w:t>5</w:t>
            </w:r>
          </w:p>
        </w:tc>
      </w:tr>
    </w:tbl>
    <w:p w14:paraId="6340E9E5" w14:textId="77777777" w:rsidR="00EC3AFF" w:rsidRPr="001B4755" w:rsidRDefault="00EC3AFF" w:rsidP="00EC3AFF">
      <w:pPr>
        <w:pStyle w:val="Corptext"/>
        <w:rPr>
          <w:sz w:val="18"/>
          <w:szCs w:val="18"/>
        </w:rPr>
      </w:pPr>
      <w:bookmarkStart w:id="263" w:name="_Hlk131060597"/>
      <w:r w:rsidRPr="001B4755">
        <w:rPr>
          <w:sz w:val="18"/>
          <w:szCs w:val="18"/>
        </w:rPr>
        <w:t>Nota: Lungimile prezentate in tabel includ lungimile traversarilor</w:t>
      </w:r>
      <w:bookmarkEnd w:id="263"/>
    </w:p>
    <w:p w14:paraId="4C59E635" w14:textId="77777777" w:rsidR="00EC3AFF" w:rsidRDefault="00EC3AFF" w:rsidP="00EC3AFF">
      <w:pPr>
        <w:pStyle w:val="Corptext"/>
        <w:rPr>
          <w:lang w:val="ro-RO"/>
        </w:rPr>
      </w:pPr>
      <w:r w:rsidRPr="00FB2186">
        <w:rPr>
          <w:lang w:val="ro-RO"/>
        </w:rPr>
        <w:t>Pe conducta de aductiune se vor prevedea urmatoarele constructii anexe:</w:t>
      </w:r>
    </w:p>
    <w:p w14:paraId="2FE16E4D" w14:textId="77777777" w:rsidR="00EC3AFF" w:rsidRPr="00CE148A" w:rsidRDefault="00EC3AFF" w:rsidP="0078507D">
      <w:pPr>
        <w:numPr>
          <w:ilvl w:val="0"/>
          <w:numId w:val="57"/>
        </w:numPr>
        <w:spacing w:before="80" w:after="80" w:line="276" w:lineRule="auto"/>
        <w:rPr>
          <w:rFonts w:ascii="Arial" w:hAnsi="Arial"/>
          <w:color w:val="000000" w:themeColor="text1"/>
          <w:sz w:val="20"/>
          <w:lang w:val="ro-RO"/>
        </w:rPr>
      </w:pPr>
      <w:r w:rsidRPr="00CE148A">
        <w:rPr>
          <w:rFonts w:ascii="Arial" w:hAnsi="Arial"/>
          <w:color w:val="000000" w:themeColor="text1"/>
          <w:sz w:val="20"/>
          <w:lang w:val="ro-RO"/>
        </w:rPr>
        <w:t>camine de aerisire - dezaerisire (CA) amplasate in punctele inalte ale conductei pentru a permite eliminarea aerului care se formeaza in timpul functionarii;</w:t>
      </w:r>
    </w:p>
    <w:p w14:paraId="76513ACA" w14:textId="77777777" w:rsidR="00EC3AFF" w:rsidRPr="00CE148A" w:rsidRDefault="00EC3AFF" w:rsidP="0078507D">
      <w:pPr>
        <w:numPr>
          <w:ilvl w:val="0"/>
          <w:numId w:val="57"/>
        </w:numPr>
        <w:spacing w:before="80" w:after="80" w:line="276" w:lineRule="auto"/>
        <w:rPr>
          <w:rFonts w:ascii="Arial" w:hAnsi="Arial"/>
          <w:color w:val="000000" w:themeColor="text1"/>
          <w:sz w:val="20"/>
          <w:lang w:val="es-ES_tradnl"/>
        </w:rPr>
      </w:pPr>
      <w:r w:rsidRPr="00CE148A">
        <w:rPr>
          <w:rFonts w:ascii="Arial" w:hAnsi="Arial"/>
          <w:color w:val="000000" w:themeColor="text1"/>
          <w:sz w:val="20"/>
          <w:lang w:val="es-ES_tradnl"/>
        </w:rPr>
        <w:t>camine de vane si golire (CVG), echipate cu robineti de sectionare si robineti de golire, cu rol de izolare si golire a tronsoanelor;</w:t>
      </w:r>
    </w:p>
    <w:p w14:paraId="254947C7" w14:textId="77777777" w:rsidR="00EC3AFF" w:rsidRPr="00CE148A" w:rsidRDefault="00EC3AFF" w:rsidP="0078507D">
      <w:pPr>
        <w:numPr>
          <w:ilvl w:val="0"/>
          <w:numId w:val="57"/>
        </w:numPr>
        <w:spacing w:before="80" w:after="80" w:line="276" w:lineRule="auto"/>
        <w:rPr>
          <w:rFonts w:ascii="Arial" w:hAnsi="Arial"/>
          <w:color w:val="000000" w:themeColor="text1"/>
          <w:sz w:val="20"/>
          <w:lang w:val="es-ES_tradnl"/>
        </w:rPr>
      </w:pPr>
      <w:r w:rsidRPr="00CE148A">
        <w:rPr>
          <w:rFonts w:ascii="Arial" w:hAnsi="Arial"/>
          <w:color w:val="000000" w:themeColor="text1"/>
          <w:sz w:val="20"/>
          <w:lang w:val="es-ES_tradnl"/>
        </w:rPr>
        <w:t>camine de vane si aerisire (CVA), echipate cu robineti de sectionare si ventile automate de aerisire-dezaerisire, cu rol de sectionare si aerisire/dezaerisire a tronsoanelor.</w:t>
      </w:r>
    </w:p>
    <w:p w14:paraId="07536275" w14:textId="77777777" w:rsidR="00EC3AFF" w:rsidRDefault="00EC3AFF" w:rsidP="00EC3AFF">
      <w:pPr>
        <w:pStyle w:val="Corptext"/>
        <w:rPr>
          <w:lang w:val="ro-RO"/>
        </w:rPr>
      </w:pPr>
      <w:r w:rsidRPr="00FB2186">
        <w:rPr>
          <w:lang w:val="ro-RO"/>
        </w:rPr>
        <w:t>Din punct de vedere al instalatiilor hidraulice, noile camine vor fi echipate cu vane de linie, vane de golire, dispozitive de aerisire – dezaerisire.</w:t>
      </w:r>
    </w:p>
    <w:p w14:paraId="24F4C8B8" w14:textId="77777777" w:rsidR="00EC3AFF" w:rsidRDefault="00EC3AFF" w:rsidP="00EC3AFF">
      <w:pPr>
        <w:pStyle w:val="Corptext"/>
        <w:rPr>
          <w:lang w:val="ro-RO"/>
        </w:rPr>
      </w:pPr>
      <w:r w:rsidRPr="00FB2186">
        <w:rPr>
          <w:lang w:val="ro-RO"/>
        </w:rPr>
        <w:lastRenderedPageBreak/>
        <w:t>Din punct de vedere constructiv, noile camine vor fi constructii ingropate, rectangulare, din beton armat, cu dimensiuni care sa permita montarea instalatiilor hidraulice, precum si un spatiu de manevra. Ele vor fi echipate cu scari de acces, capac si rama.</w:t>
      </w:r>
    </w:p>
    <w:p w14:paraId="5DC506BF" w14:textId="77777777" w:rsidR="00EC3AFF" w:rsidRPr="00F735B7" w:rsidRDefault="00EC3AFF" w:rsidP="00EC3AFF">
      <w:pPr>
        <w:pStyle w:val="Corptext"/>
        <w:rPr>
          <w:lang w:val="ro-RO"/>
        </w:rPr>
      </w:pPr>
      <w:r w:rsidRPr="00F735B7">
        <w:rPr>
          <w:lang w:val="ro-RO"/>
        </w:rPr>
        <w:t>Capacele si ramele pentru caminele de vane vor fi din fonta cu deschiderea utila de 800 mm, clasa D400, prevazute cu garnitura</w:t>
      </w:r>
      <w:r>
        <w:rPr>
          <w:lang w:val="ro-RO"/>
        </w:rPr>
        <w:t xml:space="preserve"> de etansare din EPDM, balamale</w:t>
      </w:r>
      <w:r w:rsidRPr="00F735B7">
        <w:rPr>
          <w:lang w:val="ro-RO"/>
        </w:rPr>
        <w:t xml:space="preserve"> si</w:t>
      </w:r>
      <w:r>
        <w:rPr>
          <w:lang w:val="ro-RO"/>
        </w:rPr>
        <w:t xml:space="preserve"> </w:t>
      </w:r>
      <w:r w:rsidRPr="00F735B7">
        <w:rPr>
          <w:lang w:val="ro-RO"/>
        </w:rPr>
        <w:t>sistem de inchidere si blocare antifurt. De asemenea, capacele vor fi prevazute cu sistem de blocare pe pozitia „deschis”.</w:t>
      </w:r>
    </w:p>
    <w:p w14:paraId="6AA0A74C" w14:textId="77777777" w:rsidR="00EC3AFF" w:rsidRDefault="00EC3AFF" w:rsidP="00EC3AFF">
      <w:pPr>
        <w:pStyle w:val="Corptext"/>
        <w:rPr>
          <w:lang w:val="ro-RO"/>
        </w:rPr>
      </w:pPr>
      <w:r w:rsidRPr="00F735B7">
        <w:rPr>
          <w:lang w:val="ro-RO"/>
        </w:rPr>
        <w:t xml:space="preserve">Capacele vor fi inscriptionate astfel: APA SERVICE SA – APA, conform plansei din </w:t>
      </w:r>
      <w:r>
        <w:rPr>
          <w:lang w:val="ro-RO"/>
        </w:rPr>
        <w:t>Detaliul tip corespunzator din partea desenata</w:t>
      </w:r>
      <w:r w:rsidRPr="00F735B7">
        <w:rPr>
          <w:lang w:val="ro-RO"/>
        </w:rPr>
        <w:t>. Modelul de pe capac poate fi schimbat in functie de furnizor, inscriptionarea ramanand aceeasi.</w:t>
      </w:r>
    </w:p>
    <w:p w14:paraId="303F0D9D" w14:textId="7C1B42A4" w:rsidR="00EC3AFF" w:rsidRDefault="00EC3AFF" w:rsidP="00EC3AFF">
      <w:pPr>
        <w:pStyle w:val="Corptext"/>
        <w:rPr>
          <w:lang w:val="ro-RO"/>
        </w:rPr>
      </w:pPr>
      <w:r w:rsidRPr="00FE1C83">
        <w:rPr>
          <w:lang w:val="ro-RO"/>
        </w:rPr>
        <w:t xml:space="preserve">Detaliile instalatiilor hidraulice din camine sunt prezentate in </w:t>
      </w:r>
      <w:r>
        <w:rPr>
          <w:lang w:val="ro-RO"/>
        </w:rPr>
        <w:t>plansele din Capitolul 3</w:t>
      </w:r>
      <w:r w:rsidRPr="00FE1C83">
        <w:rPr>
          <w:lang w:val="ro-RO"/>
        </w:rPr>
        <w:t xml:space="preserve">. Instalatia hidraulica din camine s-a propus a se executa din fonta. Pe conductele care fac obiectul proiectului s-a prevazut un numar de </w:t>
      </w:r>
      <w:r w:rsidRPr="00622E7E">
        <w:rPr>
          <w:b/>
          <w:lang w:val="ro-RO"/>
        </w:rPr>
        <w:t>5 camine</w:t>
      </w:r>
      <w:r w:rsidRPr="00FE1C83">
        <w:rPr>
          <w:lang w:val="ro-RO"/>
        </w:rPr>
        <w:t>.</w:t>
      </w:r>
    </w:p>
    <w:p w14:paraId="3CD897D2" w14:textId="77777777" w:rsidR="00EC3AFF" w:rsidRDefault="00EC3AFF" w:rsidP="00EC3AFF">
      <w:pPr>
        <w:pStyle w:val="Corptext"/>
        <w:rPr>
          <w:lang w:val="ro-RO"/>
        </w:rPr>
      </w:pPr>
    </w:p>
    <w:p w14:paraId="7DFA154D" w14:textId="77777777" w:rsidR="00EC3AFF" w:rsidRPr="0078643D" w:rsidRDefault="00EC3AFF" w:rsidP="00EC3AFF">
      <w:pPr>
        <w:pStyle w:val="bodytextbolditalic"/>
      </w:pPr>
      <w:r w:rsidRPr="00857F09">
        <w:t>Traversari</w:t>
      </w:r>
    </w:p>
    <w:p w14:paraId="7E101FEF" w14:textId="77777777" w:rsidR="00EC3AFF" w:rsidRDefault="00EC3AFF" w:rsidP="00EC3AFF">
      <w:pPr>
        <w:pStyle w:val="Corptext"/>
        <w:rPr>
          <w:lang w:val="ro-RO"/>
        </w:rPr>
      </w:pPr>
      <w:r w:rsidRPr="001B4755">
        <w:rPr>
          <w:lang w:val="ro-RO"/>
        </w:rPr>
        <w:t>Pe traseul conductelor vor fi necesare traversari impuse de intersectia lucrarilor proiectate cu lucrarile ce se afla in administratia Agentiei Nationale de Imbunatatiri Funciare (ANIF).</w:t>
      </w:r>
    </w:p>
    <w:p w14:paraId="4BA6027E" w14:textId="77777777" w:rsidR="00EC3AFF" w:rsidRPr="00C72DB9" w:rsidRDefault="00EC3AFF" w:rsidP="00EC3AFF">
      <w:pPr>
        <w:pStyle w:val="bodytextitalic"/>
      </w:pPr>
      <w:r w:rsidRPr="00C72DB9">
        <w:t>Subtraversare lucrari ANIF</w:t>
      </w:r>
    </w:p>
    <w:p w14:paraId="3ABA808D" w14:textId="77777777" w:rsidR="00EC3AFF" w:rsidRPr="001B4755" w:rsidRDefault="00EC3AFF" w:rsidP="00EC3AFF">
      <w:pPr>
        <w:pStyle w:val="Corptext"/>
        <w:rPr>
          <w:lang w:val="ro-RO"/>
        </w:rPr>
      </w:pPr>
      <w:r w:rsidRPr="001B4755">
        <w:rPr>
          <w:lang w:val="ro-RO"/>
        </w:rPr>
        <w:t>Subtraversarile in zona de intersectie a lucrarilor proiectate cu lucrarile administrate de ANIF (antene de irigatii)</w:t>
      </w:r>
      <w:r>
        <w:rPr>
          <w:lang w:val="ro-RO"/>
        </w:rPr>
        <w:t xml:space="preserve"> </w:t>
      </w:r>
      <w:r w:rsidRPr="001B4755">
        <w:rPr>
          <w:lang w:val="ro-RO"/>
        </w:rPr>
        <w:t>se vor realiza prin foraj orizontal in conducta de protectie, etansata la capete.</w:t>
      </w:r>
    </w:p>
    <w:p w14:paraId="1FE286D4" w14:textId="77777777" w:rsidR="00EC3AFF" w:rsidRPr="001B4755" w:rsidRDefault="00EC3AFF" w:rsidP="00EC3AFF">
      <w:pPr>
        <w:pStyle w:val="Corptext"/>
        <w:rPr>
          <w:lang w:val="ro-RO"/>
        </w:rPr>
      </w:pPr>
      <w:r w:rsidRPr="001B4755">
        <w:rPr>
          <w:lang w:val="ro-RO"/>
        </w:rPr>
        <w:t>Generatoarea superioara a conductei de protectie se va afla la minim 0.5 m sub cota radier antena de irigatii in punctul de subtraversare</w:t>
      </w:r>
      <w:r>
        <w:rPr>
          <w:lang w:val="ro-RO"/>
        </w:rPr>
        <w:t>.</w:t>
      </w:r>
    </w:p>
    <w:p w14:paraId="505B322E" w14:textId="77777777" w:rsidR="00EC3AFF" w:rsidRDefault="00EC3AFF" w:rsidP="00EC3AFF">
      <w:pPr>
        <w:pStyle w:val="Corptext"/>
        <w:rPr>
          <w:lang w:val="ro-RO"/>
        </w:rPr>
      </w:pPr>
      <w:r w:rsidRPr="001B4755">
        <w:rPr>
          <w:lang w:val="ro-RO"/>
        </w:rPr>
        <w:t>Conducta de protectie va fi metalica cu lungimea de 3.00 m, iar conducta din interiorul tubului de protectie va fi din PEID PE100 PN10. Tubul de protectie va fi inchis la capete.</w:t>
      </w:r>
    </w:p>
    <w:p w14:paraId="7D842C22" w14:textId="03B1003F" w:rsidR="00461F4E" w:rsidRPr="00CE148A" w:rsidRDefault="00EC3AFF" w:rsidP="00EC3AFF">
      <w:pPr>
        <w:pStyle w:val="Corptext"/>
        <w:rPr>
          <w:i/>
          <w:lang w:val="es-ES_tradnl"/>
        </w:rPr>
      </w:pPr>
      <w:bookmarkStart w:id="264" w:name="_Hlk131161756"/>
      <w:r w:rsidRPr="004F4042">
        <w:rPr>
          <w:lang w:val="ro-RO"/>
        </w:rPr>
        <w:t xml:space="preserve">In urmatorul tabel sunt prezentate subtraversarile </w:t>
      </w:r>
      <w:r>
        <w:rPr>
          <w:lang w:val="ro-RO"/>
        </w:rPr>
        <w:t>lucrari ANIF</w:t>
      </w:r>
      <w:r w:rsidRPr="004F4042">
        <w:rPr>
          <w:lang w:val="ro-RO"/>
        </w:rPr>
        <w:t xml:space="preserve"> intalnite pe traseul conducte</w:t>
      </w:r>
      <w:r>
        <w:rPr>
          <w:lang w:val="ro-RO"/>
        </w:rPr>
        <w:t>i</w:t>
      </w:r>
      <w:r w:rsidRPr="004F4042">
        <w:rPr>
          <w:lang w:val="ro-RO"/>
        </w:rPr>
        <w:t xml:space="preserve"> de </w:t>
      </w:r>
      <w:r>
        <w:rPr>
          <w:lang w:val="ro-RO"/>
        </w:rPr>
        <w:t>aductiune apa potabila</w:t>
      </w:r>
      <w:bookmarkEnd w:id="264"/>
    </w:p>
    <w:p w14:paraId="6C268910" w14:textId="77777777" w:rsidR="00D91A4D" w:rsidRDefault="00D91A4D" w:rsidP="00D91A4D">
      <w:pPr>
        <w:pStyle w:val="bodytextitalic"/>
      </w:pPr>
    </w:p>
    <w:p w14:paraId="64D59BB9" w14:textId="77777777" w:rsidR="00B63FAF" w:rsidRDefault="00B63FAF" w:rsidP="00B97B91">
      <w:pPr>
        <w:pStyle w:val="Corptext"/>
        <w:rPr>
          <w:lang w:val="ro-RO"/>
        </w:rPr>
        <w:sectPr w:rsidR="00B63FAF" w:rsidSect="003218A6">
          <w:headerReference w:type="default" r:id="rId11"/>
          <w:footerReference w:type="default" r:id="rId12"/>
          <w:pgSz w:w="11907" w:h="16840" w:code="9"/>
          <w:pgMar w:top="1318" w:right="850" w:bottom="1134" w:left="1701" w:header="709" w:footer="709" w:gutter="0"/>
          <w:cols w:space="708"/>
          <w:docGrid w:linePitch="360"/>
        </w:sectPr>
      </w:pPr>
    </w:p>
    <w:p w14:paraId="5E8ADFC5" w14:textId="498EB01D" w:rsidR="00B63FAF" w:rsidRPr="00CE148A" w:rsidRDefault="00B63FAF" w:rsidP="00B63FAF">
      <w:pPr>
        <w:pStyle w:val="Legend"/>
        <w:rPr>
          <w:lang w:val="es-ES_tradnl"/>
        </w:rPr>
      </w:pPr>
      <w:bookmarkStart w:id="265" w:name="_Toc158724960"/>
      <w:r w:rsidRPr="0078643D">
        <w:rPr>
          <w:lang w:val="ro-RO"/>
        </w:rPr>
        <w:lastRenderedPageBreak/>
        <w:t xml:space="preserve">Tabel </w:t>
      </w:r>
      <w:r w:rsidRPr="0078643D">
        <w:rPr>
          <w:lang w:val="ro-RO"/>
        </w:rPr>
        <w:fldChar w:fldCharType="begin"/>
      </w:r>
      <w:r w:rsidRPr="0078643D">
        <w:rPr>
          <w:lang w:val="ro-RO"/>
        </w:rPr>
        <w:instrText xml:space="preserve"> SEQ Tabel \* ARABIC </w:instrText>
      </w:r>
      <w:r w:rsidRPr="0078643D">
        <w:rPr>
          <w:lang w:val="ro-RO"/>
        </w:rPr>
        <w:fldChar w:fldCharType="separate"/>
      </w:r>
      <w:r w:rsidR="00E21398">
        <w:rPr>
          <w:noProof/>
          <w:lang w:val="ro-RO"/>
        </w:rPr>
        <w:t>7</w:t>
      </w:r>
      <w:r w:rsidRPr="0078643D">
        <w:rPr>
          <w:lang w:val="ro-RO"/>
        </w:rPr>
        <w:fldChar w:fldCharType="end"/>
      </w:r>
      <w:r w:rsidRPr="0078643D">
        <w:rPr>
          <w:lang w:val="ro-RO"/>
        </w:rPr>
        <w:t xml:space="preserve"> – </w:t>
      </w:r>
      <w:r w:rsidRPr="00CD4120">
        <w:rPr>
          <w:lang w:val="ro-RO"/>
        </w:rPr>
        <w:t>Subtraversar</w:t>
      </w:r>
      <w:r>
        <w:rPr>
          <w:lang w:val="ro-RO"/>
        </w:rPr>
        <w:t>i</w:t>
      </w:r>
      <w:r w:rsidRPr="00CD4120">
        <w:rPr>
          <w:lang w:val="ro-RO"/>
        </w:rPr>
        <w:t xml:space="preserve"> </w:t>
      </w:r>
      <w:r w:rsidR="00EC3AFF" w:rsidRPr="00C72DB9">
        <w:rPr>
          <w:lang w:val="ro-RO"/>
        </w:rPr>
        <w:t xml:space="preserve">lucrari ANIF – conducta de aductiune apa </w:t>
      </w:r>
      <w:r w:rsidR="00EC3AFF">
        <w:rPr>
          <w:lang w:val="ro-RO"/>
        </w:rPr>
        <w:t>bruta</w:t>
      </w:r>
      <w:r w:rsidR="00EC3AFF" w:rsidRPr="00C72DB9">
        <w:rPr>
          <w:lang w:val="ro-RO"/>
        </w:rPr>
        <w:t xml:space="preserve"> Crevedia Mica</w:t>
      </w:r>
      <w:bookmarkEnd w:id="265"/>
    </w:p>
    <w:tbl>
      <w:tblPr>
        <w:tblW w:w="12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4"/>
        <w:gridCol w:w="1525"/>
        <w:gridCol w:w="3452"/>
        <w:gridCol w:w="1083"/>
        <w:gridCol w:w="1050"/>
        <w:gridCol w:w="1437"/>
        <w:gridCol w:w="1256"/>
        <w:gridCol w:w="1076"/>
        <w:gridCol w:w="982"/>
      </w:tblGrid>
      <w:tr w:rsidR="00EC3AFF" w:rsidRPr="00EC3AFF" w14:paraId="318E6B5A" w14:textId="77777777" w:rsidTr="0022112E">
        <w:trPr>
          <w:trHeight w:val="381"/>
          <w:tblHeader/>
          <w:jc w:val="center"/>
        </w:trPr>
        <w:tc>
          <w:tcPr>
            <w:tcW w:w="544" w:type="dxa"/>
            <w:vMerge w:val="restart"/>
            <w:shd w:val="clear" w:color="auto" w:fill="D9D9D9" w:themeFill="background1" w:themeFillShade="D9"/>
            <w:vAlign w:val="center"/>
            <w:hideMark/>
          </w:tcPr>
          <w:p w14:paraId="52B66CFF" w14:textId="77777777" w:rsidR="00EC3AFF" w:rsidRPr="00EC3AFF" w:rsidRDefault="00EC3AFF" w:rsidP="00EC3AFF">
            <w:pPr>
              <w:spacing w:after="0"/>
              <w:jc w:val="center"/>
              <w:rPr>
                <w:rFonts w:ascii="Arial" w:hAnsi="Arial" w:cs="Arial"/>
                <w:b/>
                <w:bCs/>
                <w:sz w:val="20"/>
                <w:szCs w:val="20"/>
              </w:rPr>
            </w:pPr>
            <w:r w:rsidRPr="00EC3AFF">
              <w:rPr>
                <w:rFonts w:ascii="Arial" w:hAnsi="Arial" w:cs="Arial"/>
                <w:b/>
                <w:bCs/>
                <w:sz w:val="20"/>
                <w:szCs w:val="20"/>
              </w:rPr>
              <w:t>Nr</w:t>
            </w:r>
          </w:p>
        </w:tc>
        <w:tc>
          <w:tcPr>
            <w:tcW w:w="1525" w:type="dxa"/>
            <w:vMerge w:val="restart"/>
            <w:shd w:val="clear" w:color="auto" w:fill="D9D9D9" w:themeFill="background1" w:themeFillShade="D9"/>
            <w:vAlign w:val="center"/>
            <w:hideMark/>
          </w:tcPr>
          <w:p w14:paraId="3B8059E3" w14:textId="77777777" w:rsidR="00EC3AFF" w:rsidRPr="00EC3AFF" w:rsidRDefault="00EC3AFF" w:rsidP="00EC3AFF">
            <w:pPr>
              <w:spacing w:after="0"/>
              <w:jc w:val="center"/>
              <w:rPr>
                <w:rFonts w:ascii="Arial" w:hAnsi="Arial" w:cs="Arial"/>
                <w:b/>
                <w:bCs/>
                <w:sz w:val="20"/>
                <w:szCs w:val="20"/>
              </w:rPr>
            </w:pPr>
            <w:r w:rsidRPr="00EC3AFF">
              <w:rPr>
                <w:rFonts w:ascii="Arial" w:hAnsi="Arial" w:cs="Arial"/>
                <w:b/>
                <w:bCs/>
                <w:sz w:val="20"/>
                <w:szCs w:val="20"/>
              </w:rPr>
              <w:t>Tronson</w:t>
            </w:r>
          </w:p>
        </w:tc>
        <w:tc>
          <w:tcPr>
            <w:tcW w:w="3452" w:type="dxa"/>
            <w:vMerge w:val="restart"/>
            <w:shd w:val="clear" w:color="auto" w:fill="D9D9D9" w:themeFill="background1" w:themeFillShade="D9"/>
            <w:vAlign w:val="center"/>
            <w:hideMark/>
          </w:tcPr>
          <w:p w14:paraId="46053ED8" w14:textId="77777777" w:rsidR="00EC3AFF" w:rsidRPr="00EC3AFF" w:rsidRDefault="00EC3AFF" w:rsidP="00EC3AFF">
            <w:pPr>
              <w:spacing w:after="0"/>
              <w:jc w:val="center"/>
              <w:rPr>
                <w:rFonts w:ascii="Arial" w:hAnsi="Arial" w:cs="Arial"/>
                <w:b/>
                <w:bCs/>
                <w:sz w:val="20"/>
                <w:szCs w:val="20"/>
              </w:rPr>
            </w:pPr>
            <w:r w:rsidRPr="00EC3AFF">
              <w:rPr>
                <w:rFonts w:ascii="Arial" w:hAnsi="Arial" w:cs="Arial"/>
                <w:b/>
                <w:bCs/>
                <w:sz w:val="20"/>
                <w:szCs w:val="20"/>
              </w:rPr>
              <w:t>Denumire</w:t>
            </w:r>
          </w:p>
        </w:tc>
        <w:tc>
          <w:tcPr>
            <w:tcW w:w="3570" w:type="dxa"/>
            <w:gridSpan w:val="3"/>
            <w:shd w:val="clear" w:color="auto" w:fill="D9D9D9" w:themeFill="background1" w:themeFillShade="D9"/>
            <w:vAlign w:val="center"/>
            <w:hideMark/>
          </w:tcPr>
          <w:p w14:paraId="5248B517" w14:textId="77777777" w:rsidR="00EC3AFF" w:rsidRPr="00EC3AFF" w:rsidRDefault="00EC3AFF" w:rsidP="00EC3AFF">
            <w:pPr>
              <w:spacing w:after="0"/>
              <w:jc w:val="center"/>
              <w:rPr>
                <w:rFonts w:ascii="Arial" w:hAnsi="Arial" w:cs="Arial"/>
                <w:b/>
                <w:bCs/>
                <w:sz w:val="20"/>
                <w:szCs w:val="20"/>
              </w:rPr>
            </w:pPr>
            <w:r w:rsidRPr="00EC3AFF">
              <w:rPr>
                <w:rFonts w:ascii="Arial" w:hAnsi="Arial" w:cs="Arial"/>
                <w:b/>
                <w:bCs/>
                <w:sz w:val="20"/>
                <w:szCs w:val="20"/>
              </w:rPr>
              <w:t>Conducta subtraversare</w:t>
            </w:r>
          </w:p>
        </w:tc>
        <w:tc>
          <w:tcPr>
            <w:tcW w:w="3314" w:type="dxa"/>
            <w:gridSpan w:val="3"/>
            <w:shd w:val="clear" w:color="auto" w:fill="D9D9D9" w:themeFill="background1" w:themeFillShade="D9"/>
            <w:vAlign w:val="center"/>
            <w:hideMark/>
          </w:tcPr>
          <w:p w14:paraId="4A581E47" w14:textId="77777777" w:rsidR="00EC3AFF" w:rsidRPr="00EC3AFF" w:rsidRDefault="00EC3AFF" w:rsidP="00EC3AFF">
            <w:pPr>
              <w:spacing w:after="0"/>
              <w:jc w:val="center"/>
              <w:rPr>
                <w:rFonts w:ascii="Arial" w:hAnsi="Arial" w:cs="Arial"/>
                <w:b/>
                <w:bCs/>
                <w:sz w:val="20"/>
                <w:szCs w:val="20"/>
              </w:rPr>
            </w:pPr>
            <w:r w:rsidRPr="00EC3AFF">
              <w:rPr>
                <w:rFonts w:ascii="Arial" w:hAnsi="Arial" w:cs="Arial"/>
                <w:b/>
                <w:bCs/>
                <w:sz w:val="20"/>
                <w:szCs w:val="20"/>
              </w:rPr>
              <w:t>Tub de protectie</w:t>
            </w:r>
          </w:p>
        </w:tc>
      </w:tr>
      <w:tr w:rsidR="00EC3AFF" w:rsidRPr="00EC3AFF" w14:paraId="1B169549" w14:textId="77777777" w:rsidTr="0022112E">
        <w:trPr>
          <w:trHeight w:val="546"/>
          <w:tblHeader/>
          <w:jc w:val="center"/>
        </w:trPr>
        <w:tc>
          <w:tcPr>
            <w:tcW w:w="544" w:type="dxa"/>
            <w:vMerge/>
            <w:shd w:val="clear" w:color="auto" w:fill="D9D9D9" w:themeFill="background1" w:themeFillShade="D9"/>
            <w:vAlign w:val="center"/>
            <w:hideMark/>
          </w:tcPr>
          <w:p w14:paraId="3FB92234" w14:textId="77777777" w:rsidR="00EC3AFF" w:rsidRPr="00EC3AFF" w:rsidRDefault="00EC3AFF" w:rsidP="00EC3AFF">
            <w:pPr>
              <w:spacing w:after="0"/>
              <w:rPr>
                <w:rFonts w:ascii="Arial" w:hAnsi="Arial" w:cs="Arial"/>
                <w:b/>
                <w:bCs/>
                <w:sz w:val="20"/>
                <w:szCs w:val="20"/>
              </w:rPr>
            </w:pPr>
          </w:p>
        </w:tc>
        <w:tc>
          <w:tcPr>
            <w:tcW w:w="1525" w:type="dxa"/>
            <w:vMerge/>
            <w:shd w:val="clear" w:color="auto" w:fill="D9D9D9" w:themeFill="background1" w:themeFillShade="D9"/>
            <w:vAlign w:val="center"/>
            <w:hideMark/>
          </w:tcPr>
          <w:p w14:paraId="3C61FBCF" w14:textId="77777777" w:rsidR="00EC3AFF" w:rsidRPr="00EC3AFF" w:rsidRDefault="00EC3AFF" w:rsidP="00EC3AFF">
            <w:pPr>
              <w:spacing w:after="0"/>
              <w:rPr>
                <w:rFonts w:ascii="Arial" w:hAnsi="Arial" w:cs="Arial"/>
                <w:b/>
                <w:bCs/>
                <w:sz w:val="20"/>
                <w:szCs w:val="20"/>
              </w:rPr>
            </w:pPr>
          </w:p>
        </w:tc>
        <w:tc>
          <w:tcPr>
            <w:tcW w:w="3452" w:type="dxa"/>
            <w:vMerge/>
            <w:shd w:val="clear" w:color="auto" w:fill="D9D9D9" w:themeFill="background1" w:themeFillShade="D9"/>
            <w:vAlign w:val="center"/>
            <w:hideMark/>
          </w:tcPr>
          <w:p w14:paraId="160602A7" w14:textId="77777777" w:rsidR="00EC3AFF" w:rsidRPr="00EC3AFF" w:rsidRDefault="00EC3AFF" w:rsidP="00EC3AFF">
            <w:pPr>
              <w:spacing w:after="0"/>
              <w:rPr>
                <w:rFonts w:ascii="Arial" w:hAnsi="Arial" w:cs="Arial"/>
                <w:b/>
                <w:bCs/>
                <w:sz w:val="20"/>
                <w:szCs w:val="20"/>
              </w:rPr>
            </w:pPr>
          </w:p>
        </w:tc>
        <w:tc>
          <w:tcPr>
            <w:tcW w:w="1083" w:type="dxa"/>
            <w:shd w:val="clear" w:color="auto" w:fill="D9D9D9" w:themeFill="background1" w:themeFillShade="D9"/>
            <w:vAlign w:val="center"/>
            <w:hideMark/>
          </w:tcPr>
          <w:p w14:paraId="7FA07AF5" w14:textId="77777777" w:rsidR="00EC3AFF" w:rsidRPr="00EC3AFF" w:rsidRDefault="00EC3AFF" w:rsidP="00EC3AFF">
            <w:pPr>
              <w:spacing w:after="0"/>
              <w:jc w:val="center"/>
              <w:rPr>
                <w:rFonts w:ascii="Arial" w:hAnsi="Arial" w:cs="Arial"/>
                <w:b/>
                <w:bCs/>
                <w:sz w:val="20"/>
                <w:szCs w:val="20"/>
              </w:rPr>
            </w:pPr>
            <w:r w:rsidRPr="00EC3AFF">
              <w:rPr>
                <w:rFonts w:ascii="Arial" w:hAnsi="Arial" w:cs="Arial"/>
                <w:b/>
                <w:bCs/>
                <w:sz w:val="20"/>
                <w:szCs w:val="20"/>
              </w:rPr>
              <w:t>Diametru [mm]</w:t>
            </w:r>
          </w:p>
        </w:tc>
        <w:tc>
          <w:tcPr>
            <w:tcW w:w="1050" w:type="dxa"/>
            <w:shd w:val="clear" w:color="auto" w:fill="D9D9D9" w:themeFill="background1" w:themeFillShade="D9"/>
            <w:vAlign w:val="center"/>
            <w:hideMark/>
          </w:tcPr>
          <w:p w14:paraId="4A9A1558" w14:textId="77777777" w:rsidR="00EC3AFF" w:rsidRPr="00EC3AFF" w:rsidRDefault="00EC3AFF" w:rsidP="00EC3AFF">
            <w:pPr>
              <w:spacing w:after="0"/>
              <w:jc w:val="center"/>
              <w:rPr>
                <w:rFonts w:ascii="Arial" w:hAnsi="Arial" w:cs="Arial"/>
                <w:b/>
                <w:bCs/>
                <w:sz w:val="20"/>
                <w:szCs w:val="20"/>
              </w:rPr>
            </w:pPr>
            <w:r w:rsidRPr="00EC3AFF">
              <w:rPr>
                <w:rFonts w:ascii="Arial" w:hAnsi="Arial" w:cs="Arial"/>
                <w:b/>
                <w:bCs/>
                <w:sz w:val="20"/>
                <w:szCs w:val="20"/>
              </w:rPr>
              <w:t>Lungime [m]</w:t>
            </w:r>
          </w:p>
        </w:tc>
        <w:tc>
          <w:tcPr>
            <w:tcW w:w="1437" w:type="dxa"/>
            <w:shd w:val="clear" w:color="auto" w:fill="D9D9D9" w:themeFill="background1" w:themeFillShade="D9"/>
            <w:vAlign w:val="center"/>
            <w:hideMark/>
          </w:tcPr>
          <w:p w14:paraId="1431B30E" w14:textId="77777777" w:rsidR="00EC3AFF" w:rsidRPr="00EC3AFF" w:rsidRDefault="00EC3AFF" w:rsidP="00EC3AFF">
            <w:pPr>
              <w:spacing w:after="0"/>
              <w:jc w:val="center"/>
              <w:rPr>
                <w:rFonts w:ascii="Arial" w:hAnsi="Arial" w:cs="Arial"/>
                <w:b/>
                <w:bCs/>
                <w:sz w:val="20"/>
                <w:szCs w:val="20"/>
              </w:rPr>
            </w:pPr>
            <w:r w:rsidRPr="00EC3AFF">
              <w:rPr>
                <w:rFonts w:ascii="Arial" w:hAnsi="Arial" w:cs="Arial"/>
                <w:b/>
                <w:bCs/>
                <w:sz w:val="20"/>
                <w:szCs w:val="20"/>
              </w:rPr>
              <w:t>Material</w:t>
            </w:r>
          </w:p>
        </w:tc>
        <w:tc>
          <w:tcPr>
            <w:tcW w:w="1256" w:type="dxa"/>
            <w:shd w:val="clear" w:color="auto" w:fill="D9D9D9" w:themeFill="background1" w:themeFillShade="D9"/>
            <w:vAlign w:val="center"/>
            <w:hideMark/>
          </w:tcPr>
          <w:p w14:paraId="51AECAA5" w14:textId="77777777" w:rsidR="00EC3AFF" w:rsidRPr="00EC3AFF" w:rsidRDefault="00EC3AFF" w:rsidP="00EC3AFF">
            <w:pPr>
              <w:spacing w:after="0"/>
              <w:jc w:val="center"/>
              <w:rPr>
                <w:rFonts w:ascii="Arial" w:hAnsi="Arial" w:cs="Arial"/>
                <w:b/>
                <w:bCs/>
                <w:sz w:val="20"/>
                <w:szCs w:val="20"/>
              </w:rPr>
            </w:pPr>
            <w:r w:rsidRPr="00EC3AFF">
              <w:rPr>
                <w:rFonts w:ascii="Arial" w:hAnsi="Arial" w:cs="Arial"/>
                <w:b/>
                <w:bCs/>
                <w:sz w:val="20"/>
                <w:szCs w:val="20"/>
              </w:rPr>
              <w:t>Diametru [mm]</w:t>
            </w:r>
          </w:p>
        </w:tc>
        <w:tc>
          <w:tcPr>
            <w:tcW w:w="1076" w:type="dxa"/>
            <w:shd w:val="clear" w:color="auto" w:fill="D9D9D9" w:themeFill="background1" w:themeFillShade="D9"/>
            <w:vAlign w:val="center"/>
            <w:hideMark/>
          </w:tcPr>
          <w:p w14:paraId="39A0FC60" w14:textId="77777777" w:rsidR="00EC3AFF" w:rsidRPr="00EC3AFF" w:rsidRDefault="00EC3AFF" w:rsidP="00EC3AFF">
            <w:pPr>
              <w:spacing w:after="0"/>
              <w:jc w:val="center"/>
              <w:rPr>
                <w:rFonts w:ascii="Arial" w:hAnsi="Arial" w:cs="Arial"/>
                <w:b/>
                <w:bCs/>
                <w:sz w:val="20"/>
                <w:szCs w:val="20"/>
              </w:rPr>
            </w:pPr>
            <w:r w:rsidRPr="00EC3AFF">
              <w:rPr>
                <w:rFonts w:ascii="Arial" w:hAnsi="Arial" w:cs="Arial"/>
                <w:b/>
                <w:bCs/>
                <w:sz w:val="20"/>
                <w:szCs w:val="20"/>
              </w:rPr>
              <w:t>Lungime [m]</w:t>
            </w:r>
          </w:p>
        </w:tc>
        <w:tc>
          <w:tcPr>
            <w:tcW w:w="982" w:type="dxa"/>
            <w:shd w:val="clear" w:color="auto" w:fill="D9D9D9" w:themeFill="background1" w:themeFillShade="D9"/>
            <w:vAlign w:val="center"/>
            <w:hideMark/>
          </w:tcPr>
          <w:p w14:paraId="6FFEBFF2" w14:textId="77777777" w:rsidR="00EC3AFF" w:rsidRPr="00EC3AFF" w:rsidRDefault="00EC3AFF" w:rsidP="00EC3AFF">
            <w:pPr>
              <w:spacing w:after="0"/>
              <w:jc w:val="center"/>
              <w:rPr>
                <w:rFonts w:ascii="Arial" w:hAnsi="Arial" w:cs="Arial"/>
                <w:b/>
                <w:bCs/>
                <w:sz w:val="20"/>
                <w:szCs w:val="20"/>
              </w:rPr>
            </w:pPr>
            <w:r w:rsidRPr="00EC3AFF">
              <w:rPr>
                <w:rFonts w:ascii="Arial" w:hAnsi="Arial" w:cs="Arial"/>
                <w:b/>
                <w:bCs/>
                <w:sz w:val="20"/>
                <w:szCs w:val="20"/>
              </w:rPr>
              <w:t>Material</w:t>
            </w:r>
          </w:p>
        </w:tc>
      </w:tr>
      <w:tr w:rsidR="00EC3AFF" w:rsidRPr="00EC3AFF" w14:paraId="0F01BA4D" w14:textId="77777777" w:rsidTr="0022112E">
        <w:trPr>
          <w:trHeight w:val="826"/>
          <w:jc w:val="center"/>
        </w:trPr>
        <w:tc>
          <w:tcPr>
            <w:tcW w:w="544" w:type="dxa"/>
            <w:shd w:val="clear" w:color="auto" w:fill="auto"/>
            <w:vAlign w:val="center"/>
            <w:hideMark/>
          </w:tcPr>
          <w:p w14:paraId="4C69DA6D" w14:textId="77777777" w:rsidR="00EC3AFF" w:rsidRPr="00EC3AFF" w:rsidRDefault="00EC3AFF" w:rsidP="00EC3AFF">
            <w:pPr>
              <w:spacing w:after="0"/>
              <w:jc w:val="center"/>
              <w:rPr>
                <w:rFonts w:ascii="Arial" w:hAnsi="Arial" w:cs="Arial"/>
                <w:sz w:val="20"/>
                <w:szCs w:val="20"/>
              </w:rPr>
            </w:pPr>
            <w:r w:rsidRPr="00EC3AFF">
              <w:rPr>
                <w:rFonts w:ascii="Arial" w:hAnsi="Arial" w:cs="Arial"/>
                <w:sz w:val="20"/>
                <w:szCs w:val="20"/>
              </w:rPr>
              <w:t>1</w:t>
            </w:r>
          </w:p>
        </w:tc>
        <w:tc>
          <w:tcPr>
            <w:tcW w:w="1525" w:type="dxa"/>
            <w:shd w:val="clear" w:color="auto" w:fill="auto"/>
            <w:noWrap/>
            <w:vAlign w:val="center"/>
            <w:hideMark/>
          </w:tcPr>
          <w:p w14:paraId="13ED5753" w14:textId="77777777" w:rsidR="00EC3AFF" w:rsidRPr="00EC3AFF" w:rsidRDefault="00EC3AFF" w:rsidP="00EC3AFF">
            <w:pPr>
              <w:spacing w:after="0"/>
              <w:jc w:val="center"/>
              <w:rPr>
                <w:rFonts w:ascii="Arial" w:hAnsi="Arial" w:cs="Arial"/>
                <w:sz w:val="20"/>
                <w:szCs w:val="20"/>
              </w:rPr>
            </w:pPr>
            <w:r w:rsidRPr="00EC3AFF">
              <w:rPr>
                <w:rFonts w:ascii="Arial" w:hAnsi="Arial" w:cs="Arial"/>
                <w:sz w:val="20"/>
                <w:szCs w:val="20"/>
              </w:rPr>
              <w:t>CVG2-CVA1</w:t>
            </w:r>
          </w:p>
        </w:tc>
        <w:tc>
          <w:tcPr>
            <w:tcW w:w="3452" w:type="dxa"/>
            <w:shd w:val="clear" w:color="auto" w:fill="auto"/>
            <w:vAlign w:val="center"/>
            <w:hideMark/>
          </w:tcPr>
          <w:p w14:paraId="133BC8D2" w14:textId="77777777" w:rsidR="00EC3AFF" w:rsidRPr="00CE148A" w:rsidRDefault="00EC3AFF" w:rsidP="00EC3AFF">
            <w:pPr>
              <w:spacing w:after="0"/>
              <w:jc w:val="center"/>
              <w:rPr>
                <w:rFonts w:ascii="Arial" w:hAnsi="Arial" w:cs="Arial"/>
                <w:sz w:val="20"/>
                <w:szCs w:val="20"/>
                <w:lang w:val="es-ES_tradnl"/>
              </w:rPr>
            </w:pPr>
            <w:r w:rsidRPr="00CE148A">
              <w:rPr>
                <w:rFonts w:ascii="Arial" w:hAnsi="Arial" w:cs="Arial"/>
                <w:sz w:val="20"/>
                <w:szCs w:val="20"/>
                <w:lang w:val="es-ES_tradnl"/>
              </w:rPr>
              <w:t>Subtraversare Antena de irigatii ANIF – 1 SPP11 (AZBO DN 200) cu conducta de aductiune apa bruta</w:t>
            </w:r>
          </w:p>
        </w:tc>
        <w:tc>
          <w:tcPr>
            <w:tcW w:w="1083" w:type="dxa"/>
            <w:shd w:val="clear" w:color="auto" w:fill="auto"/>
            <w:noWrap/>
            <w:vAlign w:val="center"/>
            <w:hideMark/>
          </w:tcPr>
          <w:p w14:paraId="7793E692" w14:textId="77777777" w:rsidR="00EC3AFF" w:rsidRPr="00EC3AFF" w:rsidRDefault="00EC3AFF" w:rsidP="00EC3AFF">
            <w:pPr>
              <w:spacing w:after="0"/>
              <w:jc w:val="center"/>
              <w:rPr>
                <w:rFonts w:ascii="Arial" w:hAnsi="Arial" w:cs="Arial"/>
                <w:sz w:val="20"/>
                <w:szCs w:val="20"/>
              </w:rPr>
            </w:pPr>
            <w:r w:rsidRPr="00EC3AFF">
              <w:rPr>
                <w:rFonts w:ascii="Arial" w:hAnsi="Arial" w:cs="Arial"/>
                <w:sz w:val="20"/>
                <w:szCs w:val="20"/>
              </w:rPr>
              <w:t>140</w:t>
            </w:r>
          </w:p>
        </w:tc>
        <w:tc>
          <w:tcPr>
            <w:tcW w:w="1050" w:type="dxa"/>
            <w:shd w:val="clear" w:color="auto" w:fill="auto"/>
            <w:noWrap/>
            <w:vAlign w:val="center"/>
            <w:hideMark/>
          </w:tcPr>
          <w:p w14:paraId="0001576B" w14:textId="77777777" w:rsidR="00EC3AFF" w:rsidRPr="00EC3AFF" w:rsidRDefault="00EC3AFF" w:rsidP="00EC3AFF">
            <w:pPr>
              <w:spacing w:after="0"/>
              <w:jc w:val="center"/>
              <w:rPr>
                <w:rFonts w:ascii="Arial" w:hAnsi="Arial" w:cs="Arial"/>
                <w:sz w:val="20"/>
                <w:szCs w:val="20"/>
              </w:rPr>
            </w:pPr>
            <w:r w:rsidRPr="00EC3AFF">
              <w:rPr>
                <w:rFonts w:ascii="Arial" w:hAnsi="Arial" w:cs="Arial"/>
                <w:sz w:val="20"/>
                <w:szCs w:val="20"/>
              </w:rPr>
              <w:t>3</w:t>
            </w:r>
          </w:p>
        </w:tc>
        <w:tc>
          <w:tcPr>
            <w:tcW w:w="1437" w:type="dxa"/>
            <w:shd w:val="clear" w:color="auto" w:fill="auto"/>
            <w:noWrap/>
            <w:vAlign w:val="center"/>
            <w:hideMark/>
          </w:tcPr>
          <w:p w14:paraId="4E835865" w14:textId="77777777" w:rsidR="00EC3AFF" w:rsidRPr="00EC3AFF" w:rsidRDefault="00EC3AFF" w:rsidP="00EC3AFF">
            <w:pPr>
              <w:spacing w:after="0"/>
              <w:jc w:val="center"/>
              <w:rPr>
                <w:rFonts w:ascii="Arial" w:hAnsi="Arial" w:cs="Arial"/>
                <w:sz w:val="20"/>
                <w:szCs w:val="20"/>
              </w:rPr>
            </w:pPr>
            <w:r w:rsidRPr="00EC3AFF">
              <w:rPr>
                <w:rFonts w:ascii="Arial" w:hAnsi="Arial" w:cs="Arial"/>
                <w:sz w:val="20"/>
                <w:szCs w:val="20"/>
              </w:rPr>
              <w:t>PEID PE100 PN10</w:t>
            </w:r>
          </w:p>
        </w:tc>
        <w:tc>
          <w:tcPr>
            <w:tcW w:w="1256" w:type="dxa"/>
            <w:shd w:val="clear" w:color="auto" w:fill="auto"/>
            <w:noWrap/>
            <w:vAlign w:val="center"/>
            <w:hideMark/>
          </w:tcPr>
          <w:p w14:paraId="1FE30132" w14:textId="77777777" w:rsidR="00EC3AFF" w:rsidRPr="00EC3AFF" w:rsidRDefault="00EC3AFF" w:rsidP="00EC3AFF">
            <w:pPr>
              <w:spacing w:after="0"/>
              <w:jc w:val="center"/>
              <w:rPr>
                <w:rFonts w:ascii="Arial" w:hAnsi="Arial" w:cs="Arial"/>
                <w:sz w:val="20"/>
                <w:szCs w:val="20"/>
              </w:rPr>
            </w:pPr>
            <w:r w:rsidRPr="00EC3AFF">
              <w:rPr>
                <w:rFonts w:ascii="Arial" w:hAnsi="Arial" w:cs="Arial"/>
                <w:sz w:val="20"/>
                <w:szCs w:val="20"/>
              </w:rPr>
              <w:t>273.1x6.4</w:t>
            </w:r>
          </w:p>
        </w:tc>
        <w:tc>
          <w:tcPr>
            <w:tcW w:w="1076" w:type="dxa"/>
            <w:shd w:val="clear" w:color="auto" w:fill="auto"/>
            <w:noWrap/>
            <w:vAlign w:val="center"/>
            <w:hideMark/>
          </w:tcPr>
          <w:p w14:paraId="62B1AF15" w14:textId="77777777" w:rsidR="00EC3AFF" w:rsidRPr="00EC3AFF" w:rsidRDefault="00EC3AFF" w:rsidP="00EC3AFF">
            <w:pPr>
              <w:spacing w:after="0"/>
              <w:jc w:val="center"/>
              <w:rPr>
                <w:rFonts w:ascii="Arial" w:hAnsi="Arial" w:cs="Arial"/>
                <w:sz w:val="20"/>
                <w:szCs w:val="20"/>
              </w:rPr>
            </w:pPr>
            <w:r w:rsidRPr="00EC3AFF">
              <w:rPr>
                <w:rFonts w:ascii="Arial" w:hAnsi="Arial" w:cs="Arial"/>
                <w:sz w:val="20"/>
                <w:szCs w:val="20"/>
              </w:rPr>
              <w:t>3</w:t>
            </w:r>
          </w:p>
        </w:tc>
        <w:tc>
          <w:tcPr>
            <w:tcW w:w="982" w:type="dxa"/>
            <w:shd w:val="clear" w:color="auto" w:fill="auto"/>
            <w:vAlign w:val="center"/>
            <w:hideMark/>
          </w:tcPr>
          <w:p w14:paraId="5596A340" w14:textId="77777777" w:rsidR="00EC3AFF" w:rsidRPr="00EC3AFF" w:rsidRDefault="00EC3AFF" w:rsidP="00EC3AFF">
            <w:pPr>
              <w:spacing w:after="0"/>
              <w:jc w:val="center"/>
              <w:rPr>
                <w:rFonts w:ascii="Arial" w:hAnsi="Arial" w:cs="Arial"/>
                <w:sz w:val="20"/>
                <w:szCs w:val="20"/>
              </w:rPr>
            </w:pPr>
            <w:r w:rsidRPr="00EC3AFF">
              <w:rPr>
                <w:rFonts w:ascii="Arial" w:hAnsi="Arial" w:cs="Arial"/>
                <w:sz w:val="20"/>
                <w:szCs w:val="20"/>
              </w:rPr>
              <w:t>OL</w:t>
            </w:r>
          </w:p>
        </w:tc>
      </w:tr>
      <w:tr w:rsidR="00EC3AFF" w:rsidRPr="00EC3AFF" w14:paraId="798AF7A6" w14:textId="77777777" w:rsidTr="0022112E">
        <w:trPr>
          <w:trHeight w:val="826"/>
          <w:jc w:val="center"/>
        </w:trPr>
        <w:tc>
          <w:tcPr>
            <w:tcW w:w="544" w:type="dxa"/>
            <w:shd w:val="clear" w:color="auto" w:fill="auto"/>
            <w:vAlign w:val="center"/>
          </w:tcPr>
          <w:p w14:paraId="5054CC9A" w14:textId="77777777" w:rsidR="00EC3AFF" w:rsidRPr="00EC3AFF" w:rsidRDefault="00EC3AFF" w:rsidP="00EC3AFF">
            <w:pPr>
              <w:spacing w:after="0"/>
              <w:jc w:val="center"/>
              <w:rPr>
                <w:rFonts w:ascii="Arial" w:hAnsi="Arial" w:cs="Arial"/>
                <w:sz w:val="20"/>
                <w:szCs w:val="20"/>
              </w:rPr>
            </w:pPr>
            <w:r w:rsidRPr="00EC3AFF">
              <w:rPr>
                <w:rFonts w:ascii="Arial" w:hAnsi="Arial" w:cs="Arial"/>
                <w:sz w:val="20"/>
                <w:szCs w:val="20"/>
              </w:rPr>
              <w:t>2</w:t>
            </w:r>
          </w:p>
        </w:tc>
        <w:tc>
          <w:tcPr>
            <w:tcW w:w="1525" w:type="dxa"/>
            <w:shd w:val="clear" w:color="auto" w:fill="auto"/>
            <w:noWrap/>
            <w:vAlign w:val="center"/>
          </w:tcPr>
          <w:p w14:paraId="603A055D" w14:textId="77777777" w:rsidR="00EC3AFF" w:rsidRPr="00EC3AFF" w:rsidRDefault="00EC3AFF" w:rsidP="00EC3AFF">
            <w:pPr>
              <w:spacing w:after="0"/>
              <w:jc w:val="center"/>
              <w:rPr>
                <w:rFonts w:ascii="Arial" w:hAnsi="Arial" w:cs="Arial"/>
                <w:sz w:val="20"/>
                <w:szCs w:val="20"/>
              </w:rPr>
            </w:pPr>
            <w:r w:rsidRPr="00EC3AFF">
              <w:rPr>
                <w:rFonts w:ascii="Arial" w:hAnsi="Arial" w:cs="Arial"/>
                <w:sz w:val="20"/>
                <w:szCs w:val="20"/>
              </w:rPr>
              <w:t>N5-CVG1</w:t>
            </w:r>
          </w:p>
        </w:tc>
        <w:tc>
          <w:tcPr>
            <w:tcW w:w="3452" w:type="dxa"/>
            <w:shd w:val="clear" w:color="auto" w:fill="auto"/>
            <w:vAlign w:val="center"/>
          </w:tcPr>
          <w:p w14:paraId="2CEC9D53" w14:textId="77777777" w:rsidR="00EC3AFF" w:rsidRPr="00CE148A" w:rsidRDefault="00EC3AFF" w:rsidP="00EC3AFF">
            <w:pPr>
              <w:spacing w:after="0"/>
              <w:jc w:val="center"/>
              <w:rPr>
                <w:rFonts w:ascii="Arial" w:hAnsi="Arial" w:cs="Arial"/>
                <w:sz w:val="20"/>
                <w:szCs w:val="20"/>
                <w:lang w:val="es-ES_tradnl"/>
              </w:rPr>
            </w:pPr>
            <w:r w:rsidRPr="00CE148A">
              <w:rPr>
                <w:rFonts w:ascii="Arial" w:hAnsi="Arial" w:cs="Arial"/>
                <w:sz w:val="20"/>
                <w:szCs w:val="20"/>
                <w:lang w:val="es-ES_tradnl"/>
              </w:rPr>
              <w:t>Subtraversare Antena de irigatii ANIF – 1 SPP11 (AZBO DN 200) cu conducta de aductiune apa bruta</w:t>
            </w:r>
          </w:p>
        </w:tc>
        <w:tc>
          <w:tcPr>
            <w:tcW w:w="1083" w:type="dxa"/>
            <w:shd w:val="clear" w:color="auto" w:fill="auto"/>
            <w:noWrap/>
            <w:vAlign w:val="center"/>
          </w:tcPr>
          <w:p w14:paraId="0C5C3925" w14:textId="77777777" w:rsidR="00EC3AFF" w:rsidRPr="00EC3AFF" w:rsidRDefault="00EC3AFF" w:rsidP="00EC3AFF">
            <w:pPr>
              <w:spacing w:after="0"/>
              <w:jc w:val="center"/>
              <w:rPr>
                <w:rFonts w:ascii="Arial" w:hAnsi="Arial" w:cs="Arial"/>
                <w:sz w:val="20"/>
                <w:szCs w:val="20"/>
              </w:rPr>
            </w:pPr>
            <w:r w:rsidRPr="00EC3AFF">
              <w:rPr>
                <w:rFonts w:ascii="Arial" w:hAnsi="Arial" w:cs="Arial"/>
                <w:sz w:val="20"/>
                <w:szCs w:val="20"/>
              </w:rPr>
              <w:t>75</w:t>
            </w:r>
          </w:p>
        </w:tc>
        <w:tc>
          <w:tcPr>
            <w:tcW w:w="1050" w:type="dxa"/>
            <w:shd w:val="clear" w:color="auto" w:fill="auto"/>
            <w:noWrap/>
            <w:vAlign w:val="center"/>
          </w:tcPr>
          <w:p w14:paraId="4908F890" w14:textId="77777777" w:rsidR="00EC3AFF" w:rsidRPr="00EC3AFF" w:rsidRDefault="00EC3AFF" w:rsidP="00EC3AFF">
            <w:pPr>
              <w:spacing w:after="0"/>
              <w:jc w:val="center"/>
              <w:rPr>
                <w:rFonts w:ascii="Arial" w:hAnsi="Arial" w:cs="Arial"/>
                <w:sz w:val="20"/>
                <w:szCs w:val="20"/>
              </w:rPr>
            </w:pPr>
            <w:r w:rsidRPr="00EC3AFF">
              <w:rPr>
                <w:rFonts w:ascii="Arial" w:hAnsi="Arial" w:cs="Arial"/>
                <w:sz w:val="20"/>
                <w:szCs w:val="20"/>
              </w:rPr>
              <w:t>3</w:t>
            </w:r>
          </w:p>
        </w:tc>
        <w:tc>
          <w:tcPr>
            <w:tcW w:w="1437" w:type="dxa"/>
            <w:shd w:val="clear" w:color="auto" w:fill="auto"/>
            <w:noWrap/>
            <w:vAlign w:val="center"/>
          </w:tcPr>
          <w:p w14:paraId="78348806" w14:textId="77777777" w:rsidR="00EC3AFF" w:rsidRPr="00EC3AFF" w:rsidRDefault="00EC3AFF" w:rsidP="00EC3AFF">
            <w:pPr>
              <w:spacing w:after="0"/>
              <w:jc w:val="center"/>
              <w:rPr>
                <w:rFonts w:ascii="Arial" w:hAnsi="Arial" w:cs="Arial"/>
                <w:sz w:val="20"/>
                <w:szCs w:val="20"/>
              </w:rPr>
            </w:pPr>
            <w:r w:rsidRPr="00EC3AFF">
              <w:rPr>
                <w:rFonts w:ascii="Arial" w:hAnsi="Arial" w:cs="Arial"/>
                <w:sz w:val="20"/>
                <w:szCs w:val="20"/>
              </w:rPr>
              <w:t>PEID PE100 PN10</w:t>
            </w:r>
          </w:p>
        </w:tc>
        <w:tc>
          <w:tcPr>
            <w:tcW w:w="1256" w:type="dxa"/>
            <w:shd w:val="clear" w:color="auto" w:fill="auto"/>
            <w:noWrap/>
            <w:vAlign w:val="center"/>
          </w:tcPr>
          <w:p w14:paraId="1253349C" w14:textId="77777777" w:rsidR="00EC3AFF" w:rsidRPr="00EC3AFF" w:rsidRDefault="00EC3AFF" w:rsidP="00EC3AFF">
            <w:pPr>
              <w:spacing w:after="0"/>
              <w:jc w:val="center"/>
              <w:rPr>
                <w:rFonts w:ascii="Arial" w:hAnsi="Arial" w:cs="Arial"/>
                <w:sz w:val="20"/>
                <w:szCs w:val="20"/>
              </w:rPr>
            </w:pPr>
            <w:r w:rsidRPr="00EC3AFF">
              <w:rPr>
                <w:rFonts w:ascii="Arial" w:hAnsi="Arial" w:cs="Arial"/>
                <w:sz w:val="20"/>
                <w:szCs w:val="20"/>
              </w:rPr>
              <w:t>219.1x5.6</w:t>
            </w:r>
          </w:p>
        </w:tc>
        <w:tc>
          <w:tcPr>
            <w:tcW w:w="1076" w:type="dxa"/>
            <w:shd w:val="clear" w:color="auto" w:fill="auto"/>
            <w:noWrap/>
            <w:vAlign w:val="center"/>
          </w:tcPr>
          <w:p w14:paraId="1D1603D7" w14:textId="77777777" w:rsidR="00EC3AFF" w:rsidRPr="00EC3AFF" w:rsidRDefault="00EC3AFF" w:rsidP="00EC3AFF">
            <w:pPr>
              <w:spacing w:after="0"/>
              <w:jc w:val="center"/>
              <w:rPr>
                <w:rFonts w:ascii="Arial" w:hAnsi="Arial" w:cs="Arial"/>
                <w:sz w:val="20"/>
                <w:szCs w:val="20"/>
              </w:rPr>
            </w:pPr>
            <w:r w:rsidRPr="00EC3AFF">
              <w:rPr>
                <w:rFonts w:ascii="Arial" w:hAnsi="Arial" w:cs="Arial"/>
                <w:sz w:val="20"/>
                <w:szCs w:val="20"/>
              </w:rPr>
              <w:t>3</w:t>
            </w:r>
          </w:p>
        </w:tc>
        <w:tc>
          <w:tcPr>
            <w:tcW w:w="982" w:type="dxa"/>
            <w:shd w:val="clear" w:color="auto" w:fill="auto"/>
            <w:vAlign w:val="center"/>
          </w:tcPr>
          <w:p w14:paraId="709E074D" w14:textId="77777777" w:rsidR="00EC3AFF" w:rsidRPr="00EC3AFF" w:rsidRDefault="00EC3AFF" w:rsidP="00EC3AFF">
            <w:pPr>
              <w:spacing w:after="0"/>
              <w:jc w:val="center"/>
              <w:rPr>
                <w:rFonts w:ascii="Arial" w:hAnsi="Arial" w:cs="Arial"/>
                <w:sz w:val="20"/>
                <w:szCs w:val="20"/>
              </w:rPr>
            </w:pPr>
            <w:r w:rsidRPr="00EC3AFF">
              <w:rPr>
                <w:rFonts w:ascii="Arial" w:hAnsi="Arial" w:cs="Arial"/>
                <w:sz w:val="20"/>
                <w:szCs w:val="20"/>
              </w:rPr>
              <w:t>OL</w:t>
            </w:r>
          </w:p>
        </w:tc>
      </w:tr>
      <w:tr w:rsidR="00EC3AFF" w:rsidRPr="00EC3AFF" w14:paraId="55369565" w14:textId="77777777" w:rsidTr="0022112E">
        <w:trPr>
          <w:trHeight w:val="826"/>
          <w:jc w:val="center"/>
        </w:trPr>
        <w:tc>
          <w:tcPr>
            <w:tcW w:w="544" w:type="dxa"/>
            <w:shd w:val="clear" w:color="auto" w:fill="auto"/>
            <w:vAlign w:val="center"/>
          </w:tcPr>
          <w:p w14:paraId="634BA40C" w14:textId="77777777" w:rsidR="00EC3AFF" w:rsidRPr="00EC3AFF" w:rsidRDefault="00EC3AFF" w:rsidP="00EC3AFF">
            <w:pPr>
              <w:spacing w:after="0"/>
              <w:jc w:val="center"/>
              <w:rPr>
                <w:rFonts w:ascii="Arial" w:hAnsi="Arial" w:cs="Arial"/>
                <w:sz w:val="20"/>
                <w:szCs w:val="20"/>
              </w:rPr>
            </w:pPr>
            <w:r w:rsidRPr="00EC3AFF">
              <w:rPr>
                <w:rFonts w:ascii="Arial" w:hAnsi="Arial" w:cs="Arial"/>
                <w:sz w:val="20"/>
                <w:szCs w:val="20"/>
              </w:rPr>
              <w:t>3</w:t>
            </w:r>
          </w:p>
        </w:tc>
        <w:tc>
          <w:tcPr>
            <w:tcW w:w="1525" w:type="dxa"/>
            <w:shd w:val="clear" w:color="auto" w:fill="auto"/>
            <w:noWrap/>
            <w:vAlign w:val="center"/>
          </w:tcPr>
          <w:p w14:paraId="67E14D3A" w14:textId="77777777" w:rsidR="00EC3AFF" w:rsidRPr="00EC3AFF" w:rsidRDefault="00EC3AFF" w:rsidP="00EC3AFF">
            <w:pPr>
              <w:spacing w:after="0"/>
              <w:jc w:val="center"/>
              <w:rPr>
                <w:rFonts w:ascii="Arial" w:hAnsi="Arial" w:cs="Arial"/>
                <w:sz w:val="20"/>
                <w:szCs w:val="20"/>
              </w:rPr>
            </w:pPr>
            <w:r w:rsidRPr="00EC3AFF">
              <w:rPr>
                <w:rFonts w:ascii="Arial" w:hAnsi="Arial" w:cs="Arial"/>
                <w:sz w:val="20"/>
                <w:szCs w:val="20"/>
              </w:rPr>
              <w:t>PF8-CVG1</w:t>
            </w:r>
          </w:p>
        </w:tc>
        <w:tc>
          <w:tcPr>
            <w:tcW w:w="3452" w:type="dxa"/>
            <w:shd w:val="clear" w:color="auto" w:fill="auto"/>
            <w:vAlign w:val="center"/>
          </w:tcPr>
          <w:p w14:paraId="495CA75A" w14:textId="77777777" w:rsidR="00EC3AFF" w:rsidRPr="00CE148A" w:rsidRDefault="00EC3AFF" w:rsidP="00EC3AFF">
            <w:pPr>
              <w:spacing w:after="0"/>
              <w:jc w:val="center"/>
              <w:rPr>
                <w:rFonts w:ascii="Arial" w:hAnsi="Arial" w:cs="Arial"/>
                <w:sz w:val="20"/>
                <w:szCs w:val="20"/>
                <w:lang w:val="es-ES_tradnl"/>
              </w:rPr>
            </w:pPr>
            <w:r w:rsidRPr="00CE148A">
              <w:rPr>
                <w:rFonts w:ascii="Arial" w:hAnsi="Arial" w:cs="Arial"/>
                <w:sz w:val="20"/>
                <w:szCs w:val="20"/>
                <w:lang w:val="es-ES_tradnl"/>
              </w:rPr>
              <w:t>Subtraversare Antena de irigatii ANIF – 1 SPP11 (AZBO DN 200) cu conducta de aductiune apa bruta</w:t>
            </w:r>
          </w:p>
        </w:tc>
        <w:tc>
          <w:tcPr>
            <w:tcW w:w="1083" w:type="dxa"/>
            <w:shd w:val="clear" w:color="auto" w:fill="auto"/>
            <w:noWrap/>
            <w:vAlign w:val="center"/>
          </w:tcPr>
          <w:p w14:paraId="028CF626" w14:textId="77777777" w:rsidR="00EC3AFF" w:rsidRPr="00EC3AFF" w:rsidRDefault="00EC3AFF" w:rsidP="00EC3AFF">
            <w:pPr>
              <w:spacing w:after="0"/>
              <w:jc w:val="center"/>
              <w:rPr>
                <w:rFonts w:ascii="Arial" w:hAnsi="Arial" w:cs="Arial"/>
                <w:sz w:val="20"/>
                <w:szCs w:val="20"/>
              </w:rPr>
            </w:pPr>
            <w:r w:rsidRPr="00EC3AFF">
              <w:rPr>
                <w:rFonts w:ascii="Arial" w:hAnsi="Arial" w:cs="Arial"/>
                <w:sz w:val="20"/>
                <w:szCs w:val="20"/>
              </w:rPr>
              <w:t>75</w:t>
            </w:r>
          </w:p>
        </w:tc>
        <w:tc>
          <w:tcPr>
            <w:tcW w:w="1050" w:type="dxa"/>
            <w:shd w:val="clear" w:color="auto" w:fill="auto"/>
            <w:noWrap/>
            <w:vAlign w:val="center"/>
          </w:tcPr>
          <w:p w14:paraId="74CBCA19" w14:textId="77777777" w:rsidR="00EC3AFF" w:rsidRPr="00EC3AFF" w:rsidRDefault="00EC3AFF" w:rsidP="00EC3AFF">
            <w:pPr>
              <w:spacing w:after="0"/>
              <w:jc w:val="center"/>
              <w:rPr>
                <w:rFonts w:ascii="Arial" w:hAnsi="Arial" w:cs="Arial"/>
                <w:sz w:val="20"/>
                <w:szCs w:val="20"/>
              </w:rPr>
            </w:pPr>
            <w:r w:rsidRPr="00EC3AFF">
              <w:rPr>
                <w:rFonts w:ascii="Arial" w:hAnsi="Arial" w:cs="Arial"/>
                <w:sz w:val="20"/>
                <w:szCs w:val="20"/>
              </w:rPr>
              <w:t>4</w:t>
            </w:r>
          </w:p>
        </w:tc>
        <w:tc>
          <w:tcPr>
            <w:tcW w:w="1437" w:type="dxa"/>
            <w:shd w:val="clear" w:color="auto" w:fill="auto"/>
            <w:noWrap/>
            <w:vAlign w:val="center"/>
          </w:tcPr>
          <w:p w14:paraId="49150710" w14:textId="77777777" w:rsidR="00EC3AFF" w:rsidRPr="00EC3AFF" w:rsidRDefault="00EC3AFF" w:rsidP="00EC3AFF">
            <w:pPr>
              <w:spacing w:after="0"/>
              <w:jc w:val="center"/>
              <w:rPr>
                <w:rFonts w:ascii="Arial" w:hAnsi="Arial" w:cs="Arial"/>
                <w:sz w:val="20"/>
                <w:szCs w:val="20"/>
              </w:rPr>
            </w:pPr>
            <w:r w:rsidRPr="00EC3AFF">
              <w:rPr>
                <w:rFonts w:ascii="Arial" w:hAnsi="Arial" w:cs="Arial"/>
                <w:sz w:val="20"/>
                <w:szCs w:val="20"/>
              </w:rPr>
              <w:t>PEID PE100 PN10</w:t>
            </w:r>
          </w:p>
        </w:tc>
        <w:tc>
          <w:tcPr>
            <w:tcW w:w="1256" w:type="dxa"/>
            <w:shd w:val="clear" w:color="auto" w:fill="auto"/>
            <w:noWrap/>
            <w:vAlign w:val="center"/>
          </w:tcPr>
          <w:p w14:paraId="46BCC375" w14:textId="77777777" w:rsidR="00EC3AFF" w:rsidRPr="00EC3AFF" w:rsidRDefault="00EC3AFF" w:rsidP="00EC3AFF">
            <w:pPr>
              <w:spacing w:after="0"/>
              <w:jc w:val="center"/>
              <w:rPr>
                <w:rFonts w:ascii="Arial" w:hAnsi="Arial" w:cs="Arial"/>
                <w:sz w:val="20"/>
                <w:szCs w:val="20"/>
              </w:rPr>
            </w:pPr>
            <w:r w:rsidRPr="00EC3AFF">
              <w:rPr>
                <w:rFonts w:ascii="Arial" w:hAnsi="Arial" w:cs="Arial"/>
                <w:sz w:val="20"/>
                <w:szCs w:val="20"/>
              </w:rPr>
              <w:t>219.1x5.6</w:t>
            </w:r>
          </w:p>
        </w:tc>
        <w:tc>
          <w:tcPr>
            <w:tcW w:w="1076" w:type="dxa"/>
            <w:shd w:val="clear" w:color="auto" w:fill="auto"/>
            <w:noWrap/>
            <w:vAlign w:val="center"/>
          </w:tcPr>
          <w:p w14:paraId="52A346C1" w14:textId="77777777" w:rsidR="00EC3AFF" w:rsidRPr="00EC3AFF" w:rsidRDefault="00EC3AFF" w:rsidP="00EC3AFF">
            <w:pPr>
              <w:spacing w:after="0"/>
              <w:jc w:val="center"/>
              <w:rPr>
                <w:rFonts w:ascii="Arial" w:hAnsi="Arial" w:cs="Arial"/>
                <w:sz w:val="20"/>
                <w:szCs w:val="20"/>
              </w:rPr>
            </w:pPr>
            <w:r w:rsidRPr="00EC3AFF">
              <w:rPr>
                <w:rFonts w:ascii="Arial" w:hAnsi="Arial" w:cs="Arial"/>
                <w:sz w:val="20"/>
                <w:szCs w:val="20"/>
              </w:rPr>
              <w:t>3</w:t>
            </w:r>
          </w:p>
        </w:tc>
        <w:tc>
          <w:tcPr>
            <w:tcW w:w="982" w:type="dxa"/>
            <w:shd w:val="clear" w:color="auto" w:fill="auto"/>
            <w:vAlign w:val="center"/>
          </w:tcPr>
          <w:p w14:paraId="5CDE3F7D" w14:textId="77777777" w:rsidR="00EC3AFF" w:rsidRPr="00EC3AFF" w:rsidRDefault="00EC3AFF" w:rsidP="00EC3AFF">
            <w:pPr>
              <w:spacing w:after="0"/>
              <w:jc w:val="center"/>
              <w:rPr>
                <w:rFonts w:ascii="Arial" w:hAnsi="Arial" w:cs="Arial"/>
                <w:sz w:val="20"/>
                <w:szCs w:val="20"/>
              </w:rPr>
            </w:pPr>
            <w:r w:rsidRPr="00EC3AFF">
              <w:rPr>
                <w:rFonts w:ascii="Arial" w:hAnsi="Arial" w:cs="Arial"/>
                <w:sz w:val="20"/>
                <w:szCs w:val="20"/>
              </w:rPr>
              <w:t>OL</w:t>
            </w:r>
          </w:p>
        </w:tc>
      </w:tr>
      <w:tr w:rsidR="00EC3AFF" w:rsidRPr="00EC3AFF" w14:paraId="363A5CA2" w14:textId="77777777" w:rsidTr="0022112E">
        <w:trPr>
          <w:trHeight w:val="826"/>
          <w:jc w:val="center"/>
        </w:trPr>
        <w:tc>
          <w:tcPr>
            <w:tcW w:w="544" w:type="dxa"/>
            <w:shd w:val="clear" w:color="auto" w:fill="auto"/>
            <w:vAlign w:val="center"/>
          </w:tcPr>
          <w:p w14:paraId="2A0E2E9E" w14:textId="77777777" w:rsidR="00EC3AFF" w:rsidRPr="00EC3AFF" w:rsidRDefault="00EC3AFF" w:rsidP="00EC3AFF">
            <w:pPr>
              <w:spacing w:after="0"/>
              <w:jc w:val="center"/>
              <w:rPr>
                <w:rFonts w:ascii="Arial" w:hAnsi="Arial" w:cs="Arial"/>
                <w:sz w:val="20"/>
                <w:szCs w:val="20"/>
              </w:rPr>
            </w:pPr>
            <w:r w:rsidRPr="00EC3AFF">
              <w:rPr>
                <w:rFonts w:ascii="Arial" w:hAnsi="Arial" w:cs="Arial"/>
                <w:sz w:val="20"/>
                <w:szCs w:val="20"/>
              </w:rPr>
              <w:t>4</w:t>
            </w:r>
          </w:p>
        </w:tc>
        <w:tc>
          <w:tcPr>
            <w:tcW w:w="1525" w:type="dxa"/>
            <w:shd w:val="clear" w:color="auto" w:fill="auto"/>
            <w:noWrap/>
            <w:vAlign w:val="center"/>
          </w:tcPr>
          <w:p w14:paraId="7D1F1E97" w14:textId="77777777" w:rsidR="00EC3AFF" w:rsidRPr="00EC3AFF" w:rsidRDefault="00EC3AFF" w:rsidP="00EC3AFF">
            <w:pPr>
              <w:spacing w:after="0"/>
              <w:jc w:val="center"/>
              <w:rPr>
                <w:rFonts w:ascii="Arial" w:hAnsi="Arial" w:cs="Arial"/>
                <w:sz w:val="20"/>
                <w:szCs w:val="20"/>
              </w:rPr>
            </w:pPr>
            <w:r w:rsidRPr="00EC3AFF">
              <w:rPr>
                <w:rFonts w:ascii="Arial" w:hAnsi="Arial" w:cs="Arial"/>
                <w:sz w:val="20"/>
                <w:szCs w:val="20"/>
              </w:rPr>
              <w:t>PF9-N7</w:t>
            </w:r>
          </w:p>
        </w:tc>
        <w:tc>
          <w:tcPr>
            <w:tcW w:w="3452" w:type="dxa"/>
            <w:shd w:val="clear" w:color="auto" w:fill="auto"/>
            <w:vAlign w:val="center"/>
          </w:tcPr>
          <w:p w14:paraId="2DE573BA" w14:textId="77777777" w:rsidR="00EC3AFF" w:rsidRPr="00CE148A" w:rsidRDefault="00EC3AFF" w:rsidP="00EC3AFF">
            <w:pPr>
              <w:spacing w:after="0"/>
              <w:jc w:val="center"/>
              <w:rPr>
                <w:rFonts w:ascii="Arial" w:hAnsi="Arial" w:cs="Arial"/>
                <w:sz w:val="20"/>
                <w:szCs w:val="20"/>
                <w:lang w:val="es-ES_tradnl"/>
              </w:rPr>
            </w:pPr>
            <w:r w:rsidRPr="00CE148A">
              <w:rPr>
                <w:rFonts w:ascii="Arial" w:hAnsi="Arial" w:cs="Arial"/>
                <w:sz w:val="20"/>
                <w:szCs w:val="20"/>
                <w:lang w:val="es-ES_tradnl"/>
              </w:rPr>
              <w:t>Subtraversare Antena de irigatii ANIF – 1 SPP11 (AZBO DN 200) cu conducta de aductiune apa bruta</w:t>
            </w:r>
          </w:p>
        </w:tc>
        <w:tc>
          <w:tcPr>
            <w:tcW w:w="1083" w:type="dxa"/>
            <w:shd w:val="clear" w:color="auto" w:fill="auto"/>
            <w:noWrap/>
            <w:vAlign w:val="center"/>
          </w:tcPr>
          <w:p w14:paraId="56957D90" w14:textId="77777777" w:rsidR="00EC3AFF" w:rsidRPr="00EC3AFF" w:rsidRDefault="00EC3AFF" w:rsidP="00EC3AFF">
            <w:pPr>
              <w:spacing w:after="0"/>
              <w:jc w:val="center"/>
              <w:rPr>
                <w:rFonts w:ascii="Arial" w:hAnsi="Arial" w:cs="Arial"/>
                <w:sz w:val="20"/>
                <w:szCs w:val="20"/>
              </w:rPr>
            </w:pPr>
            <w:r w:rsidRPr="00EC3AFF">
              <w:rPr>
                <w:rFonts w:ascii="Arial" w:hAnsi="Arial" w:cs="Arial"/>
                <w:sz w:val="20"/>
                <w:szCs w:val="20"/>
              </w:rPr>
              <w:t>75</w:t>
            </w:r>
          </w:p>
        </w:tc>
        <w:tc>
          <w:tcPr>
            <w:tcW w:w="1050" w:type="dxa"/>
            <w:shd w:val="clear" w:color="auto" w:fill="auto"/>
            <w:noWrap/>
            <w:vAlign w:val="center"/>
          </w:tcPr>
          <w:p w14:paraId="3FFED2BB" w14:textId="77777777" w:rsidR="00EC3AFF" w:rsidRPr="00EC3AFF" w:rsidRDefault="00EC3AFF" w:rsidP="00EC3AFF">
            <w:pPr>
              <w:spacing w:after="0"/>
              <w:jc w:val="center"/>
              <w:rPr>
                <w:rFonts w:ascii="Arial" w:hAnsi="Arial" w:cs="Arial"/>
                <w:sz w:val="20"/>
                <w:szCs w:val="20"/>
              </w:rPr>
            </w:pPr>
            <w:r w:rsidRPr="00EC3AFF">
              <w:rPr>
                <w:rFonts w:ascii="Arial" w:hAnsi="Arial" w:cs="Arial"/>
                <w:sz w:val="20"/>
                <w:szCs w:val="20"/>
              </w:rPr>
              <w:t>3</w:t>
            </w:r>
          </w:p>
        </w:tc>
        <w:tc>
          <w:tcPr>
            <w:tcW w:w="1437" w:type="dxa"/>
            <w:shd w:val="clear" w:color="auto" w:fill="auto"/>
            <w:noWrap/>
            <w:vAlign w:val="center"/>
          </w:tcPr>
          <w:p w14:paraId="2DE72C79" w14:textId="77777777" w:rsidR="00EC3AFF" w:rsidRPr="00EC3AFF" w:rsidRDefault="00EC3AFF" w:rsidP="00EC3AFF">
            <w:pPr>
              <w:spacing w:after="0"/>
              <w:jc w:val="center"/>
              <w:rPr>
                <w:rFonts w:ascii="Arial" w:hAnsi="Arial" w:cs="Arial"/>
                <w:sz w:val="20"/>
                <w:szCs w:val="20"/>
              </w:rPr>
            </w:pPr>
            <w:r w:rsidRPr="00EC3AFF">
              <w:rPr>
                <w:rFonts w:ascii="Arial" w:hAnsi="Arial" w:cs="Arial"/>
                <w:sz w:val="20"/>
                <w:szCs w:val="20"/>
              </w:rPr>
              <w:t>PEID PE100 PN10</w:t>
            </w:r>
          </w:p>
        </w:tc>
        <w:tc>
          <w:tcPr>
            <w:tcW w:w="1256" w:type="dxa"/>
            <w:shd w:val="clear" w:color="auto" w:fill="auto"/>
            <w:noWrap/>
            <w:vAlign w:val="center"/>
          </w:tcPr>
          <w:p w14:paraId="18A1DDF3" w14:textId="77777777" w:rsidR="00EC3AFF" w:rsidRPr="00EC3AFF" w:rsidRDefault="00EC3AFF" w:rsidP="00EC3AFF">
            <w:pPr>
              <w:spacing w:after="0"/>
              <w:jc w:val="center"/>
              <w:rPr>
                <w:rFonts w:ascii="Arial" w:hAnsi="Arial" w:cs="Arial"/>
                <w:sz w:val="20"/>
                <w:szCs w:val="20"/>
              </w:rPr>
            </w:pPr>
            <w:r w:rsidRPr="00EC3AFF">
              <w:rPr>
                <w:rFonts w:ascii="Arial" w:hAnsi="Arial" w:cs="Arial"/>
                <w:sz w:val="20"/>
                <w:szCs w:val="20"/>
              </w:rPr>
              <w:t>219.1x5.6</w:t>
            </w:r>
          </w:p>
        </w:tc>
        <w:tc>
          <w:tcPr>
            <w:tcW w:w="1076" w:type="dxa"/>
            <w:shd w:val="clear" w:color="auto" w:fill="auto"/>
            <w:noWrap/>
            <w:vAlign w:val="center"/>
          </w:tcPr>
          <w:p w14:paraId="14CC6B67" w14:textId="77777777" w:rsidR="00EC3AFF" w:rsidRPr="00EC3AFF" w:rsidRDefault="00EC3AFF" w:rsidP="00EC3AFF">
            <w:pPr>
              <w:spacing w:after="0"/>
              <w:jc w:val="center"/>
              <w:rPr>
                <w:rFonts w:ascii="Arial" w:hAnsi="Arial" w:cs="Arial"/>
                <w:sz w:val="20"/>
                <w:szCs w:val="20"/>
              </w:rPr>
            </w:pPr>
            <w:r w:rsidRPr="00EC3AFF">
              <w:rPr>
                <w:rFonts w:ascii="Arial" w:hAnsi="Arial" w:cs="Arial"/>
                <w:sz w:val="20"/>
                <w:szCs w:val="20"/>
              </w:rPr>
              <w:t>3</w:t>
            </w:r>
          </w:p>
        </w:tc>
        <w:tc>
          <w:tcPr>
            <w:tcW w:w="982" w:type="dxa"/>
            <w:shd w:val="clear" w:color="auto" w:fill="auto"/>
            <w:vAlign w:val="center"/>
          </w:tcPr>
          <w:p w14:paraId="014103C5" w14:textId="77777777" w:rsidR="00EC3AFF" w:rsidRPr="00EC3AFF" w:rsidRDefault="00EC3AFF" w:rsidP="00EC3AFF">
            <w:pPr>
              <w:spacing w:after="0"/>
              <w:jc w:val="center"/>
              <w:rPr>
                <w:rFonts w:ascii="Arial" w:hAnsi="Arial" w:cs="Arial"/>
                <w:sz w:val="20"/>
                <w:szCs w:val="20"/>
              </w:rPr>
            </w:pPr>
            <w:r w:rsidRPr="00EC3AFF">
              <w:rPr>
                <w:rFonts w:ascii="Arial" w:hAnsi="Arial" w:cs="Arial"/>
                <w:sz w:val="20"/>
                <w:szCs w:val="20"/>
              </w:rPr>
              <w:t>OL</w:t>
            </w:r>
          </w:p>
        </w:tc>
      </w:tr>
      <w:tr w:rsidR="00EC3AFF" w:rsidRPr="00EC3AFF" w14:paraId="25AE1430" w14:textId="77777777" w:rsidTr="0022112E">
        <w:trPr>
          <w:trHeight w:val="826"/>
          <w:jc w:val="center"/>
        </w:trPr>
        <w:tc>
          <w:tcPr>
            <w:tcW w:w="544" w:type="dxa"/>
            <w:shd w:val="clear" w:color="auto" w:fill="auto"/>
            <w:vAlign w:val="center"/>
          </w:tcPr>
          <w:p w14:paraId="780071F0" w14:textId="77777777" w:rsidR="00EC3AFF" w:rsidRPr="00EC3AFF" w:rsidRDefault="00EC3AFF" w:rsidP="00EC3AFF">
            <w:pPr>
              <w:spacing w:after="0"/>
              <w:jc w:val="center"/>
              <w:rPr>
                <w:rFonts w:ascii="Arial" w:hAnsi="Arial" w:cs="Arial"/>
                <w:sz w:val="20"/>
                <w:szCs w:val="20"/>
              </w:rPr>
            </w:pPr>
            <w:r w:rsidRPr="00EC3AFF">
              <w:rPr>
                <w:rFonts w:ascii="Arial" w:hAnsi="Arial" w:cs="Arial"/>
                <w:sz w:val="20"/>
                <w:szCs w:val="20"/>
              </w:rPr>
              <w:t>5</w:t>
            </w:r>
          </w:p>
        </w:tc>
        <w:tc>
          <w:tcPr>
            <w:tcW w:w="1525" w:type="dxa"/>
            <w:shd w:val="clear" w:color="auto" w:fill="auto"/>
            <w:noWrap/>
            <w:vAlign w:val="center"/>
          </w:tcPr>
          <w:p w14:paraId="44200D9B" w14:textId="77777777" w:rsidR="00EC3AFF" w:rsidRPr="00EC3AFF" w:rsidRDefault="00EC3AFF" w:rsidP="00EC3AFF">
            <w:pPr>
              <w:spacing w:after="0"/>
              <w:jc w:val="center"/>
              <w:rPr>
                <w:rFonts w:ascii="Arial" w:hAnsi="Arial" w:cs="Arial"/>
                <w:sz w:val="20"/>
                <w:szCs w:val="20"/>
              </w:rPr>
            </w:pPr>
            <w:r w:rsidRPr="00EC3AFF">
              <w:rPr>
                <w:rFonts w:ascii="Arial" w:hAnsi="Arial" w:cs="Arial"/>
                <w:sz w:val="20"/>
                <w:szCs w:val="20"/>
              </w:rPr>
              <w:t>PF10-CVG2</w:t>
            </w:r>
          </w:p>
        </w:tc>
        <w:tc>
          <w:tcPr>
            <w:tcW w:w="3452" w:type="dxa"/>
            <w:shd w:val="clear" w:color="auto" w:fill="auto"/>
            <w:vAlign w:val="center"/>
          </w:tcPr>
          <w:p w14:paraId="1CB6D23F" w14:textId="77777777" w:rsidR="00EC3AFF" w:rsidRPr="00CE148A" w:rsidRDefault="00EC3AFF" w:rsidP="00EC3AFF">
            <w:pPr>
              <w:spacing w:after="0"/>
              <w:jc w:val="center"/>
              <w:rPr>
                <w:rFonts w:ascii="Arial" w:hAnsi="Arial" w:cs="Arial"/>
                <w:sz w:val="20"/>
                <w:szCs w:val="20"/>
                <w:lang w:val="es-ES_tradnl"/>
              </w:rPr>
            </w:pPr>
            <w:r w:rsidRPr="00CE148A">
              <w:rPr>
                <w:rFonts w:ascii="Arial" w:hAnsi="Arial" w:cs="Arial"/>
                <w:sz w:val="20"/>
                <w:szCs w:val="20"/>
                <w:lang w:val="es-ES_tradnl"/>
              </w:rPr>
              <w:t>Subtraversare Antena de irigatii ANIF – 1 SPP11 (AZBO DN 200) cu conducta de aductiune apa bruta</w:t>
            </w:r>
          </w:p>
        </w:tc>
        <w:tc>
          <w:tcPr>
            <w:tcW w:w="1083" w:type="dxa"/>
            <w:shd w:val="clear" w:color="auto" w:fill="auto"/>
            <w:noWrap/>
            <w:vAlign w:val="center"/>
          </w:tcPr>
          <w:p w14:paraId="2CAC73AF" w14:textId="77777777" w:rsidR="00EC3AFF" w:rsidRPr="00EC3AFF" w:rsidRDefault="00EC3AFF" w:rsidP="00EC3AFF">
            <w:pPr>
              <w:spacing w:after="0"/>
              <w:jc w:val="center"/>
              <w:rPr>
                <w:rFonts w:ascii="Arial" w:hAnsi="Arial" w:cs="Arial"/>
                <w:sz w:val="20"/>
                <w:szCs w:val="20"/>
              </w:rPr>
            </w:pPr>
            <w:r w:rsidRPr="00EC3AFF">
              <w:rPr>
                <w:rFonts w:ascii="Arial" w:hAnsi="Arial" w:cs="Arial"/>
                <w:sz w:val="20"/>
                <w:szCs w:val="20"/>
              </w:rPr>
              <w:t>75</w:t>
            </w:r>
          </w:p>
        </w:tc>
        <w:tc>
          <w:tcPr>
            <w:tcW w:w="1050" w:type="dxa"/>
            <w:shd w:val="clear" w:color="auto" w:fill="auto"/>
            <w:noWrap/>
            <w:vAlign w:val="center"/>
          </w:tcPr>
          <w:p w14:paraId="6EDECE46" w14:textId="77777777" w:rsidR="00EC3AFF" w:rsidRPr="00EC3AFF" w:rsidRDefault="00EC3AFF" w:rsidP="00EC3AFF">
            <w:pPr>
              <w:spacing w:after="0"/>
              <w:jc w:val="center"/>
              <w:rPr>
                <w:rFonts w:ascii="Arial" w:hAnsi="Arial" w:cs="Arial"/>
                <w:sz w:val="20"/>
                <w:szCs w:val="20"/>
              </w:rPr>
            </w:pPr>
            <w:r w:rsidRPr="00EC3AFF">
              <w:rPr>
                <w:rFonts w:ascii="Arial" w:hAnsi="Arial" w:cs="Arial"/>
                <w:sz w:val="20"/>
                <w:szCs w:val="20"/>
              </w:rPr>
              <w:t>3</w:t>
            </w:r>
          </w:p>
        </w:tc>
        <w:tc>
          <w:tcPr>
            <w:tcW w:w="1437" w:type="dxa"/>
            <w:shd w:val="clear" w:color="auto" w:fill="auto"/>
            <w:noWrap/>
            <w:vAlign w:val="center"/>
          </w:tcPr>
          <w:p w14:paraId="749C3B21" w14:textId="77777777" w:rsidR="00EC3AFF" w:rsidRPr="00EC3AFF" w:rsidRDefault="00EC3AFF" w:rsidP="00EC3AFF">
            <w:pPr>
              <w:spacing w:after="0"/>
              <w:jc w:val="center"/>
              <w:rPr>
                <w:rFonts w:ascii="Arial" w:hAnsi="Arial" w:cs="Arial"/>
                <w:sz w:val="20"/>
                <w:szCs w:val="20"/>
              </w:rPr>
            </w:pPr>
            <w:r w:rsidRPr="00EC3AFF">
              <w:rPr>
                <w:rFonts w:ascii="Arial" w:hAnsi="Arial" w:cs="Arial"/>
                <w:sz w:val="20"/>
                <w:szCs w:val="20"/>
              </w:rPr>
              <w:t>PEID PE100 PN10</w:t>
            </w:r>
          </w:p>
        </w:tc>
        <w:tc>
          <w:tcPr>
            <w:tcW w:w="1256" w:type="dxa"/>
            <w:shd w:val="clear" w:color="auto" w:fill="auto"/>
            <w:noWrap/>
            <w:vAlign w:val="center"/>
          </w:tcPr>
          <w:p w14:paraId="289549D1" w14:textId="77777777" w:rsidR="00EC3AFF" w:rsidRPr="00EC3AFF" w:rsidRDefault="00EC3AFF" w:rsidP="00EC3AFF">
            <w:pPr>
              <w:spacing w:after="0"/>
              <w:jc w:val="center"/>
              <w:rPr>
                <w:rFonts w:ascii="Arial" w:hAnsi="Arial" w:cs="Arial"/>
                <w:sz w:val="20"/>
                <w:szCs w:val="20"/>
              </w:rPr>
            </w:pPr>
            <w:r w:rsidRPr="00EC3AFF">
              <w:rPr>
                <w:rFonts w:ascii="Arial" w:hAnsi="Arial" w:cs="Arial"/>
                <w:sz w:val="20"/>
                <w:szCs w:val="20"/>
              </w:rPr>
              <w:t>219.1x5.6</w:t>
            </w:r>
          </w:p>
        </w:tc>
        <w:tc>
          <w:tcPr>
            <w:tcW w:w="1076" w:type="dxa"/>
            <w:shd w:val="clear" w:color="auto" w:fill="auto"/>
            <w:noWrap/>
            <w:vAlign w:val="center"/>
          </w:tcPr>
          <w:p w14:paraId="023D8EE7" w14:textId="77777777" w:rsidR="00EC3AFF" w:rsidRPr="00EC3AFF" w:rsidRDefault="00EC3AFF" w:rsidP="00EC3AFF">
            <w:pPr>
              <w:spacing w:after="0"/>
              <w:jc w:val="center"/>
              <w:rPr>
                <w:rFonts w:ascii="Arial" w:hAnsi="Arial" w:cs="Arial"/>
                <w:sz w:val="20"/>
                <w:szCs w:val="20"/>
              </w:rPr>
            </w:pPr>
            <w:r w:rsidRPr="00EC3AFF">
              <w:rPr>
                <w:rFonts w:ascii="Arial" w:hAnsi="Arial" w:cs="Arial"/>
                <w:sz w:val="20"/>
                <w:szCs w:val="20"/>
              </w:rPr>
              <w:t>3</w:t>
            </w:r>
          </w:p>
        </w:tc>
        <w:tc>
          <w:tcPr>
            <w:tcW w:w="982" w:type="dxa"/>
            <w:shd w:val="clear" w:color="auto" w:fill="auto"/>
            <w:vAlign w:val="center"/>
          </w:tcPr>
          <w:p w14:paraId="0E9FDB55" w14:textId="77777777" w:rsidR="00EC3AFF" w:rsidRPr="00EC3AFF" w:rsidRDefault="00EC3AFF" w:rsidP="00EC3AFF">
            <w:pPr>
              <w:spacing w:after="0"/>
              <w:jc w:val="center"/>
              <w:rPr>
                <w:rFonts w:ascii="Arial" w:hAnsi="Arial" w:cs="Arial"/>
                <w:sz w:val="20"/>
                <w:szCs w:val="20"/>
              </w:rPr>
            </w:pPr>
            <w:r w:rsidRPr="00EC3AFF">
              <w:rPr>
                <w:rFonts w:ascii="Arial" w:hAnsi="Arial" w:cs="Arial"/>
                <w:sz w:val="20"/>
                <w:szCs w:val="20"/>
              </w:rPr>
              <w:t>OL</w:t>
            </w:r>
          </w:p>
        </w:tc>
      </w:tr>
    </w:tbl>
    <w:p w14:paraId="6D85ECE5" w14:textId="77777777" w:rsidR="00EC3AFF" w:rsidRPr="00C72DB9" w:rsidRDefault="00EC3AFF" w:rsidP="00EC3AFF">
      <w:pPr>
        <w:pStyle w:val="Corptext"/>
        <w:rPr>
          <w:lang w:val="ro-RO"/>
        </w:rPr>
      </w:pPr>
      <w:r w:rsidRPr="00C72DB9">
        <w:rPr>
          <w:lang w:val="ro-RO"/>
        </w:rPr>
        <w:t>Executia lucrarilor se va face cu respectarea detaliilor de executie elaborate corelat cu tehnologiile de montaj ale furnizorilor de materiale si echipamente si cu prevederile din caietele de sarcini.</w:t>
      </w:r>
    </w:p>
    <w:p w14:paraId="45DDF006" w14:textId="77777777" w:rsidR="00EC3AFF" w:rsidRPr="00C72DB9" w:rsidRDefault="00EC3AFF" w:rsidP="00EC3AFF">
      <w:pPr>
        <w:pStyle w:val="Corptext"/>
        <w:rPr>
          <w:lang w:val="ro-RO"/>
        </w:rPr>
      </w:pPr>
      <w:r w:rsidRPr="00C72DB9">
        <w:rPr>
          <w:lang w:val="ro-RO"/>
        </w:rPr>
        <w:t>La executia lucrarilor se va corela situatia existenta din teren cu situatia proiectata.</w:t>
      </w:r>
    </w:p>
    <w:p w14:paraId="6E4DE022" w14:textId="77777777" w:rsidR="00EC3AFF" w:rsidRPr="00C72DB9" w:rsidRDefault="00EC3AFF" w:rsidP="00EC3AFF">
      <w:pPr>
        <w:pStyle w:val="Corptext"/>
        <w:rPr>
          <w:lang w:val="ro-RO"/>
        </w:rPr>
      </w:pPr>
      <w:r w:rsidRPr="00C72DB9">
        <w:rPr>
          <w:lang w:val="ro-RO"/>
        </w:rPr>
        <w:t>La inceperea lucrarilor, va fi solicitata pe teren prezenta reprezentantilor tuturor utilitatilor pentru a se efectua localizarea exacta a acestora pe teren si a se stabili solutia optima de amplasare a conductelor. Pe durata executiei lucrarilor pana la receptia finala, Antreprenorului ii revine ca obligatie protejarea materialelor si a lucrarilor realizate cu respectarea tehnologiei de executie si a prevederilor din caietele de sarcini, in scopul asigurarii parametrilor proiectati si a calitatii lucrarilor.</w:t>
      </w:r>
    </w:p>
    <w:p w14:paraId="3C9C5CE8" w14:textId="77777777" w:rsidR="00EC3AFF" w:rsidRPr="00C72DB9" w:rsidRDefault="00EC3AFF" w:rsidP="00EC3AFF">
      <w:pPr>
        <w:pStyle w:val="Corptext"/>
        <w:rPr>
          <w:lang w:val="ro-RO"/>
        </w:rPr>
      </w:pPr>
      <w:r w:rsidRPr="00C72DB9">
        <w:rPr>
          <w:lang w:val="ro-RO"/>
        </w:rPr>
        <w:t>La terminarea lucrarilor terenurile ocupate temporar vor fi aduse la starea initiala, respectiv se vor reface drumurile, trotuarele si spatiile verzi afectate.</w:t>
      </w:r>
    </w:p>
    <w:p w14:paraId="55A50121" w14:textId="77777777" w:rsidR="00EC3AFF" w:rsidRDefault="00EC3AFF" w:rsidP="00EC3AFF">
      <w:pPr>
        <w:pStyle w:val="Corptext"/>
        <w:rPr>
          <w:lang w:val="ro-RO"/>
        </w:rPr>
      </w:pPr>
      <w:r w:rsidRPr="00C72DB9">
        <w:rPr>
          <w:lang w:val="ro-RO"/>
        </w:rPr>
        <w:t>Dupa executarea lucrarilor subterane, acestea trebuie marcate si reperate pe teren conform STAS 9570.</w:t>
      </w:r>
    </w:p>
    <w:p w14:paraId="4C09F2F7" w14:textId="77777777" w:rsidR="00D91A4D" w:rsidRDefault="00D91A4D" w:rsidP="00B63FAF">
      <w:pPr>
        <w:pStyle w:val="Corptext"/>
        <w:rPr>
          <w:lang w:val="ro-RO"/>
        </w:rPr>
      </w:pPr>
    </w:p>
    <w:p w14:paraId="77662E33" w14:textId="77777777" w:rsidR="00B63FAF" w:rsidRDefault="00B63FAF" w:rsidP="00B97B91">
      <w:pPr>
        <w:pStyle w:val="Corptext"/>
        <w:rPr>
          <w:lang w:val="ro-RO"/>
        </w:rPr>
        <w:sectPr w:rsidR="00B63FAF" w:rsidSect="003218A6">
          <w:headerReference w:type="default" r:id="rId13"/>
          <w:footerReference w:type="default" r:id="rId14"/>
          <w:pgSz w:w="16840" w:h="11907" w:orient="landscape" w:code="9"/>
          <w:pgMar w:top="1701" w:right="1318" w:bottom="850" w:left="1134" w:header="709" w:footer="709" w:gutter="0"/>
          <w:cols w:space="708"/>
          <w:docGrid w:linePitch="360"/>
        </w:sectPr>
      </w:pPr>
    </w:p>
    <w:p w14:paraId="46AC8F40" w14:textId="26A64ECD" w:rsidR="000F0D3A" w:rsidRPr="00B83F07" w:rsidRDefault="000F0D3A" w:rsidP="000F0D3A">
      <w:pPr>
        <w:pStyle w:val="Titlu4"/>
        <w:rPr>
          <w:rFonts w:ascii="Arial" w:hAnsi="Arial" w:cs="Arial"/>
          <w:szCs w:val="20"/>
          <w:lang w:val="es-ES_tradnl" w:eastAsia="ro-RO"/>
        </w:rPr>
      </w:pPr>
      <w:bookmarkStart w:id="266" w:name="_Toc202177925"/>
      <w:bookmarkStart w:id="267" w:name="_Toc122017270"/>
      <w:r w:rsidRPr="00B83F07">
        <w:rPr>
          <w:rFonts w:ascii="Arial" w:hAnsi="Arial" w:cs="Arial"/>
          <w:szCs w:val="20"/>
          <w:lang w:val="es-ES_tradnl" w:eastAsia="ro-RO"/>
        </w:rPr>
        <w:lastRenderedPageBreak/>
        <w:t>Obiect 2 – Statie de tratare apa Crevedia Mica</w:t>
      </w:r>
      <w:bookmarkEnd w:id="266"/>
    </w:p>
    <w:p w14:paraId="5529D3EE" w14:textId="046FD74F" w:rsidR="009313B8" w:rsidRDefault="009313B8" w:rsidP="00B83F07">
      <w:pPr>
        <w:rPr>
          <w:lang w:val="es-ES_tradnl" w:eastAsia="ro-RO"/>
        </w:rPr>
      </w:pPr>
    </w:p>
    <w:p w14:paraId="51A3AEC4" w14:textId="0F4F688C" w:rsidR="009313B8" w:rsidRDefault="009313B8" w:rsidP="00B83F07">
      <w:pPr>
        <w:rPr>
          <w:rFonts w:ascii="Arial" w:hAnsi="Arial" w:cs="Arial"/>
          <w:szCs w:val="20"/>
          <w:lang w:val="es-ES_tradnl" w:eastAsia="ro-RO"/>
        </w:rPr>
      </w:pPr>
      <w:r>
        <w:rPr>
          <w:rFonts w:ascii="Arial" w:hAnsi="Arial" w:cs="Arial"/>
          <w:sz w:val="20"/>
          <w:szCs w:val="20"/>
          <w:lang w:val="es-ES_tradnl" w:eastAsia="ro-RO"/>
        </w:rPr>
        <w:t>Cerintele de proiectare specifice s</w:t>
      </w:r>
      <w:r w:rsidRPr="00B83F07">
        <w:rPr>
          <w:rFonts w:ascii="Arial" w:hAnsi="Arial" w:cs="Arial"/>
          <w:sz w:val="20"/>
          <w:szCs w:val="20"/>
          <w:lang w:val="es-ES_tradnl" w:eastAsia="ro-RO"/>
        </w:rPr>
        <w:t>tati</w:t>
      </w:r>
      <w:r>
        <w:rPr>
          <w:rFonts w:ascii="Arial" w:hAnsi="Arial" w:cs="Arial"/>
          <w:sz w:val="20"/>
          <w:szCs w:val="20"/>
          <w:lang w:val="es-ES_tradnl" w:eastAsia="ro-RO"/>
        </w:rPr>
        <w:t xml:space="preserve">ei </w:t>
      </w:r>
      <w:r w:rsidRPr="00B83F07">
        <w:rPr>
          <w:rFonts w:ascii="Arial" w:hAnsi="Arial" w:cs="Arial"/>
          <w:sz w:val="20"/>
          <w:szCs w:val="20"/>
          <w:lang w:val="es-ES_tradnl" w:eastAsia="ro-RO"/>
        </w:rPr>
        <w:t xml:space="preserve">de tratare Crevedia </w:t>
      </w:r>
      <w:r>
        <w:rPr>
          <w:rFonts w:ascii="Arial" w:hAnsi="Arial" w:cs="Arial"/>
          <w:sz w:val="20"/>
          <w:szCs w:val="20"/>
          <w:lang w:val="es-ES_tradnl" w:eastAsia="ro-RO"/>
        </w:rPr>
        <w:t xml:space="preserve">sunt prezentate in </w:t>
      </w:r>
      <w:r w:rsidR="00D63D95">
        <w:rPr>
          <w:rFonts w:ascii="Arial" w:hAnsi="Arial" w:cs="Arial"/>
          <w:sz w:val="20"/>
          <w:szCs w:val="20"/>
          <w:lang w:val="es-ES_tradnl" w:eastAsia="ro-RO"/>
        </w:rPr>
        <w:t xml:space="preserve">Capitolul 2- Sectiunea 1, Cadrul General – CSP – STAP Crevedia Mica. </w:t>
      </w:r>
    </w:p>
    <w:p w14:paraId="5934DA0C" w14:textId="77777777" w:rsidR="007C0759" w:rsidRPr="000F0D3A" w:rsidRDefault="007C0759" w:rsidP="000F0D3A">
      <w:pPr>
        <w:rPr>
          <w:lang w:val="ro-RO"/>
        </w:rPr>
      </w:pPr>
    </w:p>
    <w:p w14:paraId="7F586B6B" w14:textId="45FFA010" w:rsidR="00265E4D" w:rsidRPr="0059460A" w:rsidRDefault="00CB56A8" w:rsidP="00265E4D">
      <w:pPr>
        <w:pStyle w:val="Titlu4"/>
        <w:rPr>
          <w:lang w:val="ro-RO"/>
        </w:rPr>
      </w:pPr>
      <w:bookmarkStart w:id="268" w:name="_Toc202177926"/>
      <w:r w:rsidRPr="00265E4D">
        <w:rPr>
          <w:lang w:val="ro-RO"/>
        </w:rPr>
        <w:t xml:space="preserve">Obiect </w:t>
      </w:r>
      <w:r w:rsidR="00EC3AFF" w:rsidRPr="00265E4D">
        <w:rPr>
          <w:lang w:val="ro-RO"/>
        </w:rPr>
        <w:t>3</w:t>
      </w:r>
      <w:r w:rsidRPr="00265E4D">
        <w:rPr>
          <w:lang w:val="ro-RO"/>
        </w:rPr>
        <w:t xml:space="preserve"> – </w:t>
      </w:r>
      <w:bookmarkEnd w:id="267"/>
      <w:r w:rsidR="00265E4D" w:rsidRPr="0059460A">
        <w:rPr>
          <w:lang w:val="ro-RO"/>
        </w:rPr>
        <w:t>Rezervor de inmagazinare si statii de pompare in GA Crevedia Mica</w:t>
      </w:r>
      <w:bookmarkEnd w:id="268"/>
    </w:p>
    <w:p w14:paraId="7D0F2B91" w14:textId="77777777" w:rsidR="00270B96" w:rsidRDefault="00270B96" w:rsidP="0078507D">
      <w:pPr>
        <w:pStyle w:val="Corptext"/>
        <w:numPr>
          <w:ilvl w:val="0"/>
          <w:numId w:val="58"/>
        </w:numPr>
        <w:rPr>
          <w:lang w:val="ro-RO"/>
        </w:rPr>
      </w:pPr>
      <w:r>
        <w:rPr>
          <w:lang w:val="ro-RO"/>
        </w:rPr>
        <w:t>Sub-obiectul 3.1 – Rezervor de inmagazinare</w:t>
      </w:r>
    </w:p>
    <w:p w14:paraId="4A074CD7" w14:textId="77777777" w:rsidR="00270B96" w:rsidRDefault="00270B96" w:rsidP="0078507D">
      <w:pPr>
        <w:pStyle w:val="Corptext"/>
        <w:numPr>
          <w:ilvl w:val="0"/>
          <w:numId w:val="58"/>
        </w:numPr>
        <w:rPr>
          <w:lang w:val="ro-RO"/>
        </w:rPr>
      </w:pPr>
      <w:r>
        <w:rPr>
          <w:lang w:val="ro-RO"/>
        </w:rPr>
        <w:t>Sub-obiectul 3.2 – Statie de pompare aductiune apa potabila STAP Crevedia Mica – GA Dealu</w:t>
      </w:r>
    </w:p>
    <w:p w14:paraId="151BB4FE" w14:textId="77777777" w:rsidR="00270B96" w:rsidRDefault="00270B96" w:rsidP="0078507D">
      <w:pPr>
        <w:pStyle w:val="Corptext"/>
        <w:numPr>
          <w:ilvl w:val="0"/>
          <w:numId w:val="58"/>
        </w:numPr>
        <w:rPr>
          <w:lang w:val="ro-RO"/>
        </w:rPr>
      </w:pPr>
      <w:r>
        <w:rPr>
          <w:lang w:val="ro-RO"/>
        </w:rPr>
        <w:t>Sub-obiectul 3.3 – Statie de pompare aductiune apa potabila STAP Crevedia Mica- GA Vanatorii Mari</w:t>
      </w:r>
    </w:p>
    <w:p w14:paraId="62FB226D" w14:textId="75E123BB" w:rsidR="00270B96" w:rsidRDefault="00270B96" w:rsidP="00270B96">
      <w:pPr>
        <w:pStyle w:val="Corptext"/>
        <w:rPr>
          <w:lang w:val="ro-RO"/>
        </w:rPr>
      </w:pPr>
      <w:bookmarkStart w:id="269" w:name="_Hlk141093499"/>
      <w:r>
        <w:rPr>
          <w:lang w:val="ro-RO"/>
        </w:rPr>
        <w:t>Prin prezentul proiect, in cadrul Gospodariei de apa Crevedia Mica</w:t>
      </w:r>
      <w:bookmarkEnd w:id="269"/>
      <w:r>
        <w:rPr>
          <w:lang w:val="ro-RO"/>
        </w:rPr>
        <w:t xml:space="preserve">, </w:t>
      </w:r>
      <w:r w:rsidRPr="00E172BE">
        <w:rPr>
          <w:lang w:val="ro-RO"/>
        </w:rPr>
        <w:t xml:space="preserve">se propune realizarea </w:t>
      </w:r>
      <w:r>
        <w:rPr>
          <w:lang w:val="ro-RO"/>
        </w:rPr>
        <w:t xml:space="preserve">unor obiecte tehnologice noi, care impreuna cu lucrarile existente sa </w:t>
      </w:r>
      <w:r w:rsidRPr="00E172BE">
        <w:rPr>
          <w:lang w:val="ro-RO"/>
        </w:rPr>
        <w:t>asigur</w:t>
      </w:r>
      <w:r>
        <w:rPr>
          <w:lang w:val="ro-RO"/>
        </w:rPr>
        <w:t>e</w:t>
      </w:r>
      <w:r w:rsidRPr="00E172BE">
        <w:rPr>
          <w:lang w:val="ro-RO"/>
        </w:rPr>
        <w:t xml:space="preserve"> </w:t>
      </w:r>
      <w:r>
        <w:rPr>
          <w:lang w:val="ro-RO"/>
        </w:rPr>
        <w:t xml:space="preserve">furnizarea </w:t>
      </w:r>
      <w:r w:rsidRPr="00E172BE">
        <w:rPr>
          <w:lang w:val="ro-RO"/>
        </w:rPr>
        <w:t>debitul</w:t>
      </w:r>
      <w:r>
        <w:rPr>
          <w:lang w:val="ro-RO"/>
        </w:rPr>
        <w:t>ui</w:t>
      </w:r>
      <w:r w:rsidRPr="00E172BE">
        <w:rPr>
          <w:lang w:val="ro-RO"/>
        </w:rPr>
        <w:t xml:space="preserve"> necesar de apa </w:t>
      </w:r>
      <w:r>
        <w:rPr>
          <w:lang w:val="ro-RO"/>
        </w:rPr>
        <w:t>la</w:t>
      </w:r>
      <w:r w:rsidRPr="00E172BE">
        <w:rPr>
          <w:lang w:val="ro-RO"/>
        </w:rPr>
        <w:t xml:space="preserve"> parametrii de calitate in conformitate cu </w:t>
      </w:r>
      <w:r w:rsidR="00DE6216">
        <w:rPr>
          <w:lang w:val="ro-RO"/>
        </w:rPr>
        <w:t>Ordonanta nr. 7/2023</w:t>
      </w:r>
      <w:r w:rsidRPr="00E172BE">
        <w:rPr>
          <w:lang w:val="ro-RO"/>
        </w:rPr>
        <w:t xml:space="preserve"> pentru to</w:t>
      </w:r>
      <w:r>
        <w:rPr>
          <w:lang w:val="ro-RO"/>
        </w:rPr>
        <w:t>ti consumatorii din</w:t>
      </w:r>
      <w:r w:rsidRPr="00E172BE">
        <w:rPr>
          <w:lang w:val="ro-RO"/>
        </w:rPr>
        <w:t xml:space="preserve"> cele 13 localitati </w:t>
      </w:r>
      <w:r>
        <w:rPr>
          <w:lang w:val="ro-RO"/>
        </w:rPr>
        <w:t>ai</w:t>
      </w:r>
      <w:r w:rsidRPr="00E172BE">
        <w:rPr>
          <w:lang w:val="ro-RO"/>
        </w:rPr>
        <w:t xml:space="preserve"> SZAA Crevedia Mare (Crevedia Mare, Crevedia Mica, Sfantu Gheorghe, Dealu, Gaiseanca, Priboiu, Vanatorii Mari, Cupele, Vanatorii Mici, Izvoru, Corbeanca, Zadariciu si Valcele)</w:t>
      </w:r>
      <w:r>
        <w:rPr>
          <w:lang w:val="ro-RO"/>
        </w:rPr>
        <w:t>.</w:t>
      </w:r>
    </w:p>
    <w:p w14:paraId="5764AB9A" w14:textId="77777777" w:rsidR="00270B96" w:rsidRDefault="00270B96" w:rsidP="00270B96">
      <w:pPr>
        <w:pStyle w:val="Corptext"/>
        <w:rPr>
          <w:lang w:val="ro-RO"/>
        </w:rPr>
      </w:pPr>
      <w:r>
        <w:rPr>
          <w:lang w:val="ro-RO"/>
        </w:rPr>
        <w:t>Obiecte tehnologice in Gospodaria de apa Crevedia Mica:</w:t>
      </w:r>
    </w:p>
    <w:p w14:paraId="13EC920D" w14:textId="77777777" w:rsidR="00C97920" w:rsidRDefault="00C97920" w:rsidP="00C97920">
      <w:pPr>
        <w:pStyle w:val="Corptext"/>
        <w:numPr>
          <w:ilvl w:val="0"/>
          <w:numId w:val="54"/>
        </w:numPr>
        <w:rPr>
          <w:b/>
          <w:lang w:val="ro-RO"/>
        </w:rPr>
      </w:pPr>
      <w:r w:rsidRPr="00846E36">
        <w:rPr>
          <w:b/>
          <w:lang w:val="ro-RO"/>
        </w:rPr>
        <w:t>Obiecte tehnologice principale existente:</w:t>
      </w:r>
    </w:p>
    <w:p w14:paraId="75ABBF68" w14:textId="77777777" w:rsidR="00C97920" w:rsidRDefault="00C97920" w:rsidP="00C97920">
      <w:pPr>
        <w:pStyle w:val="Corptext"/>
        <w:numPr>
          <w:ilvl w:val="1"/>
          <w:numId w:val="54"/>
        </w:numPr>
        <w:rPr>
          <w:lang w:val="ro-RO"/>
        </w:rPr>
      </w:pPr>
      <w:r w:rsidRPr="00846E36">
        <w:rPr>
          <w:lang w:val="ro-RO"/>
        </w:rPr>
        <w:t xml:space="preserve">Rezervor </w:t>
      </w:r>
      <w:r>
        <w:rPr>
          <w:lang w:val="ro-RO"/>
        </w:rPr>
        <w:t xml:space="preserve">metalic </w:t>
      </w:r>
      <w:r w:rsidRPr="00846E36">
        <w:rPr>
          <w:lang w:val="ro-RO"/>
        </w:rPr>
        <w:t xml:space="preserve">de inmagazinare </w:t>
      </w:r>
      <w:r>
        <w:rPr>
          <w:lang w:val="ro-RO"/>
        </w:rPr>
        <w:t>apa potabila, V = 400 mc;</w:t>
      </w:r>
    </w:p>
    <w:p w14:paraId="58DAEBF2" w14:textId="77777777" w:rsidR="00C97920" w:rsidRDefault="00C97920" w:rsidP="00C97920">
      <w:pPr>
        <w:pStyle w:val="Corptext"/>
        <w:numPr>
          <w:ilvl w:val="1"/>
          <w:numId w:val="54"/>
        </w:numPr>
        <w:rPr>
          <w:lang w:val="ro-RO"/>
        </w:rPr>
      </w:pPr>
      <w:r>
        <w:rPr>
          <w:lang w:val="ro-RO"/>
        </w:rPr>
        <w:t>Statie de pompare apa potabila pentru reteaua de distributie existenta in localitatile Crevedia Mica si Crevedia Mare – 3A + 1R pompe, Q</w:t>
      </w:r>
      <w:r w:rsidRPr="00846E36">
        <w:rPr>
          <w:vertAlign w:val="subscript"/>
          <w:lang w:val="ro-RO"/>
        </w:rPr>
        <w:t>pompa</w:t>
      </w:r>
      <w:r w:rsidRPr="00846E36">
        <w:rPr>
          <w:lang w:val="ro-RO"/>
        </w:rPr>
        <w:t>=</w:t>
      </w:r>
      <w:r>
        <w:rPr>
          <w:lang w:val="ro-RO"/>
        </w:rPr>
        <w:t>18,5mc/h si H</w:t>
      </w:r>
      <w:r w:rsidRPr="00846E36">
        <w:rPr>
          <w:vertAlign w:val="subscript"/>
          <w:lang w:val="ro-RO"/>
        </w:rPr>
        <w:t>pompare</w:t>
      </w:r>
      <w:r>
        <w:rPr>
          <w:vertAlign w:val="subscript"/>
          <w:lang w:val="ro-RO"/>
        </w:rPr>
        <w:t xml:space="preserve"> </w:t>
      </w:r>
      <w:r>
        <w:rPr>
          <w:lang w:val="ro-RO"/>
        </w:rPr>
        <w:t>=30mCA;</w:t>
      </w:r>
    </w:p>
    <w:p w14:paraId="619A83CB" w14:textId="77777777" w:rsidR="00C97920" w:rsidRDefault="00C97920" w:rsidP="00C97920">
      <w:pPr>
        <w:pStyle w:val="Corptext"/>
        <w:numPr>
          <w:ilvl w:val="1"/>
          <w:numId w:val="54"/>
        </w:numPr>
        <w:rPr>
          <w:lang w:val="ro-RO"/>
        </w:rPr>
      </w:pPr>
      <w:r>
        <w:rPr>
          <w:lang w:val="ro-RO"/>
        </w:rPr>
        <w:t>Container personal;</w:t>
      </w:r>
    </w:p>
    <w:p w14:paraId="7FBEFDA0" w14:textId="77777777" w:rsidR="00C97920" w:rsidRPr="00433A48" w:rsidRDefault="00C97920" w:rsidP="00C97920">
      <w:pPr>
        <w:pStyle w:val="Corptext"/>
        <w:numPr>
          <w:ilvl w:val="1"/>
          <w:numId w:val="54"/>
        </w:numPr>
        <w:rPr>
          <w:lang w:val="ro-RO"/>
        </w:rPr>
      </w:pPr>
      <w:r>
        <w:rPr>
          <w:lang w:val="ro-RO"/>
        </w:rPr>
        <w:t>Fosa septica betonata cu dimensiunile (L x l x h) 3,20 x 2,40 x 2,50 m;</w:t>
      </w:r>
    </w:p>
    <w:p w14:paraId="5D14DF21" w14:textId="77777777" w:rsidR="00C97920" w:rsidRDefault="00C97920" w:rsidP="00C97920">
      <w:pPr>
        <w:pStyle w:val="Corptext"/>
        <w:numPr>
          <w:ilvl w:val="0"/>
          <w:numId w:val="54"/>
        </w:numPr>
        <w:rPr>
          <w:b/>
          <w:lang w:val="ro-RO"/>
        </w:rPr>
      </w:pPr>
      <w:r w:rsidRPr="00846E36">
        <w:rPr>
          <w:b/>
          <w:lang w:val="ro-RO"/>
        </w:rPr>
        <w:t xml:space="preserve">Obiecte tehnologice </w:t>
      </w:r>
      <w:r>
        <w:rPr>
          <w:b/>
          <w:lang w:val="ro-RO"/>
        </w:rPr>
        <w:t>propuse pe proiect tip Proiectare si Executie</w:t>
      </w:r>
      <w:r w:rsidRPr="00846E36">
        <w:rPr>
          <w:b/>
          <w:lang w:val="ro-RO"/>
        </w:rPr>
        <w:t>:</w:t>
      </w:r>
    </w:p>
    <w:p w14:paraId="04C0E682" w14:textId="77777777" w:rsidR="00C97920" w:rsidRDefault="00C97920" w:rsidP="00C97920">
      <w:pPr>
        <w:pStyle w:val="Corptext"/>
        <w:numPr>
          <w:ilvl w:val="1"/>
          <w:numId w:val="54"/>
        </w:numPr>
        <w:rPr>
          <w:lang w:val="ro-RO"/>
        </w:rPr>
      </w:pPr>
      <w:r w:rsidRPr="007B7821">
        <w:rPr>
          <w:lang w:val="ro-RO"/>
        </w:rPr>
        <w:t>Statie de tratare apa potabila</w:t>
      </w:r>
      <w:r>
        <w:rPr>
          <w:lang w:val="ro-RO"/>
        </w:rPr>
        <w:t>;</w:t>
      </w:r>
    </w:p>
    <w:p w14:paraId="68012E52" w14:textId="000A671F" w:rsidR="00C97920" w:rsidRDefault="00C97920" w:rsidP="00C97920">
      <w:pPr>
        <w:pStyle w:val="Corptext"/>
        <w:numPr>
          <w:ilvl w:val="0"/>
          <w:numId w:val="54"/>
        </w:numPr>
        <w:rPr>
          <w:b/>
          <w:lang w:val="ro-RO"/>
        </w:rPr>
      </w:pPr>
      <w:r w:rsidRPr="00846E36">
        <w:rPr>
          <w:b/>
          <w:lang w:val="ro-RO"/>
        </w:rPr>
        <w:t xml:space="preserve">Obiecte tehnologice </w:t>
      </w:r>
      <w:r>
        <w:rPr>
          <w:b/>
          <w:lang w:val="ro-RO"/>
        </w:rPr>
        <w:t xml:space="preserve">propuse pe proiect tip </w:t>
      </w:r>
      <w:r w:rsidR="00C7152E">
        <w:rPr>
          <w:b/>
          <w:lang w:val="ro-RO"/>
        </w:rPr>
        <w:t>Executie</w:t>
      </w:r>
      <w:r w:rsidRPr="00846E36">
        <w:rPr>
          <w:b/>
          <w:lang w:val="ro-RO"/>
        </w:rPr>
        <w:t>:</w:t>
      </w:r>
    </w:p>
    <w:p w14:paraId="105AFF78" w14:textId="77777777" w:rsidR="00C97920" w:rsidRDefault="00C97920" w:rsidP="00C97920">
      <w:pPr>
        <w:pStyle w:val="Corptext"/>
        <w:numPr>
          <w:ilvl w:val="1"/>
          <w:numId w:val="54"/>
        </w:numPr>
        <w:rPr>
          <w:lang w:val="ro-RO"/>
        </w:rPr>
      </w:pPr>
      <w:r w:rsidRPr="007B7821">
        <w:rPr>
          <w:lang w:val="ro-RO"/>
        </w:rPr>
        <w:t xml:space="preserve">Rezervor </w:t>
      </w:r>
      <w:r>
        <w:rPr>
          <w:lang w:val="ro-RO"/>
        </w:rPr>
        <w:t xml:space="preserve">metalic </w:t>
      </w:r>
      <w:r w:rsidRPr="007B7821">
        <w:rPr>
          <w:lang w:val="ro-RO"/>
        </w:rPr>
        <w:t>de inmagazinare</w:t>
      </w:r>
      <w:r>
        <w:rPr>
          <w:lang w:val="ro-RO"/>
        </w:rPr>
        <w:t>, V = 150 mc;</w:t>
      </w:r>
    </w:p>
    <w:p w14:paraId="0E0765DB" w14:textId="77777777" w:rsidR="00C97920" w:rsidRDefault="00C97920" w:rsidP="00C97920">
      <w:pPr>
        <w:pStyle w:val="Corptext"/>
        <w:numPr>
          <w:ilvl w:val="1"/>
          <w:numId w:val="54"/>
        </w:numPr>
        <w:rPr>
          <w:lang w:val="ro-RO"/>
        </w:rPr>
      </w:pPr>
      <w:r>
        <w:rPr>
          <w:lang w:val="ro-RO"/>
        </w:rPr>
        <w:t xml:space="preserve">Statie de pompare aductiune apa potabila STAP Crevedia Mica – GA Dealu - </w:t>
      </w:r>
      <w:r w:rsidRPr="00CE148A">
        <w:rPr>
          <w:lang w:val="es-ES_tradnl"/>
        </w:rPr>
        <w:t>1A+1R – Q</w:t>
      </w:r>
      <w:r w:rsidRPr="00CE148A">
        <w:rPr>
          <w:vertAlign w:val="subscript"/>
          <w:lang w:val="es-ES_tradnl"/>
        </w:rPr>
        <w:t>pompa</w:t>
      </w:r>
      <w:r w:rsidRPr="00CE148A">
        <w:rPr>
          <w:lang w:val="es-ES_tradnl"/>
        </w:rPr>
        <w:t xml:space="preserve"> = 3.41 l/s si H = 50 mcA</w:t>
      </w:r>
    </w:p>
    <w:p w14:paraId="4CDB2C12" w14:textId="77777777" w:rsidR="00C97920" w:rsidRDefault="00C97920" w:rsidP="00C97920">
      <w:pPr>
        <w:pStyle w:val="Corptext"/>
        <w:numPr>
          <w:ilvl w:val="1"/>
          <w:numId w:val="54"/>
        </w:numPr>
        <w:rPr>
          <w:lang w:val="ro-RO"/>
        </w:rPr>
      </w:pPr>
      <w:r>
        <w:rPr>
          <w:lang w:val="ro-RO"/>
        </w:rPr>
        <w:t xml:space="preserve">Statie de pompare aductiune apa potabila STAP Crevedia Mica - GA Vanatorii Mari - </w:t>
      </w:r>
      <w:r w:rsidRPr="00CE148A">
        <w:rPr>
          <w:lang w:val="es-ES_tradnl"/>
        </w:rPr>
        <w:t>1A+1R – Q</w:t>
      </w:r>
      <w:r w:rsidRPr="00CE148A">
        <w:rPr>
          <w:vertAlign w:val="subscript"/>
          <w:lang w:val="es-ES_tradnl"/>
        </w:rPr>
        <w:t>pompa</w:t>
      </w:r>
      <w:r w:rsidRPr="00CE148A">
        <w:rPr>
          <w:lang w:val="es-ES_tradnl"/>
        </w:rPr>
        <w:t xml:space="preserve"> = 11.3 l/s si H = 60 mcA;</w:t>
      </w:r>
    </w:p>
    <w:p w14:paraId="0F367A25" w14:textId="77777777" w:rsidR="00C97920" w:rsidRDefault="00C97920" w:rsidP="00C97920">
      <w:pPr>
        <w:pStyle w:val="Corptext"/>
        <w:numPr>
          <w:ilvl w:val="1"/>
          <w:numId w:val="54"/>
        </w:numPr>
        <w:rPr>
          <w:lang w:val="ro-RO"/>
        </w:rPr>
      </w:pPr>
      <w:r>
        <w:rPr>
          <w:lang w:val="ro-RO"/>
        </w:rPr>
        <w:t>Camine de vane in incinta gospodariei;</w:t>
      </w:r>
    </w:p>
    <w:p w14:paraId="37F89B7C" w14:textId="77777777" w:rsidR="00C97920" w:rsidRDefault="00C97920" w:rsidP="00C97920">
      <w:pPr>
        <w:pStyle w:val="Corptext"/>
        <w:numPr>
          <w:ilvl w:val="1"/>
          <w:numId w:val="54"/>
        </w:numPr>
        <w:rPr>
          <w:lang w:val="ro-RO"/>
        </w:rPr>
      </w:pPr>
      <w:r>
        <w:rPr>
          <w:lang w:val="ro-RO"/>
        </w:rPr>
        <w:t>Retele si instalatii tehnologice;</w:t>
      </w:r>
    </w:p>
    <w:p w14:paraId="099AE2C3" w14:textId="77777777" w:rsidR="00270B96" w:rsidRPr="009B60A8" w:rsidRDefault="00270B96" w:rsidP="00270B96">
      <w:pPr>
        <w:pStyle w:val="Corptext"/>
        <w:rPr>
          <w:lang w:val="ro-RO"/>
        </w:rPr>
      </w:pPr>
      <w:r>
        <w:rPr>
          <w:lang w:val="ro-RO"/>
        </w:rPr>
        <w:t>In vederea exploatarii s-au prevazut urmatoarele u</w:t>
      </w:r>
      <w:r w:rsidRPr="009B60A8">
        <w:rPr>
          <w:lang w:val="ro-RO"/>
        </w:rPr>
        <w:t>tilita</w:t>
      </w:r>
      <w:r>
        <w:rPr>
          <w:lang w:val="ro-RO"/>
        </w:rPr>
        <w:t>ti necesare</w:t>
      </w:r>
      <w:r w:rsidRPr="009B60A8">
        <w:rPr>
          <w:lang w:val="ro-RO"/>
        </w:rPr>
        <w:t>: tablou general de distributie a energiei electrice, drumuri si alei, gard si poarta de acces.</w:t>
      </w:r>
    </w:p>
    <w:p w14:paraId="35ED8AC9" w14:textId="77777777" w:rsidR="00270B96" w:rsidRDefault="00270B96" w:rsidP="00270B96">
      <w:pPr>
        <w:pStyle w:val="Corptext"/>
        <w:rPr>
          <w:lang w:val="ro-RO"/>
        </w:rPr>
      </w:pPr>
      <w:r w:rsidRPr="00B254FA">
        <w:rPr>
          <w:lang w:val="ro-RO"/>
        </w:rPr>
        <w:t xml:space="preserve">Dimensiunea incintei este determinata de zona de protectie sanitara impusa de "Normele speciale privind caracterul si marimea zonelor de protectie sanitara si hidrogeologica" aprobate prin Hotararea Guvernului Romaniei nr. 930/2005. </w:t>
      </w:r>
    </w:p>
    <w:p w14:paraId="74F212EA" w14:textId="77777777" w:rsidR="00270B96" w:rsidRDefault="00270B96" w:rsidP="00270B96">
      <w:pPr>
        <w:pStyle w:val="Corptext"/>
        <w:rPr>
          <w:lang w:val="ro-RO"/>
        </w:rPr>
      </w:pPr>
      <w:r w:rsidRPr="00B254FA">
        <w:rPr>
          <w:lang w:val="ro-RO"/>
        </w:rPr>
        <w:t xml:space="preserve">Suprafata gospodariei de apa </w:t>
      </w:r>
      <w:r>
        <w:rPr>
          <w:lang w:val="ro-RO"/>
        </w:rPr>
        <w:t>Crevedia Mica va fi</w:t>
      </w:r>
      <w:r w:rsidRPr="00B254FA">
        <w:rPr>
          <w:lang w:val="ro-RO"/>
        </w:rPr>
        <w:t xml:space="preserve"> de </w:t>
      </w:r>
      <w:r>
        <w:rPr>
          <w:lang w:val="ro-RO"/>
        </w:rPr>
        <w:t>3100</w:t>
      </w:r>
      <w:r w:rsidRPr="00B254FA">
        <w:rPr>
          <w:lang w:val="ro-RO"/>
        </w:rPr>
        <w:t xml:space="preserve"> m2.</w:t>
      </w:r>
    </w:p>
    <w:p w14:paraId="3AA85487" w14:textId="77777777" w:rsidR="00E31A02" w:rsidRPr="00E31A02" w:rsidRDefault="00E31A02" w:rsidP="00E31A02">
      <w:pPr>
        <w:pStyle w:val="Corptext"/>
        <w:rPr>
          <w:b/>
          <w:lang w:val="ro-RO"/>
        </w:rPr>
      </w:pPr>
      <w:r w:rsidRPr="00E31A02">
        <w:rPr>
          <w:b/>
          <w:lang w:val="ro-RO"/>
        </w:rPr>
        <w:t>PRINCIPIU FUNCTIONARE GOSPODARIE DE APA</w:t>
      </w:r>
    </w:p>
    <w:p w14:paraId="15F9B563" w14:textId="669E8130" w:rsidR="00270B96" w:rsidRPr="00270B96" w:rsidRDefault="00270B96" w:rsidP="00CE148A">
      <w:pPr>
        <w:pStyle w:val="Corptext"/>
        <w:rPr>
          <w:lang w:val="ro-RO"/>
        </w:rPr>
      </w:pPr>
      <w:bookmarkStart w:id="270" w:name="_Hlk127981504"/>
      <w:bookmarkStart w:id="271" w:name="_Toc122017271"/>
      <w:r w:rsidRPr="00270B96">
        <w:rPr>
          <w:lang w:val="ro-RO"/>
        </w:rPr>
        <w:t xml:space="preserve">Principiul de functionare, din punct de vedere hidraulic al </w:t>
      </w:r>
      <w:r w:rsidR="00B86332">
        <w:rPr>
          <w:lang w:val="ro-RO"/>
        </w:rPr>
        <w:t>g</w:t>
      </w:r>
      <w:r w:rsidRPr="00270B96">
        <w:rPr>
          <w:lang w:val="ro-RO"/>
        </w:rPr>
        <w:t xml:space="preserve">ospodariei de </w:t>
      </w:r>
      <w:r w:rsidR="00B86332">
        <w:rPr>
          <w:lang w:val="ro-RO"/>
        </w:rPr>
        <w:t>a</w:t>
      </w:r>
      <w:r w:rsidRPr="00270B96">
        <w:rPr>
          <w:lang w:val="ro-RO"/>
        </w:rPr>
        <w:t>pa Crevedia Mica este prezentat in continuare, iar in memoriul tehnic de instalatii electrice se poate consulta modul de automatizare si urmarire al echipamentelor si instrumentatiilor electrice cu ajutorul SCADA.</w:t>
      </w:r>
    </w:p>
    <w:p w14:paraId="27B056CE" w14:textId="77777777" w:rsidR="00270B96" w:rsidRPr="00270B96" w:rsidRDefault="00270B96" w:rsidP="00CE148A">
      <w:pPr>
        <w:pStyle w:val="Corptext"/>
        <w:rPr>
          <w:lang w:val="ro-RO"/>
        </w:rPr>
      </w:pPr>
      <w:r w:rsidRPr="00270B96">
        <w:rPr>
          <w:lang w:val="ro-RO"/>
        </w:rPr>
        <w:t xml:space="preserve">Apa bruta va ajunge in cadrul gospodariei de apa din 2 fronturi de captare subterane: unul va fi situat in zona de Nord-Est a amplasamentului (front captare format din puturile forate PF7, PF8, PF9 si PF10), </w:t>
      </w:r>
      <w:r w:rsidRPr="00270B96">
        <w:rPr>
          <w:lang w:val="ro-RO"/>
        </w:rPr>
        <w:lastRenderedPageBreak/>
        <w:t xml:space="preserve">iar celalalt front de captare va fi amplasat in zona de Vest (front captare format din puturile forate PF3, PF4, PF5 si PF6) </w:t>
      </w:r>
    </w:p>
    <w:p w14:paraId="32FEED63" w14:textId="77777777" w:rsidR="00270B96" w:rsidRPr="00CE148A" w:rsidRDefault="00270B96" w:rsidP="00CE148A">
      <w:pPr>
        <w:pStyle w:val="Listacumarcatori2"/>
        <w:numPr>
          <w:ilvl w:val="0"/>
          <w:numId w:val="0"/>
        </w:numPr>
        <w:jc w:val="both"/>
        <w:rPr>
          <w:rFonts w:cs="Arial"/>
          <w:b w:val="0"/>
          <w:i w:val="0"/>
          <w:color w:val="000000" w:themeColor="text1"/>
          <w:szCs w:val="20"/>
          <w:lang w:val="es-ES_tradnl"/>
        </w:rPr>
      </w:pPr>
      <w:r w:rsidRPr="00CE148A">
        <w:rPr>
          <w:rFonts w:cs="Arial"/>
          <w:b w:val="0"/>
          <w:i w:val="0"/>
          <w:color w:val="000000" w:themeColor="text1"/>
          <w:szCs w:val="20"/>
          <w:lang w:val="es-ES_tradnl"/>
        </w:rPr>
        <w:t>Cele doua conducte principale de aductiune apa bruta de la cele doua fronturi de captare propuse pentru extindere se vor intersecta in caminul de vane si aerisire CVA1, de unde apa bruta va fi transportata printr-un tronson de conducta comun catre Statia de tratare a apei, obiect tehnologic propus prin proiect tip Proiectare si Executie.</w:t>
      </w:r>
    </w:p>
    <w:p w14:paraId="78E5AC8E" w14:textId="77777777" w:rsidR="00270B96" w:rsidRPr="00CE148A" w:rsidRDefault="00270B96" w:rsidP="00CE148A">
      <w:pPr>
        <w:pStyle w:val="Listacumarcatori2"/>
        <w:numPr>
          <w:ilvl w:val="0"/>
          <w:numId w:val="0"/>
        </w:numPr>
        <w:jc w:val="both"/>
        <w:rPr>
          <w:rFonts w:cs="Arial"/>
          <w:b w:val="0"/>
          <w:i w:val="0"/>
          <w:color w:val="000000" w:themeColor="text1"/>
          <w:szCs w:val="20"/>
          <w:lang w:val="es-ES_tradnl"/>
        </w:rPr>
      </w:pPr>
      <w:r w:rsidRPr="00CE148A">
        <w:rPr>
          <w:rFonts w:cs="Arial"/>
          <w:b w:val="0"/>
          <w:i w:val="0"/>
          <w:color w:val="000000" w:themeColor="text1"/>
          <w:szCs w:val="20"/>
          <w:lang w:val="es-ES_tradnl"/>
        </w:rPr>
        <w:t>In Statia de tratare va ajunge si apa bruta de la cele doua puturi forate existente pe un traseu independent de cel al fronturilor de captare propuse pentru extindere.</w:t>
      </w:r>
    </w:p>
    <w:p w14:paraId="1E19A944" w14:textId="77777777" w:rsidR="00270B96" w:rsidRPr="00CE148A" w:rsidRDefault="00270B96" w:rsidP="00CE148A">
      <w:pPr>
        <w:pStyle w:val="Listacumarcatori2"/>
        <w:numPr>
          <w:ilvl w:val="0"/>
          <w:numId w:val="0"/>
        </w:numPr>
        <w:jc w:val="both"/>
        <w:rPr>
          <w:rFonts w:cs="Arial"/>
          <w:b w:val="0"/>
          <w:i w:val="0"/>
          <w:color w:val="000000" w:themeColor="text1"/>
          <w:szCs w:val="20"/>
          <w:lang w:val="es-ES_tradnl"/>
        </w:rPr>
      </w:pPr>
      <w:r w:rsidRPr="00CE148A">
        <w:rPr>
          <w:rFonts w:cs="Arial"/>
          <w:b w:val="0"/>
          <w:i w:val="0"/>
          <w:color w:val="000000" w:themeColor="text1"/>
          <w:szCs w:val="20"/>
          <w:lang w:val="es-ES_tradnl"/>
        </w:rPr>
        <w:t>Apa potabila provenita de la Statia de tratare va fi transportata catre camera de vane printr-o conducta de admisie din PEID, PN10, PE100, SDR17 cu diametrul De 200 mm. Aceasta conducta va alimenta atat racordul de admisie apa a rezervorului nou cat si racordul de admisie apa a rezervorului existent.</w:t>
      </w:r>
    </w:p>
    <w:p w14:paraId="597F5BE9" w14:textId="77777777" w:rsidR="00270B96" w:rsidRPr="00CE148A" w:rsidRDefault="00270B96" w:rsidP="00CE148A">
      <w:pPr>
        <w:pStyle w:val="Listacumarcatori2"/>
        <w:numPr>
          <w:ilvl w:val="0"/>
          <w:numId w:val="0"/>
        </w:numPr>
        <w:jc w:val="both"/>
        <w:rPr>
          <w:rFonts w:cs="Arial"/>
          <w:b w:val="0"/>
          <w:i w:val="0"/>
          <w:color w:val="000000" w:themeColor="text1"/>
          <w:szCs w:val="20"/>
          <w:lang w:val="es-ES_tradnl"/>
        </w:rPr>
      </w:pPr>
      <w:r w:rsidRPr="00CE148A">
        <w:rPr>
          <w:rFonts w:cs="Arial"/>
          <w:b w:val="0"/>
          <w:i w:val="0"/>
          <w:color w:val="000000" w:themeColor="text1"/>
          <w:szCs w:val="20"/>
          <w:lang w:val="es-ES_tradnl"/>
        </w:rPr>
        <w:t>Pe conductele de alimentare a rezervoarelor va fi montata cate o electrovana sertar DN 100.</w:t>
      </w:r>
    </w:p>
    <w:p w14:paraId="05F5DB0E" w14:textId="77777777" w:rsidR="00270B96" w:rsidRPr="000C2441" w:rsidRDefault="00270B96" w:rsidP="00CE148A">
      <w:pPr>
        <w:pStyle w:val="Listacumarcatori2"/>
        <w:numPr>
          <w:ilvl w:val="0"/>
          <w:numId w:val="0"/>
        </w:numPr>
        <w:jc w:val="both"/>
        <w:rPr>
          <w:rFonts w:cs="Arial"/>
          <w:b w:val="0"/>
          <w:i w:val="0"/>
          <w:color w:val="000000" w:themeColor="text1"/>
          <w:szCs w:val="20"/>
          <w:lang w:val="es-ES_tradnl"/>
        </w:rPr>
      </w:pPr>
      <w:r w:rsidRPr="00CE148A">
        <w:rPr>
          <w:rFonts w:cs="Arial"/>
          <w:b w:val="0"/>
          <w:i w:val="0"/>
          <w:color w:val="000000" w:themeColor="text1"/>
          <w:szCs w:val="20"/>
          <w:lang w:val="es-ES_tradnl"/>
        </w:rPr>
        <w:t xml:space="preserve">Conducta de alimentare existenta a rezervorului de inmagazinare a apei cu V = 400 mc se va inlocui cu noul racordul de </w:t>
      </w:r>
      <w:r w:rsidRPr="000C2441">
        <w:rPr>
          <w:rFonts w:cs="Arial"/>
          <w:b w:val="0"/>
          <w:i w:val="0"/>
          <w:color w:val="000000" w:themeColor="text1"/>
          <w:szCs w:val="20"/>
          <w:lang w:val="es-ES_tradnl"/>
        </w:rPr>
        <w:t>admisie din camera de vane, propus pentru acesta.</w:t>
      </w:r>
    </w:p>
    <w:p w14:paraId="43E160A8" w14:textId="77777777" w:rsidR="00270B96" w:rsidRPr="000C2441" w:rsidRDefault="00270B96" w:rsidP="00CE148A">
      <w:pPr>
        <w:pStyle w:val="Listacumarcatori2"/>
        <w:numPr>
          <w:ilvl w:val="0"/>
          <w:numId w:val="0"/>
        </w:numPr>
        <w:jc w:val="both"/>
        <w:rPr>
          <w:rFonts w:cs="Arial"/>
          <w:b w:val="0"/>
          <w:i w:val="0"/>
          <w:color w:val="000000" w:themeColor="text1"/>
          <w:szCs w:val="20"/>
          <w:lang w:val="es-ES_tradnl"/>
        </w:rPr>
      </w:pPr>
      <w:r w:rsidRPr="000C2441">
        <w:rPr>
          <w:rFonts w:cs="Arial"/>
          <w:b w:val="0"/>
          <w:i w:val="0"/>
          <w:color w:val="000000" w:themeColor="text1"/>
          <w:szCs w:val="20"/>
          <w:lang w:val="es-ES_tradnl"/>
        </w:rPr>
        <w:t>Racordul de admisie in rezervorul cu capacitatea de inmagazinare V = 150 mc, va fi prevazut la interior cu o vana cu plutitor DN 100 care va asigura inchiderea mecanica a alimentarii in cazul avariei sistemului de automatizare.</w:t>
      </w:r>
    </w:p>
    <w:p w14:paraId="303A3C9F" w14:textId="77777777" w:rsidR="00B83F07" w:rsidRPr="000C2441" w:rsidRDefault="00B83F07" w:rsidP="00B83F07">
      <w:pPr>
        <w:spacing w:before="120"/>
        <w:jc w:val="both"/>
        <w:rPr>
          <w:rFonts w:ascii="Arial" w:hAnsi="Arial" w:cs="Arial"/>
          <w:color w:val="000000" w:themeColor="text1"/>
          <w:sz w:val="20"/>
          <w:szCs w:val="20"/>
          <w:lang w:val="es-ES_tradnl"/>
        </w:rPr>
      </w:pPr>
      <w:r w:rsidRPr="000C2441">
        <w:rPr>
          <w:rFonts w:ascii="Arial" w:hAnsi="Arial" w:cs="Arial"/>
          <w:color w:val="000000" w:themeColor="text1"/>
          <w:sz w:val="20"/>
          <w:szCs w:val="20"/>
          <w:lang w:val="es-ES_tradnl"/>
        </w:rPr>
        <w:t>Conducta DN150 de evacuare apa din rezervorul existent pentru distributie/consum, este prevazuta cu o “lira” in interiorul rezervorului, pentru a nu permite distributia apei din volumul rezervei intangibile de incendiu.</w:t>
      </w:r>
    </w:p>
    <w:p w14:paraId="453459FB" w14:textId="77777777" w:rsidR="00B83F07" w:rsidRPr="000C2441" w:rsidRDefault="00B83F07" w:rsidP="00B83F07">
      <w:pPr>
        <w:spacing w:before="120"/>
        <w:jc w:val="both"/>
        <w:rPr>
          <w:rFonts w:ascii="Arial" w:hAnsi="Arial" w:cs="Arial"/>
          <w:color w:val="000000" w:themeColor="text1"/>
          <w:sz w:val="20"/>
          <w:szCs w:val="20"/>
          <w:lang w:val="es-ES_tradnl"/>
        </w:rPr>
      </w:pPr>
      <w:r w:rsidRPr="000C2441">
        <w:rPr>
          <w:rFonts w:ascii="Arial" w:hAnsi="Arial" w:cs="Arial"/>
          <w:color w:val="000000" w:themeColor="text1"/>
          <w:sz w:val="20"/>
          <w:szCs w:val="20"/>
          <w:lang w:val="es-ES_tradnl"/>
        </w:rPr>
        <w:t>Conducta DN150 de evacuare apa din rezervorul proiectat va fi prevazuta cu o placa antivetrex in interiorul rezervorului.</w:t>
      </w:r>
    </w:p>
    <w:p w14:paraId="046CD132" w14:textId="77777777" w:rsidR="00B83F07" w:rsidRPr="000C2441" w:rsidRDefault="00B83F07" w:rsidP="00B83F07">
      <w:pPr>
        <w:spacing w:before="120"/>
        <w:jc w:val="both"/>
        <w:rPr>
          <w:rFonts w:ascii="Arial" w:hAnsi="Arial" w:cs="Arial"/>
          <w:color w:val="000000" w:themeColor="text1"/>
          <w:sz w:val="20"/>
          <w:szCs w:val="20"/>
          <w:lang w:val="es-ES_tradnl"/>
        </w:rPr>
      </w:pPr>
      <w:r w:rsidRPr="000C2441">
        <w:rPr>
          <w:rFonts w:ascii="Arial" w:hAnsi="Arial" w:cs="Arial"/>
          <w:color w:val="000000" w:themeColor="text1"/>
          <w:sz w:val="20"/>
          <w:szCs w:val="20"/>
          <w:lang w:val="es-ES_tradnl"/>
        </w:rPr>
        <w:t>In cadrul camerei vanelor ambele conducte vor fi prevazute cu cate o vana sertar DN150.</w:t>
      </w:r>
    </w:p>
    <w:p w14:paraId="6D82E180" w14:textId="77777777" w:rsidR="00270B96" w:rsidRPr="00CE148A" w:rsidRDefault="00270B96" w:rsidP="00CE148A">
      <w:pPr>
        <w:pStyle w:val="Listacumarcatori2"/>
        <w:numPr>
          <w:ilvl w:val="0"/>
          <w:numId w:val="0"/>
        </w:numPr>
        <w:jc w:val="both"/>
        <w:rPr>
          <w:rFonts w:cs="Arial"/>
          <w:b w:val="0"/>
          <w:i w:val="0"/>
          <w:color w:val="000000" w:themeColor="text1"/>
          <w:szCs w:val="20"/>
          <w:lang w:val="es-ES_tradnl"/>
        </w:rPr>
      </w:pPr>
      <w:r w:rsidRPr="000C2441">
        <w:rPr>
          <w:rFonts w:cs="Arial"/>
          <w:b w:val="0"/>
          <w:i w:val="0"/>
          <w:color w:val="000000" w:themeColor="text1"/>
          <w:szCs w:val="20"/>
          <w:lang w:val="es-ES_tradnl"/>
        </w:rPr>
        <w:t>Traseul existent al conductei de distributie De 180 mm, dintre rezervorul cu capacitatea de inmagazinare V = 400 mc si statia de pompare apa potabila spre consumatorii din UAT Crevedia Mare</w:t>
      </w:r>
      <w:r w:rsidRPr="00CE148A">
        <w:rPr>
          <w:rFonts w:cs="Arial"/>
          <w:b w:val="0"/>
          <w:i w:val="0"/>
          <w:color w:val="000000" w:themeColor="text1"/>
          <w:szCs w:val="20"/>
          <w:lang w:val="es-ES_tradnl"/>
        </w:rPr>
        <w:t xml:space="preserve"> (localitatile Crevedia Mica, Crevedia Mare si Sfantu Gheorghe) se va pastra. Pe conducta de distributie existenta a apei din rezervorul cu V = 400 mc se va monta o vana sertar DN150, pentru a oferi posibilitatea mentineri modului actual de functionare al sistemului. </w:t>
      </w:r>
    </w:p>
    <w:p w14:paraId="5111D333" w14:textId="77777777" w:rsidR="00270B96" w:rsidRPr="00CE148A" w:rsidRDefault="00270B96" w:rsidP="00CE148A">
      <w:pPr>
        <w:pStyle w:val="Listacumarcatori2"/>
        <w:numPr>
          <w:ilvl w:val="0"/>
          <w:numId w:val="0"/>
        </w:numPr>
        <w:jc w:val="both"/>
        <w:rPr>
          <w:rFonts w:cs="Arial"/>
          <w:b w:val="0"/>
          <w:i w:val="0"/>
          <w:color w:val="000000" w:themeColor="text1"/>
          <w:szCs w:val="20"/>
          <w:lang w:val="es-ES_tradnl"/>
        </w:rPr>
      </w:pPr>
      <w:r w:rsidRPr="00CE148A">
        <w:rPr>
          <w:rFonts w:cs="Arial"/>
          <w:b w:val="0"/>
          <w:i w:val="0"/>
          <w:color w:val="000000" w:themeColor="text1"/>
          <w:szCs w:val="20"/>
          <w:lang w:val="es-ES_tradnl"/>
        </w:rPr>
        <w:t>De asemenea, pentru a se realiza integrarea rezervorului existent in circuitul nou de functionare se propune un traseu alternativ pentru conducta de distributie dintre rezervorul existent si statia de pompare apa potabila catre retelele de distributie din UAT Crevedia Mare, cu o conducta din PEID PN10 PE 100 SDR17 cu De 180 mm. Acest traseu al apei potabile poate fi controlat prin intermediul unei vane sertar DN 150 propusa in caminul de vane CV1 de pe conducta noua de distributie catre STAP existenta, si a vanei sertar DN150 din caminul de vane CV3 propus pe conducta PEID PN10 PE100 SDR17 cu De 180 mm .</w:t>
      </w:r>
    </w:p>
    <w:p w14:paraId="33E0345A" w14:textId="77777777" w:rsidR="00270B96" w:rsidRPr="00CE148A" w:rsidRDefault="00270B96" w:rsidP="00CE148A">
      <w:pPr>
        <w:pStyle w:val="Listacumarcatori2"/>
        <w:numPr>
          <w:ilvl w:val="0"/>
          <w:numId w:val="0"/>
        </w:numPr>
        <w:jc w:val="both"/>
        <w:rPr>
          <w:rFonts w:cs="Arial"/>
          <w:b w:val="0"/>
          <w:i w:val="0"/>
          <w:color w:val="000000" w:themeColor="text1"/>
          <w:szCs w:val="20"/>
          <w:lang w:val="es-ES_tradnl"/>
        </w:rPr>
      </w:pPr>
      <w:r w:rsidRPr="00CE148A">
        <w:rPr>
          <w:rFonts w:cs="Arial"/>
          <w:b w:val="0"/>
          <w:i w:val="0"/>
          <w:color w:val="000000" w:themeColor="text1"/>
          <w:szCs w:val="20"/>
          <w:lang w:val="es-ES_tradnl"/>
        </w:rPr>
        <w:t xml:space="preserve">Respectiv: daca se doreste mentinerea modului existent de distributie a apei catre STAP existent, se va deschide vana propusa pe conducta de distributie existenta de la rezervorul cu V = 400mc si se vor inchide vanele din caminul CV1, respectiv CV3. </w:t>
      </w:r>
    </w:p>
    <w:p w14:paraId="3B453EF5" w14:textId="77777777" w:rsidR="00270B96" w:rsidRPr="00CE148A" w:rsidRDefault="00270B96" w:rsidP="00CE148A">
      <w:pPr>
        <w:pStyle w:val="Listacumarcatori2"/>
        <w:numPr>
          <w:ilvl w:val="0"/>
          <w:numId w:val="0"/>
        </w:numPr>
        <w:jc w:val="both"/>
        <w:rPr>
          <w:rFonts w:cs="Arial"/>
          <w:b w:val="0"/>
          <w:i w:val="0"/>
          <w:color w:val="000000" w:themeColor="text1"/>
          <w:szCs w:val="20"/>
          <w:lang w:val="es-ES_tradnl"/>
        </w:rPr>
      </w:pPr>
      <w:r w:rsidRPr="00CE148A">
        <w:rPr>
          <w:rFonts w:cs="Arial"/>
          <w:b w:val="0"/>
          <w:i w:val="0"/>
          <w:color w:val="000000" w:themeColor="text1"/>
          <w:szCs w:val="20"/>
          <w:lang w:val="es-ES_tradnl"/>
        </w:rPr>
        <w:t>Pentru optarea alimentarii Statiei de pompare existente prin intermediul conductei de distributie noi se va inchide vana de pe conducta de distributie existenta si se vor deschide cele din caminele de vane CV1 si CV3.</w:t>
      </w:r>
    </w:p>
    <w:p w14:paraId="6A8D03CF" w14:textId="77777777" w:rsidR="00270B96" w:rsidRPr="00CE148A" w:rsidRDefault="00270B96" w:rsidP="00CE148A">
      <w:pPr>
        <w:pStyle w:val="Listacumarcatori2"/>
        <w:numPr>
          <w:ilvl w:val="0"/>
          <w:numId w:val="0"/>
        </w:numPr>
        <w:jc w:val="both"/>
        <w:rPr>
          <w:rFonts w:cs="Arial"/>
          <w:b w:val="0"/>
          <w:i w:val="0"/>
          <w:color w:val="000000" w:themeColor="text1"/>
          <w:szCs w:val="20"/>
          <w:lang w:val="es-ES_tradnl"/>
        </w:rPr>
      </w:pPr>
      <w:r w:rsidRPr="00CE148A">
        <w:rPr>
          <w:rFonts w:cs="Arial"/>
          <w:b w:val="0"/>
          <w:i w:val="0"/>
          <w:color w:val="000000" w:themeColor="text1"/>
          <w:szCs w:val="20"/>
          <w:lang w:val="es-ES_tradnl"/>
        </w:rPr>
        <w:t>Intre conducta de admisie De 200 mm si conducta de distributie De 250 mm s-a prevazut un by-pass pentru situatii de avarie exceptionale in care ambele rezervoare pot fi scoase din functiune.</w:t>
      </w:r>
    </w:p>
    <w:p w14:paraId="3ED80EFD" w14:textId="77777777" w:rsidR="00270B96" w:rsidRPr="00CE148A" w:rsidRDefault="00270B96" w:rsidP="00CE148A">
      <w:pPr>
        <w:pStyle w:val="Listacumarcatori2"/>
        <w:numPr>
          <w:ilvl w:val="0"/>
          <w:numId w:val="0"/>
        </w:numPr>
        <w:jc w:val="both"/>
        <w:rPr>
          <w:rFonts w:cs="Arial"/>
          <w:b w:val="0"/>
          <w:i w:val="0"/>
          <w:color w:val="000000" w:themeColor="text1"/>
          <w:szCs w:val="20"/>
          <w:lang w:val="es-ES_tradnl"/>
        </w:rPr>
      </w:pPr>
      <w:r w:rsidRPr="00CE148A">
        <w:rPr>
          <w:rFonts w:cs="Arial"/>
          <w:b w:val="0"/>
          <w:i w:val="0"/>
          <w:color w:val="000000" w:themeColor="text1"/>
          <w:szCs w:val="20"/>
          <w:lang w:val="es-ES_tradnl"/>
        </w:rPr>
        <w:t>In caminul de vane CV3, din camera de vane, conducta de distributie PEID PN10 PE100 SDR17 cu diametrul De 250 mm de la ambele rezervoare se va ramifica: o parte din apa potabila pleaca pe o conducta PEID PN10 PE100 SDR17 cu diametrul De 180 mm si reprezinta conducta de aspiratie a grupului de pompare din SPAP existent, iar cealalta parte a apei potabile ajunge la cele doua grupuri de pompare propuse pentru aductiunile de apa potabila ce vor deservi necesarul de apa din Gospodaria de apa Dealu, respectiv Gospodaria de apa Vanatorii Mari, print-un tronson de conducta din PEID PN10 PE100 SDR17 cu De 180 mm.</w:t>
      </w:r>
    </w:p>
    <w:p w14:paraId="01C3E43E" w14:textId="77777777" w:rsidR="00270B96" w:rsidRPr="00CE148A" w:rsidRDefault="00270B96" w:rsidP="00CE148A">
      <w:pPr>
        <w:pStyle w:val="Listacumarcatori2"/>
        <w:numPr>
          <w:ilvl w:val="0"/>
          <w:numId w:val="0"/>
        </w:numPr>
        <w:jc w:val="both"/>
        <w:rPr>
          <w:rFonts w:cs="Arial"/>
          <w:b w:val="0"/>
          <w:i w:val="0"/>
          <w:color w:val="000000" w:themeColor="text1"/>
          <w:szCs w:val="20"/>
          <w:lang w:val="es-ES_tradnl"/>
        </w:rPr>
      </w:pPr>
      <w:r w:rsidRPr="00CE148A">
        <w:rPr>
          <w:rFonts w:cs="Arial"/>
          <w:b w:val="0"/>
          <w:i w:val="0"/>
          <w:color w:val="000000" w:themeColor="text1"/>
          <w:szCs w:val="20"/>
          <w:lang w:val="es-ES_tradnl"/>
        </w:rPr>
        <w:t>Caminul CV3 va fi echipat cu doua vane sertar DN150.</w:t>
      </w:r>
    </w:p>
    <w:p w14:paraId="5317DA51" w14:textId="77777777" w:rsidR="00270B96" w:rsidRPr="00CE148A" w:rsidRDefault="00270B96" w:rsidP="00CE148A">
      <w:pPr>
        <w:pStyle w:val="Listacumarcatori2"/>
        <w:numPr>
          <w:ilvl w:val="0"/>
          <w:numId w:val="0"/>
        </w:numPr>
        <w:jc w:val="both"/>
        <w:rPr>
          <w:rFonts w:cs="Arial"/>
          <w:b w:val="0"/>
          <w:i w:val="0"/>
          <w:color w:val="000000" w:themeColor="text1"/>
          <w:szCs w:val="20"/>
          <w:lang w:val="es-ES_tradnl"/>
        </w:rPr>
      </w:pPr>
      <w:r w:rsidRPr="00CE148A">
        <w:rPr>
          <w:rFonts w:cs="Arial"/>
          <w:b w:val="0"/>
          <w:i w:val="0"/>
          <w:color w:val="000000" w:themeColor="text1"/>
          <w:szCs w:val="20"/>
          <w:lang w:val="es-ES_tradnl"/>
        </w:rPr>
        <w:t xml:space="preserve">Pe conducta de admisie comuna a celor doua grupuri de pompare aferente aductiunilor de apa potabila, din PEID PN10 PE100 SDR17 cu De 180 mm, se va realiza un camin de vane CV4. In caminul de vane CV4 conducta de admisie se va ramifica: pentru aspiratia grupului de pompare al aductiunii apa potabila </w:t>
      </w:r>
      <w:r w:rsidRPr="00CE148A">
        <w:rPr>
          <w:rFonts w:cs="Arial"/>
          <w:b w:val="0"/>
          <w:i w:val="0"/>
          <w:color w:val="000000" w:themeColor="text1"/>
          <w:szCs w:val="20"/>
          <w:lang w:val="es-ES_tradnl"/>
        </w:rPr>
        <w:lastRenderedPageBreak/>
        <w:t>catre GA Dealu aceasta va avea diametrul De 110 mm si pentru aspiratia grupului de pompare al aductiunii apa potabila catre GA Vanatorii Mari aceasta va avea diametrul De 160 mm.</w:t>
      </w:r>
    </w:p>
    <w:p w14:paraId="551F2D51" w14:textId="77777777" w:rsidR="00270B96" w:rsidRPr="00CE148A" w:rsidRDefault="00270B96" w:rsidP="00CE148A">
      <w:pPr>
        <w:pStyle w:val="Listacumarcatori2"/>
        <w:numPr>
          <w:ilvl w:val="0"/>
          <w:numId w:val="0"/>
        </w:numPr>
        <w:jc w:val="both"/>
        <w:rPr>
          <w:rFonts w:cs="Arial"/>
          <w:b w:val="0"/>
          <w:i w:val="0"/>
          <w:color w:val="000000" w:themeColor="text1"/>
          <w:szCs w:val="20"/>
          <w:lang w:val="es-ES_tradnl"/>
        </w:rPr>
      </w:pPr>
      <w:r w:rsidRPr="00CE148A">
        <w:rPr>
          <w:rFonts w:cs="Arial"/>
          <w:b w:val="0"/>
          <w:i w:val="0"/>
          <w:color w:val="000000" w:themeColor="text1"/>
          <w:szCs w:val="20"/>
          <w:lang w:val="es-ES_tradnl"/>
        </w:rPr>
        <w:t>In caminul CV4 vor fi montate doua vane sertar cu diametrul DN 100, respectiv DN 150.</w:t>
      </w:r>
    </w:p>
    <w:p w14:paraId="281A6FBE" w14:textId="77777777" w:rsidR="00270B96" w:rsidRPr="00CE148A" w:rsidRDefault="00270B96" w:rsidP="00CE148A">
      <w:pPr>
        <w:pStyle w:val="Listacumarcatori2"/>
        <w:numPr>
          <w:ilvl w:val="0"/>
          <w:numId w:val="0"/>
        </w:numPr>
        <w:jc w:val="both"/>
        <w:rPr>
          <w:rFonts w:cs="Arial"/>
          <w:b w:val="0"/>
          <w:i w:val="0"/>
          <w:color w:val="000000" w:themeColor="text1"/>
          <w:szCs w:val="20"/>
          <w:lang w:val="es-ES_tradnl"/>
        </w:rPr>
      </w:pPr>
      <w:r w:rsidRPr="00CE148A">
        <w:rPr>
          <w:rFonts w:cs="Arial"/>
          <w:b w:val="0"/>
          <w:i w:val="0"/>
          <w:color w:val="000000" w:themeColor="text1"/>
          <w:szCs w:val="20"/>
          <w:lang w:val="es-ES_tradnl"/>
        </w:rPr>
        <w:t xml:space="preserve">Pe refularea ambelor grupuri de pompare a fost prevazut cate un vas hidrofor cu un volum de 200 l si cate un debitmetru electromagnetic: </w:t>
      </w:r>
    </w:p>
    <w:p w14:paraId="193D9468" w14:textId="77777777" w:rsidR="00270B96" w:rsidRPr="00270B96" w:rsidRDefault="00270B96" w:rsidP="00CE148A">
      <w:pPr>
        <w:pStyle w:val="Corptext"/>
        <w:numPr>
          <w:ilvl w:val="0"/>
          <w:numId w:val="58"/>
        </w:numPr>
        <w:rPr>
          <w:lang w:val="ro-RO"/>
        </w:rPr>
      </w:pPr>
      <w:r w:rsidRPr="00270B96">
        <w:rPr>
          <w:lang w:val="ro-RO"/>
        </w:rPr>
        <w:t>debitmetru DN80 pentru grupul de pompare prevazut pe aductiunea ce transporta apa potabila la GA Dealu;</w:t>
      </w:r>
    </w:p>
    <w:p w14:paraId="6A731F16" w14:textId="77777777" w:rsidR="00270B96" w:rsidRPr="00270B96" w:rsidRDefault="00270B96" w:rsidP="00CE148A">
      <w:pPr>
        <w:pStyle w:val="Corptext"/>
        <w:numPr>
          <w:ilvl w:val="0"/>
          <w:numId w:val="58"/>
        </w:numPr>
        <w:rPr>
          <w:lang w:val="ro-RO"/>
        </w:rPr>
      </w:pPr>
      <w:r w:rsidRPr="00270B96">
        <w:rPr>
          <w:lang w:val="ro-RO"/>
        </w:rPr>
        <w:t>debitmetru DN100 pentru grupul de pompare prevazut pe aductiunea ce transporta apa potabila la GA Vanatorii Mari.</w:t>
      </w:r>
    </w:p>
    <w:p w14:paraId="5D7C8FDE" w14:textId="77777777" w:rsidR="00270B96" w:rsidRPr="00CE148A" w:rsidRDefault="00270B96" w:rsidP="00CE148A">
      <w:pPr>
        <w:pStyle w:val="Listacumarcatori2"/>
        <w:numPr>
          <w:ilvl w:val="0"/>
          <w:numId w:val="0"/>
        </w:numPr>
        <w:jc w:val="both"/>
        <w:rPr>
          <w:rFonts w:cs="Arial"/>
          <w:b w:val="0"/>
          <w:i w:val="0"/>
          <w:color w:val="000000" w:themeColor="text1"/>
          <w:szCs w:val="20"/>
          <w:lang w:val="es-ES_tradnl"/>
        </w:rPr>
      </w:pPr>
      <w:r w:rsidRPr="00CE148A">
        <w:rPr>
          <w:rFonts w:cs="Arial"/>
          <w:b w:val="0"/>
          <w:i w:val="0"/>
          <w:color w:val="000000" w:themeColor="text1"/>
          <w:szCs w:val="20"/>
          <w:lang w:val="es-ES_tradnl"/>
        </w:rPr>
        <w:t>Pe conducta de aductiune care transporta apa potabila din gospodaria de apa Crevedia Mica in gospodaria de apa Vanatorii Mari se va monta la limita amplasamentului un camin de vane CV2. Acesta va reprezenta limita lucrarilor aferente prezentului contract de lucrari.</w:t>
      </w:r>
    </w:p>
    <w:p w14:paraId="0EA821AD" w14:textId="581F9A81" w:rsidR="00270B96" w:rsidRPr="00CE148A" w:rsidRDefault="00270B96" w:rsidP="00CE148A">
      <w:pPr>
        <w:pStyle w:val="Listacumarcatori2"/>
        <w:numPr>
          <w:ilvl w:val="0"/>
          <w:numId w:val="0"/>
        </w:numPr>
        <w:jc w:val="both"/>
        <w:rPr>
          <w:rFonts w:cs="Arial"/>
          <w:b w:val="0"/>
          <w:i w:val="0"/>
          <w:color w:val="000000" w:themeColor="text1"/>
          <w:szCs w:val="20"/>
          <w:lang w:val="es-ES_tradnl"/>
        </w:rPr>
      </w:pPr>
      <w:r w:rsidRPr="00CE148A">
        <w:rPr>
          <w:rFonts w:cs="Arial"/>
          <w:b w:val="0"/>
          <w:i w:val="0"/>
          <w:color w:val="000000" w:themeColor="text1"/>
          <w:szCs w:val="20"/>
          <w:lang w:val="es-ES_tradnl"/>
        </w:rPr>
        <w:t>Alimentarea rezervoarelor de inmagazinare apa potabila, Vnou = 150mc si Vexistent = 400mc, din cadrul gospodariei de apa Crevedia Mica se va face de la statia de tratare ce va transporta apa prin intermediul unui grup de pompare. Acest lucru implica montarea unui sistem automatizat de control al umplerii rezervoarelor cu ajutorul unor senzori de nivel care vor controla electrovanele DN100 de pe admisie (INCHIS/DESCHIS) si functionarea tuturor grupurilor de pompare (OPRIT/PORNIT).</w:t>
      </w:r>
    </w:p>
    <w:p w14:paraId="4F772D11" w14:textId="77777777" w:rsidR="00270B96" w:rsidRPr="00CE148A" w:rsidRDefault="00270B96" w:rsidP="00CE148A">
      <w:pPr>
        <w:pStyle w:val="Listacumarcatori2"/>
        <w:numPr>
          <w:ilvl w:val="0"/>
          <w:numId w:val="0"/>
        </w:numPr>
        <w:jc w:val="both"/>
        <w:rPr>
          <w:rFonts w:cs="Arial"/>
          <w:b w:val="0"/>
          <w:i w:val="0"/>
          <w:color w:val="000000" w:themeColor="text1"/>
          <w:szCs w:val="20"/>
          <w:lang w:val="es-ES_tradnl"/>
        </w:rPr>
      </w:pPr>
    </w:p>
    <w:p w14:paraId="63209E25" w14:textId="77777777" w:rsidR="00270B96" w:rsidRPr="00CE148A" w:rsidRDefault="00270B96" w:rsidP="00CE148A">
      <w:pPr>
        <w:pStyle w:val="Listacumarcatori2"/>
        <w:numPr>
          <w:ilvl w:val="0"/>
          <w:numId w:val="0"/>
        </w:numPr>
        <w:jc w:val="both"/>
        <w:rPr>
          <w:rFonts w:cs="Arial"/>
          <w:color w:val="000000" w:themeColor="text1"/>
          <w:szCs w:val="20"/>
          <w:lang w:val="es-ES_tradnl"/>
        </w:rPr>
      </w:pPr>
      <w:r w:rsidRPr="00CE148A">
        <w:rPr>
          <w:rFonts w:cs="Arial"/>
          <w:color w:val="000000" w:themeColor="text1"/>
          <w:szCs w:val="20"/>
          <w:lang w:val="es-ES_tradnl"/>
        </w:rPr>
        <w:t>Functionarea rezervorului existent Vexistent = 400mc se va realiza astfel:</w:t>
      </w:r>
    </w:p>
    <w:p w14:paraId="755FE966" w14:textId="77777777" w:rsidR="00270B96" w:rsidRPr="00CE148A" w:rsidRDefault="00270B96" w:rsidP="00CE148A">
      <w:pPr>
        <w:pStyle w:val="Listacumarcatori2"/>
        <w:numPr>
          <w:ilvl w:val="0"/>
          <w:numId w:val="0"/>
        </w:numPr>
        <w:jc w:val="both"/>
        <w:rPr>
          <w:rFonts w:cs="Arial"/>
          <w:b w:val="0"/>
          <w:i w:val="0"/>
          <w:color w:val="000000" w:themeColor="text1"/>
          <w:szCs w:val="20"/>
          <w:lang w:val="es-ES_tradnl"/>
        </w:rPr>
      </w:pPr>
      <w:r w:rsidRPr="00CE148A">
        <w:rPr>
          <w:rFonts w:cs="Arial"/>
          <w:b w:val="0"/>
          <w:i w:val="0"/>
          <w:color w:val="000000" w:themeColor="text1"/>
          <w:szCs w:val="20"/>
          <w:lang w:val="es-ES_tradnl"/>
        </w:rPr>
        <w:t xml:space="preserve">In momentul in care senzorul de nivel prevazut detecteaza cota “NIVEL MAXIM REZERVOR”, acesta va transmite un semnal tabloului de automatizare care va comuta electrovana DN100 de pe conducta de alimentare pe pozitie “INCHIS”. </w:t>
      </w:r>
    </w:p>
    <w:p w14:paraId="7B89E6D6" w14:textId="77777777" w:rsidR="00270B96" w:rsidRPr="00CE148A" w:rsidRDefault="00270B96" w:rsidP="00CE148A">
      <w:pPr>
        <w:pStyle w:val="Listacumarcatori2"/>
        <w:numPr>
          <w:ilvl w:val="0"/>
          <w:numId w:val="0"/>
        </w:numPr>
        <w:jc w:val="both"/>
        <w:rPr>
          <w:rFonts w:cs="Arial"/>
          <w:b w:val="0"/>
          <w:i w:val="0"/>
          <w:color w:val="000000" w:themeColor="text1"/>
          <w:szCs w:val="20"/>
          <w:lang w:val="es-ES_tradnl"/>
        </w:rPr>
      </w:pPr>
      <w:r w:rsidRPr="00CE148A">
        <w:rPr>
          <w:rFonts w:cs="Arial"/>
          <w:b w:val="0"/>
          <w:i w:val="0"/>
          <w:color w:val="000000" w:themeColor="text1"/>
          <w:szCs w:val="20"/>
          <w:lang w:val="es-ES_tradnl"/>
        </w:rPr>
        <w:t>In acest moment grupurile de pompare din cadrul statiilor de pompare vor fi pornite, lucru care permite evacuarea apei din rezervor. De asemenea, vana sertar DN150 de pe conducta de distributie va fi deschisa tot timpul, aceasta fiind inchisa manual de catre operator doar in situatii de izolare a rezervorului.</w:t>
      </w:r>
    </w:p>
    <w:p w14:paraId="74699873" w14:textId="77777777" w:rsidR="00270B96" w:rsidRPr="00CE148A" w:rsidRDefault="00270B96" w:rsidP="00CE148A">
      <w:pPr>
        <w:pStyle w:val="Listacumarcatori2"/>
        <w:numPr>
          <w:ilvl w:val="0"/>
          <w:numId w:val="0"/>
        </w:numPr>
        <w:jc w:val="both"/>
        <w:rPr>
          <w:rFonts w:cs="Arial"/>
          <w:b w:val="0"/>
          <w:i w:val="0"/>
          <w:color w:val="000000" w:themeColor="text1"/>
          <w:szCs w:val="20"/>
          <w:lang w:val="es-ES_tradnl"/>
        </w:rPr>
      </w:pPr>
      <w:r w:rsidRPr="00CE148A">
        <w:rPr>
          <w:rFonts w:cs="Arial"/>
          <w:b w:val="0"/>
          <w:i w:val="0"/>
          <w:color w:val="000000" w:themeColor="text1"/>
          <w:szCs w:val="20"/>
          <w:lang w:val="es-ES_tradnl"/>
        </w:rPr>
        <w:t>In situatia in care, senzorul de nivel detecteaza cota “NIVEL REZERVA DE AVARIE”, acesta va transmite un semnal tabloului de automatizare care va comuta electrovana DN100 pe pozitie “DESCHIS”, lucru care va permite reumplerea volumului de compensare.</w:t>
      </w:r>
    </w:p>
    <w:p w14:paraId="120A6599" w14:textId="77777777" w:rsidR="00270B96" w:rsidRPr="00CE148A" w:rsidRDefault="00270B96" w:rsidP="00CE148A">
      <w:pPr>
        <w:pStyle w:val="Listacumarcatori2"/>
        <w:numPr>
          <w:ilvl w:val="0"/>
          <w:numId w:val="0"/>
        </w:numPr>
        <w:jc w:val="both"/>
        <w:rPr>
          <w:rFonts w:cs="Arial"/>
          <w:b w:val="0"/>
          <w:i w:val="0"/>
          <w:color w:val="000000" w:themeColor="text1"/>
          <w:szCs w:val="20"/>
          <w:lang w:val="es-ES_tradnl"/>
        </w:rPr>
      </w:pPr>
      <w:r w:rsidRPr="00CE148A">
        <w:rPr>
          <w:rFonts w:cs="Arial"/>
          <w:b w:val="0"/>
          <w:i w:val="0"/>
          <w:color w:val="000000" w:themeColor="text1"/>
          <w:szCs w:val="20"/>
          <w:lang w:val="es-ES_tradnl"/>
        </w:rPr>
        <w:t>Senzorul de nivel are rolul si de a detecta cota “NIVEL REZERVA INTANGIBILA DE INCENDIU”, care odata atinsa, va transmite un semnal tabloului, si va opri functionarea grupurilor de pompare prin comutarea acestora pe pozitie “OPRIT”.</w:t>
      </w:r>
    </w:p>
    <w:p w14:paraId="33E84EC3" w14:textId="77777777" w:rsidR="00270B96" w:rsidRPr="00CE148A" w:rsidRDefault="00270B96" w:rsidP="00CE148A">
      <w:pPr>
        <w:pStyle w:val="Listacumarcatori2"/>
        <w:numPr>
          <w:ilvl w:val="0"/>
          <w:numId w:val="0"/>
        </w:numPr>
        <w:jc w:val="both"/>
        <w:rPr>
          <w:rFonts w:cs="Arial"/>
          <w:b w:val="0"/>
          <w:i w:val="0"/>
          <w:color w:val="000000" w:themeColor="text1"/>
          <w:szCs w:val="20"/>
          <w:lang w:val="es-ES_tradnl"/>
        </w:rPr>
      </w:pPr>
      <w:r w:rsidRPr="00CE148A">
        <w:rPr>
          <w:rFonts w:cs="Arial"/>
          <w:b w:val="0"/>
          <w:i w:val="0"/>
          <w:color w:val="000000" w:themeColor="text1"/>
          <w:szCs w:val="20"/>
          <w:lang w:val="es-ES_tradnl"/>
        </w:rPr>
        <w:t>In momentul in care nivelul apei va creste in rezervor, peste cota “NIVEL REZERVA INTANGIBILA DE INCENDIU”, senzorul de nivel va transmite un semnal care va comanda pornirea grupurilor de pompare prin comutarea acestora pe pozitie “PORNIT”.</w:t>
      </w:r>
    </w:p>
    <w:p w14:paraId="722260CF" w14:textId="77777777" w:rsidR="00270B96" w:rsidRPr="00CE148A" w:rsidRDefault="00270B96" w:rsidP="00CE148A">
      <w:pPr>
        <w:pStyle w:val="Listacumarcatori2"/>
        <w:numPr>
          <w:ilvl w:val="0"/>
          <w:numId w:val="0"/>
        </w:numPr>
        <w:jc w:val="both"/>
        <w:rPr>
          <w:rFonts w:cs="Arial"/>
          <w:b w:val="0"/>
          <w:i w:val="0"/>
          <w:color w:val="000000" w:themeColor="text1"/>
          <w:szCs w:val="20"/>
          <w:lang w:val="es-ES_tradnl"/>
        </w:rPr>
      </w:pPr>
      <w:r w:rsidRPr="00CE148A">
        <w:rPr>
          <w:rFonts w:cs="Arial"/>
          <w:b w:val="0"/>
          <w:i w:val="0"/>
          <w:color w:val="000000" w:themeColor="text1"/>
          <w:szCs w:val="20"/>
          <w:lang w:val="es-ES_tradnl"/>
        </w:rPr>
        <w:t>Procesul se va relua tinand cont de detectarea cu ajutorul senzorului al nivelurilor prestabilite din rezervor.</w:t>
      </w:r>
    </w:p>
    <w:p w14:paraId="2BE8DA77" w14:textId="77777777" w:rsidR="00270B96" w:rsidRPr="00CE148A" w:rsidRDefault="00270B96" w:rsidP="00CE148A">
      <w:pPr>
        <w:pStyle w:val="Listacumarcatori2"/>
        <w:numPr>
          <w:ilvl w:val="0"/>
          <w:numId w:val="0"/>
        </w:numPr>
        <w:jc w:val="both"/>
        <w:rPr>
          <w:rFonts w:cs="Arial"/>
          <w:b w:val="0"/>
          <w:i w:val="0"/>
          <w:color w:val="000000" w:themeColor="text1"/>
          <w:szCs w:val="20"/>
          <w:lang w:val="es-ES_tradnl"/>
        </w:rPr>
      </w:pPr>
      <w:r w:rsidRPr="00CE148A">
        <w:rPr>
          <w:rFonts w:cs="Arial"/>
          <w:b w:val="0"/>
          <w:i w:val="0"/>
          <w:color w:val="000000" w:themeColor="text1"/>
          <w:szCs w:val="20"/>
          <w:lang w:val="es-ES_tradnl"/>
        </w:rPr>
        <w:t xml:space="preserve">Pentru utilizarea apei din rezerva intangibila de incendiu, s-a prevazut pe circuitul de la rezervor o vana DN150 setata pe pozitia de montaj “INCHIS”, aceasta va putea fi actionata manual de catre operator. </w:t>
      </w:r>
    </w:p>
    <w:p w14:paraId="1F11C50C" w14:textId="77777777" w:rsidR="00270B96" w:rsidRPr="00CE148A" w:rsidRDefault="00270B96" w:rsidP="00CE148A">
      <w:pPr>
        <w:pStyle w:val="Listacumarcatori2"/>
        <w:numPr>
          <w:ilvl w:val="0"/>
          <w:numId w:val="0"/>
        </w:numPr>
        <w:jc w:val="both"/>
        <w:rPr>
          <w:rFonts w:cs="Arial"/>
          <w:b w:val="0"/>
          <w:i w:val="0"/>
          <w:color w:val="000000" w:themeColor="text1"/>
          <w:szCs w:val="20"/>
          <w:lang w:val="es-ES_tradnl"/>
        </w:rPr>
      </w:pPr>
      <w:r w:rsidRPr="00CE148A">
        <w:rPr>
          <w:rFonts w:cs="Arial"/>
          <w:b w:val="0"/>
          <w:i w:val="0"/>
          <w:color w:val="000000" w:themeColor="text1"/>
          <w:szCs w:val="20"/>
          <w:lang w:val="es-ES_tradnl"/>
        </w:rPr>
        <w:t xml:space="preserve">In cazul unui incendiu, operatorul va actiona din dispeceratul SCADA electrovana de admisie a apei in rezervor pe pozitia “DESCHIS”. In momentul acesta si pompa de incendiu va intra in functiune. </w:t>
      </w:r>
    </w:p>
    <w:p w14:paraId="07C13195" w14:textId="77777777" w:rsidR="00270B96" w:rsidRPr="00CE148A" w:rsidRDefault="00270B96" w:rsidP="00CE148A">
      <w:pPr>
        <w:pStyle w:val="Listacumarcatori2"/>
        <w:numPr>
          <w:ilvl w:val="0"/>
          <w:numId w:val="0"/>
        </w:numPr>
        <w:jc w:val="both"/>
        <w:rPr>
          <w:rFonts w:cs="Arial"/>
          <w:szCs w:val="20"/>
          <w:lang w:val="es-ES_tradnl"/>
        </w:rPr>
      </w:pPr>
    </w:p>
    <w:p w14:paraId="1997DAE7" w14:textId="77777777" w:rsidR="00270B96" w:rsidRPr="00CE148A" w:rsidRDefault="00270B96" w:rsidP="00CE148A">
      <w:pPr>
        <w:pStyle w:val="Listacumarcatori2"/>
        <w:numPr>
          <w:ilvl w:val="0"/>
          <w:numId w:val="0"/>
        </w:numPr>
        <w:jc w:val="both"/>
        <w:rPr>
          <w:rFonts w:cs="Arial"/>
          <w:color w:val="000000" w:themeColor="text1"/>
          <w:szCs w:val="20"/>
          <w:lang w:val="es-ES_tradnl"/>
        </w:rPr>
      </w:pPr>
      <w:r w:rsidRPr="00CE148A">
        <w:rPr>
          <w:rFonts w:cs="Arial"/>
          <w:color w:val="000000" w:themeColor="text1"/>
          <w:szCs w:val="20"/>
          <w:lang w:val="es-ES_tradnl"/>
        </w:rPr>
        <w:t>Functionarea rezervorului nou Vnou = 150mc se va realiza astfel:</w:t>
      </w:r>
    </w:p>
    <w:p w14:paraId="71B5851D" w14:textId="77777777" w:rsidR="00270B96" w:rsidRPr="00CE148A" w:rsidRDefault="00270B96" w:rsidP="00CE148A">
      <w:pPr>
        <w:pStyle w:val="Listacumarcatori2"/>
        <w:numPr>
          <w:ilvl w:val="0"/>
          <w:numId w:val="0"/>
        </w:numPr>
        <w:jc w:val="both"/>
        <w:rPr>
          <w:rFonts w:cs="Arial"/>
          <w:b w:val="0"/>
          <w:i w:val="0"/>
          <w:color w:val="000000" w:themeColor="text1"/>
          <w:szCs w:val="20"/>
          <w:lang w:val="es-ES_tradnl"/>
        </w:rPr>
      </w:pPr>
      <w:r w:rsidRPr="00CE148A">
        <w:rPr>
          <w:rFonts w:cs="Arial"/>
          <w:b w:val="0"/>
          <w:i w:val="0"/>
          <w:color w:val="000000" w:themeColor="text1"/>
          <w:szCs w:val="20"/>
          <w:lang w:val="es-ES_tradnl"/>
        </w:rPr>
        <w:t xml:space="preserve">In momentul in care senzorul de nivel detecteaza cota “NIVEL MAXIM REZERVOR”, acesta va transmite un semnal tabloului de automatizare care va comuta electrovana DN100 de pe conducta de alimentare pe pozitia “INCHIS”. </w:t>
      </w:r>
    </w:p>
    <w:p w14:paraId="5BC0A863" w14:textId="77777777" w:rsidR="00270B96" w:rsidRPr="00CE148A" w:rsidRDefault="00270B96" w:rsidP="00CE148A">
      <w:pPr>
        <w:pStyle w:val="Listacumarcatori2"/>
        <w:numPr>
          <w:ilvl w:val="0"/>
          <w:numId w:val="0"/>
        </w:numPr>
        <w:jc w:val="both"/>
        <w:rPr>
          <w:rFonts w:cs="Arial"/>
          <w:b w:val="0"/>
          <w:i w:val="0"/>
          <w:color w:val="000000" w:themeColor="text1"/>
          <w:szCs w:val="20"/>
          <w:lang w:val="es-ES_tradnl"/>
        </w:rPr>
      </w:pPr>
      <w:r w:rsidRPr="00CE148A">
        <w:rPr>
          <w:rFonts w:cs="Arial"/>
          <w:b w:val="0"/>
          <w:i w:val="0"/>
          <w:color w:val="000000" w:themeColor="text1"/>
          <w:szCs w:val="20"/>
          <w:lang w:val="es-ES_tradnl"/>
        </w:rPr>
        <w:t>In acest moment grupurile de pompare din cadrul statiilor de pompare vor fi pornite, lucru care permite evacuarea apei din rezervor. De asemenea vana sertar DN150 de pe conducta de distributie va fi deschisa tot timpul, aceasta fiind inchisa manual de catre operator doar in situatii de izolare a rezervorului.</w:t>
      </w:r>
    </w:p>
    <w:p w14:paraId="0908CBBD" w14:textId="77777777" w:rsidR="00270B96" w:rsidRPr="00CE148A" w:rsidRDefault="00270B96" w:rsidP="00CE148A">
      <w:pPr>
        <w:pStyle w:val="Listacumarcatori2"/>
        <w:numPr>
          <w:ilvl w:val="0"/>
          <w:numId w:val="0"/>
        </w:numPr>
        <w:jc w:val="both"/>
        <w:rPr>
          <w:rFonts w:cs="Arial"/>
          <w:b w:val="0"/>
          <w:i w:val="0"/>
          <w:color w:val="000000" w:themeColor="text1"/>
          <w:szCs w:val="20"/>
          <w:lang w:val="es-ES_tradnl"/>
        </w:rPr>
      </w:pPr>
      <w:r w:rsidRPr="00CE148A">
        <w:rPr>
          <w:rFonts w:cs="Arial"/>
          <w:b w:val="0"/>
          <w:i w:val="0"/>
          <w:color w:val="000000" w:themeColor="text1"/>
          <w:szCs w:val="20"/>
          <w:lang w:val="es-ES_tradnl"/>
        </w:rPr>
        <w:lastRenderedPageBreak/>
        <w:t>In situatia in care, senzorul de nivel detecteaza cota “NIVEL MINIM REZERVOR”, acesta va transmite un semnal tabloului de automatizare care va comuta electrovana DN100 pe pozitie “DESCHIS”, lucru care va permite reumplerea volumului de inmagazinare.</w:t>
      </w:r>
    </w:p>
    <w:p w14:paraId="317CC91C" w14:textId="77777777" w:rsidR="00270B96" w:rsidRPr="00CE148A" w:rsidRDefault="00270B96" w:rsidP="00CE148A">
      <w:pPr>
        <w:pStyle w:val="Listacumarcatori2"/>
        <w:numPr>
          <w:ilvl w:val="0"/>
          <w:numId w:val="0"/>
        </w:numPr>
        <w:jc w:val="both"/>
        <w:rPr>
          <w:rFonts w:cs="Arial"/>
          <w:b w:val="0"/>
          <w:i w:val="0"/>
          <w:color w:val="000000" w:themeColor="text1"/>
          <w:szCs w:val="20"/>
          <w:lang w:val="es-ES_tradnl"/>
        </w:rPr>
      </w:pPr>
      <w:r w:rsidRPr="00CE148A">
        <w:rPr>
          <w:rFonts w:cs="Arial"/>
          <w:b w:val="0"/>
          <w:i w:val="0"/>
          <w:color w:val="000000" w:themeColor="text1"/>
          <w:szCs w:val="20"/>
          <w:lang w:val="es-ES_tradnl"/>
        </w:rPr>
        <w:t>Cota “NIVEL MINIM REZERVOR”, odata atinsa, va transmite un semnal tabloului, care va opri functioanrea grupurilor de pompare prin comutarea acestora pe pozitie “OPRIT”.</w:t>
      </w:r>
    </w:p>
    <w:p w14:paraId="1B3BFA89" w14:textId="77777777" w:rsidR="00270B96" w:rsidRPr="00CE148A" w:rsidRDefault="00270B96" w:rsidP="00CE148A">
      <w:pPr>
        <w:pStyle w:val="Listacumarcatori2"/>
        <w:numPr>
          <w:ilvl w:val="0"/>
          <w:numId w:val="0"/>
        </w:numPr>
        <w:jc w:val="both"/>
        <w:rPr>
          <w:rFonts w:cs="Arial"/>
          <w:b w:val="0"/>
          <w:i w:val="0"/>
          <w:color w:val="000000" w:themeColor="text1"/>
          <w:szCs w:val="20"/>
          <w:lang w:val="es-ES_tradnl"/>
        </w:rPr>
      </w:pPr>
      <w:r w:rsidRPr="00CE148A">
        <w:rPr>
          <w:rFonts w:cs="Arial"/>
          <w:b w:val="0"/>
          <w:i w:val="0"/>
          <w:color w:val="000000" w:themeColor="text1"/>
          <w:szCs w:val="20"/>
          <w:lang w:val="es-ES_tradnl"/>
        </w:rPr>
        <w:t>In momentul in care nivelul apei va creste in rezervor, peste cota “NIVEL MINIM REZERVOR”, senzorul de nivel va transmite un semnal care va porni grupurile de pompare prin comutarea acestora pe pozitie “PORNIT”.</w:t>
      </w:r>
    </w:p>
    <w:p w14:paraId="6707188F" w14:textId="77777777" w:rsidR="00270B96" w:rsidRPr="00CE148A" w:rsidRDefault="00270B96" w:rsidP="00CE148A">
      <w:pPr>
        <w:pStyle w:val="Listacumarcatori2"/>
        <w:numPr>
          <w:ilvl w:val="0"/>
          <w:numId w:val="0"/>
        </w:numPr>
        <w:jc w:val="both"/>
        <w:rPr>
          <w:rFonts w:cs="Arial"/>
          <w:b w:val="0"/>
          <w:i w:val="0"/>
          <w:color w:val="000000" w:themeColor="text1"/>
          <w:szCs w:val="20"/>
          <w:lang w:val="es-ES_tradnl"/>
        </w:rPr>
      </w:pPr>
      <w:r w:rsidRPr="00CE148A">
        <w:rPr>
          <w:rFonts w:cs="Arial"/>
          <w:b w:val="0"/>
          <w:i w:val="0"/>
          <w:color w:val="000000" w:themeColor="text1"/>
          <w:szCs w:val="20"/>
          <w:lang w:val="es-ES_tradnl"/>
        </w:rPr>
        <w:t>Procesul se va relua tinand cont de detectarea cu ajutorul senzorului al nivelurilor prestabilite din rezervor.</w:t>
      </w:r>
    </w:p>
    <w:p w14:paraId="16460809" w14:textId="77777777" w:rsidR="00270B96" w:rsidRPr="00CE148A" w:rsidRDefault="00270B96" w:rsidP="00CE148A">
      <w:pPr>
        <w:pStyle w:val="Listacumarcatori2"/>
        <w:numPr>
          <w:ilvl w:val="0"/>
          <w:numId w:val="0"/>
        </w:numPr>
        <w:jc w:val="both"/>
        <w:rPr>
          <w:rFonts w:cs="Arial"/>
          <w:b w:val="0"/>
          <w:i w:val="0"/>
          <w:color w:val="000000" w:themeColor="text1"/>
          <w:szCs w:val="20"/>
          <w:lang w:val="es-ES_tradnl"/>
        </w:rPr>
      </w:pPr>
      <w:r w:rsidRPr="00CE148A">
        <w:rPr>
          <w:rFonts w:cs="Arial"/>
          <w:b w:val="0"/>
          <w:i w:val="0"/>
          <w:color w:val="000000" w:themeColor="text1"/>
          <w:szCs w:val="20"/>
          <w:lang w:val="es-ES_tradnl"/>
        </w:rPr>
        <w:t>In situatia in care nici vana plutitor DN100 de pe admisie, nici sistemul de automatizare cu senzori nu vor putea sa inchida alimentarea rezervoarelor, acestea au fost prevazute cu un circuit de preaplin DN200 care se va conecta prin intermediul unui camin sifon (pentru a preveni patrunderea gazelor in rezervor) la reteaua de canalizare.</w:t>
      </w:r>
    </w:p>
    <w:p w14:paraId="17AEEBD5" w14:textId="77777777" w:rsidR="00270B96" w:rsidRPr="000C2441" w:rsidRDefault="00270B96" w:rsidP="00CE148A">
      <w:pPr>
        <w:pStyle w:val="Listacumarcatori2"/>
        <w:numPr>
          <w:ilvl w:val="0"/>
          <w:numId w:val="0"/>
        </w:numPr>
        <w:jc w:val="both"/>
        <w:rPr>
          <w:rFonts w:cs="Arial"/>
          <w:b w:val="0"/>
          <w:i w:val="0"/>
          <w:color w:val="000000" w:themeColor="text1"/>
          <w:szCs w:val="20"/>
          <w:lang w:val="es-ES_tradnl"/>
        </w:rPr>
      </w:pPr>
      <w:r w:rsidRPr="00CE148A">
        <w:rPr>
          <w:rFonts w:cs="Arial"/>
          <w:b w:val="0"/>
          <w:i w:val="0"/>
          <w:color w:val="000000" w:themeColor="text1"/>
          <w:szCs w:val="20"/>
          <w:lang w:val="es-ES_tradnl"/>
        </w:rPr>
        <w:t xml:space="preserve">Pentru golirea rezervorului nou s-a prevazut un circuit de golire DN200 care este conectat cu circuitul de preaplin si este </w:t>
      </w:r>
      <w:r w:rsidRPr="000C2441">
        <w:rPr>
          <w:rFonts w:cs="Arial"/>
          <w:b w:val="0"/>
          <w:i w:val="0"/>
          <w:color w:val="000000" w:themeColor="text1"/>
          <w:szCs w:val="20"/>
          <w:lang w:val="es-ES_tradnl"/>
        </w:rPr>
        <w:t>prevazut cu o vana DN200 care va fi actionata manual cand se va dori golirea rezervorului in caz de mentenanta sau avarie.</w:t>
      </w:r>
    </w:p>
    <w:p w14:paraId="2C9A0473" w14:textId="77777777" w:rsidR="00270B96" w:rsidRPr="000C2441" w:rsidRDefault="00270B96" w:rsidP="00CE148A">
      <w:pPr>
        <w:pStyle w:val="Listacumarcatori2"/>
        <w:numPr>
          <w:ilvl w:val="0"/>
          <w:numId w:val="0"/>
        </w:numPr>
        <w:jc w:val="both"/>
        <w:rPr>
          <w:rFonts w:cs="Arial"/>
          <w:b w:val="0"/>
          <w:i w:val="0"/>
          <w:color w:val="000000" w:themeColor="text1"/>
          <w:szCs w:val="20"/>
          <w:lang w:val="es-ES_tradnl"/>
        </w:rPr>
      </w:pPr>
      <w:r w:rsidRPr="000C2441">
        <w:rPr>
          <w:rFonts w:cs="Arial"/>
          <w:b w:val="0"/>
          <w:i w:val="0"/>
          <w:color w:val="000000" w:themeColor="text1"/>
          <w:szCs w:val="20"/>
          <w:lang w:val="es-ES_tradnl"/>
        </w:rPr>
        <w:t>Rezervorul existent este prevazut cu un sistem de preaplin si de golire care evacueaza apa in reteaua de canalizare exterioara din cadrul gospodariei de apa.</w:t>
      </w:r>
    </w:p>
    <w:p w14:paraId="61394EB7" w14:textId="77777777" w:rsidR="00C377BA" w:rsidRPr="000C2441" w:rsidRDefault="00C377BA" w:rsidP="00C377BA">
      <w:pPr>
        <w:pStyle w:val="Listacumarcatori2"/>
        <w:numPr>
          <w:ilvl w:val="0"/>
          <w:numId w:val="0"/>
        </w:numPr>
        <w:jc w:val="both"/>
        <w:rPr>
          <w:rFonts w:cs="Arial"/>
          <w:b w:val="0"/>
          <w:i w:val="0"/>
          <w:color w:val="000000" w:themeColor="text1"/>
          <w:szCs w:val="20"/>
          <w:lang w:val="es-ES_tradnl"/>
        </w:rPr>
      </w:pPr>
      <w:r w:rsidRPr="000C2441">
        <w:rPr>
          <w:rFonts w:cs="Arial"/>
          <w:b w:val="0"/>
          <w:i w:val="0"/>
          <w:color w:val="000000" w:themeColor="text1"/>
          <w:szCs w:val="20"/>
          <w:lang w:val="es-ES_tradnl"/>
        </w:rPr>
        <w:t>Reteaua de canalizare existenta din incinta gospodariei deverseaza la momentul actual intr-un bazin subteran din beton vidanjabil.</w:t>
      </w:r>
    </w:p>
    <w:p w14:paraId="6E8DB618" w14:textId="77777777" w:rsidR="00C377BA" w:rsidRPr="000C2441" w:rsidRDefault="00C377BA" w:rsidP="00C377BA">
      <w:pPr>
        <w:pStyle w:val="Listacumarcatori2"/>
        <w:numPr>
          <w:ilvl w:val="0"/>
          <w:numId w:val="0"/>
        </w:numPr>
        <w:jc w:val="both"/>
        <w:rPr>
          <w:rFonts w:cs="Arial"/>
          <w:b w:val="0"/>
          <w:i w:val="0"/>
          <w:color w:val="000000" w:themeColor="text1"/>
          <w:szCs w:val="20"/>
          <w:lang w:val="es-ES_tradnl"/>
        </w:rPr>
      </w:pPr>
      <w:r w:rsidRPr="000C2441">
        <w:rPr>
          <w:rFonts w:cs="Arial"/>
          <w:b w:val="0"/>
          <w:i w:val="0"/>
          <w:color w:val="000000" w:themeColor="text1"/>
          <w:szCs w:val="20"/>
          <w:lang w:val="es-ES_tradnl"/>
        </w:rPr>
        <w:t>Acest bazin subteran va fi mentinut in functiune si va prelua si apa uzata provenita de la obiectele tehnologice noi (nu este inclusa apa uzata provenita din procesele tehnologice din cadrul Statiei de tratare noi) prin intermediul retelei de canalizare propusa in incinta gospodariei din PVC SN8 De 200 mm, care ulterior va fi deversata in reteaua de canalizare prevazuta in localitatea Crevedia Mica.</w:t>
      </w:r>
    </w:p>
    <w:p w14:paraId="7396E6DE" w14:textId="77777777" w:rsidR="00270B96" w:rsidRPr="000C2441" w:rsidRDefault="00270B96" w:rsidP="00CE148A">
      <w:pPr>
        <w:pStyle w:val="Listacumarcatori2"/>
        <w:numPr>
          <w:ilvl w:val="0"/>
          <w:numId w:val="0"/>
        </w:numPr>
        <w:jc w:val="both"/>
        <w:rPr>
          <w:rFonts w:cs="Arial"/>
          <w:b w:val="0"/>
          <w:i w:val="0"/>
          <w:color w:val="000000" w:themeColor="text1"/>
          <w:szCs w:val="20"/>
          <w:lang w:val="es-ES_tradnl"/>
        </w:rPr>
      </w:pPr>
    </w:p>
    <w:p w14:paraId="599764B6" w14:textId="77777777" w:rsidR="00270B96" w:rsidRPr="000C2441" w:rsidRDefault="00270B96" w:rsidP="00CE148A">
      <w:pPr>
        <w:pStyle w:val="Titlu5"/>
        <w:tabs>
          <w:tab w:val="clear" w:pos="946"/>
          <w:tab w:val="num" w:pos="1110"/>
        </w:tabs>
        <w:ind w:left="1110"/>
        <w:jc w:val="both"/>
        <w:rPr>
          <w:lang w:val="ro-RO"/>
        </w:rPr>
      </w:pPr>
      <w:bookmarkStart w:id="272" w:name="_Toc137734868"/>
      <w:bookmarkStart w:id="273" w:name="_Toc202177927"/>
      <w:bookmarkEnd w:id="270"/>
      <w:bookmarkEnd w:id="271"/>
      <w:r w:rsidRPr="000C2441">
        <w:rPr>
          <w:lang w:val="ro-RO"/>
        </w:rPr>
        <w:t>Sub- obiectul 3.1 - Rezervor de inmagazinare</w:t>
      </w:r>
      <w:bookmarkEnd w:id="272"/>
      <w:bookmarkEnd w:id="273"/>
    </w:p>
    <w:p w14:paraId="771DE91B" w14:textId="77777777" w:rsidR="00270B96" w:rsidRPr="00AB7CD9" w:rsidRDefault="00270B96" w:rsidP="00CE148A">
      <w:pPr>
        <w:pStyle w:val="Corptext"/>
        <w:rPr>
          <w:lang w:val="ro-RO"/>
        </w:rPr>
      </w:pPr>
      <w:r w:rsidRPr="00AB7CD9">
        <w:rPr>
          <w:lang w:val="ro-RO"/>
        </w:rPr>
        <w:t>In conformitate cu breviarul de calcul</w:t>
      </w:r>
      <w:r>
        <w:rPr>
          <w:lang w:val="ro-RO"/>
        </w:rPr>
        <w:t xml:space="preserve"> </w:t>
      </w:r>
      <w:r w:rsidRPr="00B657A7">
        <w:rPr>
          <w:lang w:val="ro-RO"/>
        </w:rPr>
        <w:t>(Anexa 2.3 Breviare de calcul, S</w:t>
      </w:r>
      <w:r>
        <w:rPr>
          <w:lang w:val="ro-RO"/>
        </w:rPr>
        <w:t>Z</w:t>
      </w:r>
      <w:r w:rsidRPr="00B657A7">
        <w:rPr>
          <w:lang w:val="ro-RO"/>
        </w:rPr>
        <w:t xml:space="preserve">A </w:t>
      </w:r>
      <w:r>
        <w:rPr>
          <w:lang w:val="ro-RO"/>
        </w:rPr>
        <w:t>Crevedia</w:t>
      </w:r>
      <w:r w:rsidRPr="00B657A7">
        <w:rPr>
          <w:lang w:val="ro-RO"/>
        </w:rPr>
        <w:t xml:space="preserve"> Mar</w:t>
      </w:r>
      <w:r>
        <w:rPr>
          <w:lang w:val="ro-RO"/>
        </w:rPr>
        <w:t>e</w:t>
      </w:r>
      <w:r w:rsidRPr="00B657A7">
        <w:rPr>
          <w:lang w:val="ro-RO"/>
        </w:rPr>
        <w:t>)</w:t>
      </w:r>
      <w:r w:rsidRPr="00AB7CD9">
        <w:rPr>
          <w:lang w:val="ro-RO"/>
        </w:rPr>
        <w:t xml:space="preserve"> pentru inmagazinarea apei</w:t>
      </w:r>
      <w:r>
        <w:rPr>
          <w:lang w:val="ro-RO"/>
        </w:rPr>
        <w:t xml:space="preserve"> potabile necesare admisiei grupurilor de pompare aferente aductiunilor ce transporta apa potabila la GA Dealu si la GA Vanatorii Mari</w:t>
      </w:r>
      <w:r w:rsidRPr="00AB7CD9">
        <w:rPr>
          <w:lang w:val="ro-RO"/>
        </w:rPr>
        <w:t xml:space="preserve"> </w:t>
      </w:r>
      <w:r>
        <w:rPr>
          <w:lang w:val="ro-RO"/>
        </w:rPr>
        <w:t>a rezultat o capacitate de inmagazinare a apei de 150 mc.</w:t>
      </w:r>
    </w:p>
    <w:p w14:paraId="51849CA1" w14:textId="77777777" w:rsidR="00270B96" w:rsidRPr="00F33D74" w:rsidRDefault="00270B96" w:rsidP="00CE148A">
      <w:pPr>
        <w:pStyle w:val="Corptext"/>
        <w:rPr>
          <w:lang w:val="ro-RO"/>
        </w:rPr>
      </w:pPr>
      <w:r>
        <w:rPr>
          <w:lang w:val="ro-RO"/>
        </w:rPr>
        <w:t>In raport cu acestea a</w:t>
      </w:r>
      <w:r w:rsidRPr="00F33D74">
        <w:rPr>
          <w:lang w:val="ro-RO"/>
        </w:rPr>
        <w:t>u fost prevazute urmatoarele lucrari:</w:t>
      </w:r>
    </w:p>
    <w:p w14:paraId="6779B503" w14:textId="77777777" w:rsidR="00270B96" w:rsidRPr="00F33D74" w:rsidRDefault="00270B96" w:rsidP="00CE148A">
      <w:pPr>
        <w:pStyle w:val="Corptext"/>
        <w:numPr>
          <w:ilvl w:val="0"/>
          <w:numId w:val="58"/>
        </w:numPr>
        <w:rPr>
          <w:lang w:val="ro-RO"/>
        </w:rPr>
      </w:pPr>
      <w:r>
        <w:rPr>
          <w:lang w:val="ro-RO"/>
        </w:rPr>
        <w:t>Rezervor</w:t>
      </w:r>
      <w:r w:rsidRPr="00F33D74">
        <w:rPr>
          <w:lang w:val="ro-RO"/>
        </w:rPr>
        <w:t xml:space="preserve"> de inmagazinare</w:t>
      </w:r>
      <w:r>
        <w:rPr>
          <w:lang w:val="ro-RO"/>
        </w:rPr>
        <w:t xml:space="preserve"> avand V = 150 mc</w:t>
      </w:r>
      <w:r w:rsidRPr="00F33D74">
        <w:rPr>
          <w:lang w:val="ro-RO"/>
        </w:rPr>
        <w:t>;</w:t>
      </w:r>
    </w:p>
    <w:p w14:paraId="43221CD7" w14:textId="77777777" w:rsidR="00270B96" w:rsidRPr="00F33D74" w:rsidRDefault="00270B96" w:rsidP="00CE148A">
      <w:pPr>
        <w:pStyle w:val="Corptext"/>
        <w:numPr>
          <w:ilvl w:val="0"/>
          <w:numId w:val="58"/>
        </w:numPr>
        <w:rPr>
          <w:lang w:val="ro-RO"/>
        </w:rPr>
      </w:pPr>
      <w:r w:rsidRPr="00F33D74">
        <w:rPr>
          <w:lang w:val="ro-RO"/>
        </w:rPr>
        <w:t>Camera de vane;</w:t>
      </w:r>
    </w:p>
    <w:p w14:paraId="0EB93B66" w14:textId="77777777" w:rsidR="00270B96" w:rsidRDefault="00270B96" w:rsidP="00CE148A">
      <w:pPr>
        <w:pStyle w:val="Corptext"/>
        <w:numPr>
          <w:ilvl w:val="0"/>
          <w:numId w:val="58"/>
        </w:numPr>
        <w:rPr>
          <w:lang w:val="ro-RO"/>
        </w:rPr>
      </w:pPr>
      <w:r>
        <w:rPr>
          <w:lang w:val="ro-RO"/>
        </w:rPr>
        <w:t>Instalatii</w:t>
      </w:r>
      <w:r w:rsidRPr="00F33D74">
        <w:rPr>
          <w:lang w:val="ro-RO"/>
        </w:rPr>
        <w:t xml:space="preserve"> hidraulice aferente rezervoarelor</w:t>
      </w:r>
      <w:r>
        <w:rPr>
          <w:lang w:val="ro-RO"/>
        </w:rPr>
        <w:t xml:space="preserve"> (nou si existent)</w:t>
      </w:r>
      <w:r w:rsidRPr="00F33D74">
        <w:rPr>
          <w:lang w:val="ro-RO"/>
        </w:rPr>
        <w:t>;</w:t>
      </w:r>
    </w:p>
    <w:p w14:paraId="5C58896C" w14:textId="77777777" w:rsidR="00CB56A8" w:rsidRDefault="00CB56A8" w:rsidP="00CE148A">
      <w:pPr>
        <w:pStyle w:val="Corptext"/>
        <w:rPr>
          <w:b/>
          <w:i/>
          <w:lang w:val="ro-RO"/>
        </w:rPr>
      </w:pPr>
      <w:r w:rsidRPr="00101EA7">
        <w:rPr>
          <w:b/>
          <w:i/>
          <w:lang w:val="ro-RO"/>
        </w:rPr>
        <w:t>Rezervoare de inmagazinare</w:t>
      </w:r>
    </w:p>
    <w:p w14:paraId="0DCD3EAA" w14:textId="77777777" w:rsidR="00270B96" w:rsidRPr="00270B96" w:rsidRDefault="00270B96" w:rsidP="00CE148A">
      <w:pPr>
        <w:pStyle w:val="Corptext"/>
        <w:rPr>
          <w:lang w:val="ro-RO"/>
        </w:rPr>
      </w:pPr>
      <w:r w:rsidRPr="00270B96">
        <w:rPr>
          <w:lang w:val="ro-RO"/>
        </w:rPr>
        <w:t xml:space="preserve">Rezervorul a carui capacitate de inmagazinare este de 150 mc, este prevazut din otel INOX si este montat suprateran pe o fundatie de beton armat. </w:t>
      </w:r>
    </w:p>
    <w:p w14:paraId="15E9BD5A" w14:textId="77777777" w:rsidR="00270B96" w:rsidRPr="00270B96" w:rsidRDefault="00270B96" w:rsidP="00CE148A">
      <w:pPr>
        <w:pStyle w:val="Corptext"/>
        <w:rPr>
          <w:lang w:val="ro-RO"/>
        </w:rPr>
      </w:pPr>
      <w:r w:rsidRPr="00270B96">
        <w:rPr>
          <w:lang w:val="ro-RO"/>
        </w:rPr>
        <w:t xml:space="preserve">Rezervorul va avea forma cilindrica in plan, cu diametrul </w:t>
      </w:r>
      <w:r w:rsidRPr="00607D57">
        <w:rPr>
          <w:lang w:val="ro-RO"/>
        </w:rPr>
        <w:t>D = 6,11 m si inaltimea la acoperis de 6,08 m.</w:t>
      </w:r>
    </w:p>
    <w:p w14:paraId="4311E503" w14:textId="77777777" w:rsidR="00270B96" w:rsidRPr="000C2441" w:rsidRDefault="00270B96" w:rsidP="00CE148A">
      <w:pPr>
        <w:pStyle w:val="Corptext"/>
        <w:rPr>
          <w:lang w:val="ro-RO"/>
        </w:rPr>
      </w:pPr>
      <w:r w:rsidRPr="00270B96">
        <w:rPr>
          <w:lang w:val="ro-RO"/>
        </w:rPr>
        <w:t xml:space="preserve">Acoperisul va fi din </w:t>
      </w:r>
      <w:r w:rsidRPr="000C2441">
        <w:rPr>
          <w:lang w:val="ro-RO"/>
        </w:rPr>
        <w:t>perete tip sandwich cu izolatie termica, montat pe structura de traverse din inox.</w:t>
      </w:r>
    </w:p>
    <w:p w14:paraId="208B6A3A" w14:textId="539F9F20" w:rsidR="00270B96" w:rsidRPr="00270B96" w:rsidRDefault="00270B96" w:rsidP="00CE148A">
      <w:pPr>
        <w:pStyle w:val="Corptext"/>
        <w:rPr>
          <w:lang w:val="ro-RO"/>
        </w:rPr>
      </w:pPr>
      <w:r w:rsidRPr="000C2441">
        <w:rPr>
          <w:lang w:val="ro-RO"/>
        </w:rPr>
        <w:t xml:space="preserve">Corpul rezervorului este format din placi de otel inox AISI 304 cu dimensiunea de 1250x2500 mm, plus jumatati sau sferturi. Virolele cilindrice sunt montate cu ajutorul unor cricuri hidraualice. Grosimea placilor este cuprinsa intre </w:t>
      </w:r>
      <w:r w:rsidR="00B83F07" w:rsidRPr="000C2441">
        <w:rPr>
          <w:lang w:val="ro-RO"/>
        </w:rPr>
        <w:t>3</w:t>
      </w:r>
      <w:r w:rsidRPr="000C2441">
        <w:rPr>
          <w:lang w:val="ro-RO"/>
        </w:rPr>
        <w:t>-6 mm, in functie de calculul de rezistenta statica si dinamica a respectivului rezervor.</w:t>
      </w:r>
    </w:p>
    <w:p w14:paraId="1F76E726" w14:textId="77777777" w:rsidR="00270B96" w:rsidRPr="00270B96" w:rsidRDefault="00270B96" w:rsidP="00CE148A">
      <w:pPr>
        <w:pStyle w:val="Corptext"/>
        <w:rPr>
          <w:lang w:val="ro-RO"/>
        </w:rPr>
      </w:pPr>
      <w:r w:rsidRPr="00270B96">
        <w:rPr>
          <w:lang w:val="ro-RO"/>
        </w:rPr>
        <w:t>Izolatia termica este aplicata in interiorul rezervorului metalic din placi de polistiren expandat de o grosime de 50 mm si panouri sandwich din poliuretan cu grosime 50 mm.</w:t>
      </w:r>
    </w:p>
    <w:p w14:paraId="2F8E597F" w14:textId="77777777" w:rsidR="00270B96" w:rsidRPr="00270B96" w:rsidRDefault="00270B96" w:rsidP="00CE148A">
      <w:pPr>
        <w:pStyle w:val="Corptext"/>
        <w:rPr>
          <w:lang w:val="ro-RO"/>
        </w:rPr>
      </w:pPr>
      <w:r w:rsidRPr="00270B96">
        <w:rPr>
          <w:lang w:val="ro-RO"/>
        </w:rPr>
        <w:t>Etanseitatea rezervorului este datorata unei pungi din Butyl care tine apa si care va fi croita initial de producator si termosudata conform formei si dimesiunilor geometrice ale rezervorului comandat, aceasta fiind protejata printr-un geotextil amplasat intre membrana si polistienul expandat. Membrana este avizata sanitar de Ministerul Sanatatii.</w:t>
      </w:r>
    </w:p>
    <w:p w14:paraId="030C3BED" w14:textId="77777777" w:rsidR="00270B96" w:rsidRPr="00270B96" w:rsidRDefault="00270B96" w:rsidP="00CE148A">
      <w:pPr>
        <w:pStyle w:val="Corptext"/>
        <w:rPr>
          <w:lang w:val="ro-RO"/>
        </w:rPr>
      </w:pPr>
      <w:r w:rsidRPr="00270B96">
        <w:rPr>
          <w:lang w:val="ro-RO"/>
        </w:rPr>
        <w:lastRenderedPageBreak/>
        <w:t>Stuturile de racordare, consolele de fixare a tevilor la interior si accesoriile incluse in rezervor sunt fabricate din otel INOX AISI 304.</w:t>
      </w:r>
    </w:p>
    <w:p w14:paraId="07639DF6" w14:textId="77777777" w:rsidR="00270B96" w:rsidRPr="00270B96" w:rsidRDefault="00270B96" w:rsidP="00270B96">
      <w:pPr>
        <w:pStyle w:val="Corptext"/>
        <w:rPr>
          <w:lang w:val="ro-RO"/>
        </w:rPr>
      </w:pPr>
      <w:r w:rsidRPr="00270B96">
        <w:rPr>
          <w:lang w:val="ro-RO"/>
        </w:rPr>
        <w:t>Scara de acces din INOX AISI 304 cu crinolina si cu platforma de acces si inspectie, va fi montata si fixata pe marginea rezervorului astfel incat sa asigure o pozitie sigura de manevra si accesul la deschiderea superioara a rezervorului.</w:t>
      </w:r>
    </w:p>
    <w:p w14:paraId="13AF95F4" w14:textId="77777777" w:rsidR="00270B96" w:rsidRPr="000C2441" w:rsidRDefault="00270B96" w:rsidP="00270B96">
      <w:pPr>
        <w:pStyle w:val="Corptext"/>
        <w:rPr>
          <w:lang w:val="ro-RO"/>
        </w:rPr>
      </w:pPr>
      <w:r w:rsidRPr="00270B96">
        <w:rPr>
          <w:lang w:val="ro-RO"/>
        </w:rPr>
        <w:t xml:space="preserve">Pentru accesul in interiorul rezervorului acesta este prevazut cu o gura de vizitare laterala DN600, pentru </w:t>
      </w:r>
      <w:r w:rsidRPr="000C2441">
        <w:rPr>
          <w:lang w:val="ro-RO"/>
        </w:rPr>
        <w:t>eventuale lucrari de intretinere sau mentenanta.</w:t>
      </w:r>
    </w:p>
    <w:p w14:paraId="5B293E95" w14:textId="0C95697B" w:rsidR="00E31A02" w:rsidRPr="000C2441" w:rsidRDefault="00270B96" w:rsidP="00270B96">
      <w:pPr>
        <w:pStyle w:val="Corptext"/>
        <w:rPr>
          <w:lang w:val="ro-RO"/>
        </w:rPr>
      </w:pPr>
      <w:r w:rsidRPr="000C2441">
        <w:rPr>
          <w:lang w:val="ro-RO"/>
        </w:rPr>
        <w:t>Rezervorul va fi echipat cu racordurile urmatoare:</w:t>
      </w:r>
    </w:p>
    <w:p w14:paraId="27D0647C" w14:textId="5947E34A" w:rsidR="00270B96" w:rsidRPr="000C2441" w:rsidRDefault="00270B96" w:rsidP="0078507D">
      <w:pPr>
        <w:pStyle w:val="Corptext"/>
        <w:numPr>
          <w:ilvl w:val="0"/>
          <w:numId w:val="58"/>
        </w:numPr>
        <w:rPr>
          <w:lang w:val="ro-RO"/>
        </w:rPr>
      </w:pPr>
      <w:r w:rsidRPr="000C2441">
        <w:rPr>
          <w:lang w:val="ro-RO"/>
        </w:rPr>
        <w:t xml:space="preserve">Racord admisie DN100, prevazut cu vana cu plutitor mecanic; </w:t>
      </w:r>
    </w:p>
    <w:p w14:paraId="00ABC42A" w14:textId="286A3A6C" w:rsidR="00270B96" w:rsidRPr="000C2441" w:rsidRDefault="00270B96" w:rsidP="0078507D">
      <w:pPr>
        <w:pStyle w:val="Corptext"/>
        <w:numPr>
          <w:ilvl w:val="0"/>
          <w:numId w:val="58"/>
        </w:numPr>
        <w:rPr>
          <w:lang w:val="ro-RO"/>
        </w:rPr>
      </w:pPr>
      <w:r w:rsidRPr="000C2441">
        <w:rPr>
          <w:lang w:val="ro-RO"/>
        </w:rPr>
        <w:t xml:space="preserve">Racord distributie DN150, </w:t>
      </w:r>
      <w:r w:rsidR="00B83F07" w:rsidRPr="000C2441">
        <w:rPr>
          <w:lang w:val="ro-RO"/>
        </w:rPr>
        <w:t>prevazut cu cu placa vortex</w:t>
      </w:r>
      <w:r w:rsidRPr="000C2441">
        <w:rPr>
          <w:lang w:val="ro-RO"/>
        </w:rPr>
        <w:t>;</w:t>
      </w:r>
    </w:p>
    <w:p w14:paraId="58912DF0" w14:textId="69D472C4" w:rsidR="00270B96" w:rsidRPr="000C2441" w:rsidRDefault="00270B96" w:rsidP="0078507D">
      <w:pPr>
        <w:pStyle w:val="Corptext"/>
        <w:numPr>
          <w:ilvl w:val="0"/>
          <w:numId w:val="58"/>
        </w:numPr>
        <w:rPr>
          <w:lang w:val="ro-RO"/>
        </w:rPr>
      </w:pPr>
      <w:r w:rsidRPr="000C2441">
        <w:rPr>
          <w:lang w:val="ro-RO"/>
        </w:rPr>
        <w:t>Racord de preaplin DN200, prevazut cu palnie de colectare;</w:t>
      </w:r>
    </w:p>
    <w:p w14:paraId="549C303F" w14:textId="3D651C90" w:rsidR="00270B96" w:rsidRPr="000C2441" w:rsidRDefault="00270B96" w:rsidP="0078507D">
      <w:pPr>
        <w:pStyle w:val="Corptext"/>
        <w:numPr>
          <w:ilvl w:val="0"/>
          <w:numId w:val="58"/>
        </w:numPr>
        <w:rPr>
          <w:lang w:val="ro-RO"/>
        </w:rPr>
      </w:pPr>
      <w:r w:rsidRPr="000C2441">
        <w:rPr>
          <w:lang w:val="ro-RO"/>
        </w:rPr>
        <w:t>Racord de golire DN200;</w:t>
      </w:r>
    </w:p>
    <w:p w14:paraId="175F0928" w14:textId="45A8747F" w:rsidR="00CB56A8" w:rsidRPr="00A13670" w:rsidRDefault="00CB56A8" w:rsidP="00270B96">
      <w:pPr>
        <w:pStyle w:val="Corptext"/>
        <w:rPr>
          <w:b/>
          <w:i/>
          <w:lang w:val="ro-RO"/>
        </w:rPr>
      </w:pPr>
      <w:r w:rsidRPr="00A13670">
        <w:rPr>
          <w:b/>
          <w:i/>
          <w:lang w:val="ro-RO"/>
        </w:rPr>
        <w:t>Camera de vane</w:t>
      </w:r>
    </w:p>
    <w:p w14:paraId="478A0F50" w14:textId="77777777" w:rsidR="00270B96" w:rsidRPr="00270B96" w:rsidRDefault="00270B96" w:rsidP="00270B96">
      <w:pPr>
        <w:pStyle w:val="Corptext"/>
        <w:rPr>
          <w:noProof/>
          <w:lang w:val="ro-RO"/>
        </w:rPr>
      </w:pPr>
      <w:r w:rsidRPr="00270B96">
        <w:rPr>
          <w:noProof/>
          <w:lang w:val="ro-RO"/>
        </w:rPr>
        <w:t>Camera vanelor este o constructie supraterana realizata din beton armat cu dimensiunile exterioare de 6.0 x 4.5 x 3.0 m.</w:t>
      </w:r>
    </w:p>
    <w:p w14:paraId="162D320B" w14:textId="77777777" w:rsidR="00270B96" w:rsidRDefault="00270B96" w:rsidP="00270B96">
      <w:pPr>
        <w:pStyle w:val="Corptext"/>
        <w:rPr>
          <w:noProof/>
          <w:lang w:val="ro-RO"/>
        </w:rPr>
      </w:pPr>
      <w:r w:rsidRPr="00270B96">
        <w:rPr>
          <w:noProof/>
          <w:lang w:val="ro-RO"/>
        </w:rPr>
        <w:t>Aceasta este amplasata intre cele doua rezervoare metalice.</w:t>
      </w:r>
    </w:p>
    <w:p w14:paraId="3DE7CD91" w14:textId="6BD99B71" w:rsidR="00CB56A8" w:rsidRPr="00A13670" w:rsidRDefault="00CB56A8" w:rsidP="00270B96">
      <w:pPr>
        <w:pStyle w:val="Corptext"/>
        <w:rPr>
          <w:b/>
          <w:i/>
          <w:lang w:val="ro-RO"/>
        </w:rPr>
      </w:pPr>
      <w:r w:rsidRPr="00A13670">
        <w:rPr>
          <w:b/>
          <w:i/>
          <w:lang w:val="ro-RO"/>
        </w:rPr>
        <w:t>Instalatii hidromecanice</w:t>
      </w:r>
    </w:p>
    <w:p w14:paraId="380CCCB1" w14:textId="4B7F8465" w:rsidR="0078507D" w:rsidRPr="00705679" w:rsidRDefault="0078507D" w:rsidP="0078507D">
      <w:pPr>
        <w:pStyle w:val="Corptext"/>
        <w:rPr>
          <w:lang w:val="ro-RO"/>
        </w:rPr>
      </w:pPr>
      <w:r w:rsidRPr="00705679">
        <w:rPr>
          <w:lang w:val="ro-RO"/>
        </w:rPr>
        <w:t xml:space="preserve">In camera de vane au fost prevazute urmatoarele circuite: alimentare, distributie, preaplin si golire. Conductele vor fi din INOX </w:t>
      </w:r>
      <w:r>
        <w:rPr>
          <w:lang w:val="ro-RO"/>
        </w:rPr>
        <w:t>AISI304</w:t>
      </w:r>
      <w:r w:rsidRPr="00705679">
        <w:rPr>
          <w:lang w:val="ro-RO"/>
        </w:rPr>
        <w:t>. Toate armaturile din interiorul camerei de vane vor fi PN10.</w:t>
      </w:r>
    </w:p>
    <w:p w14:paraId="5E156BA7" w14:textId="77777777" w:rsidR="0078507D" w:rsidRPr="00B5638B" w:rsidRDefault="0078507D" w:rsidP="0078507D">
      <w:pPr>
        <w:pStyle w:val="Corptext"/>
        <w:rPr>
          <w:lang w:val="ro-RO"/>
        </w:rPr>
      </w:pPr>
      <w:r w:rsidRPr="00B5638B">
        <w:rPr>
          <w:lang w:val="ro-RO"/>
        </w:rPr>
        <w:t>Diametrele specifice circuitelor sunt urmatoarele:</w:t>
      </w:r>
    </w:p>
    <w:p w14:paraId="76CFDF33" w14:textId="77777777" w:rsidR="0078507D" w:rsidRPr="00B5638B" w:rsidRDefault="0078507D" w:rsidP="0078507D">
      <w:pPr>
        <w:pStyle w:val="Corptext"/>
        <w:numPr>
          <w:ilvl w:val="0"/>
          <w:numId w:val="58"/>
        </w:numPr>
        <w:rPr>
          <w:lang w:val="ro-RO"/>
        </w:rPr>
      </w:pPr>
      <w:r w:rsidRPr="00B5638B">
        <w:rPr>
          <w:lang w:val="ro-RO"/>
        </w:rPr>
        <w:t xml:space="preserve">Conducta de admisie DN 100 mm (114,3 x 2,0 mm); </w:t>
      </w:r>
    </w:p>
    <w:p w14:paraId="1FB29932" w14:textId="77777777" w:rsidR="0078507D" w:rsidRPr="00B5638B" w:rsidRDefault="0078507D" w:rsidP="0078507D">
      <w:pPr>
        <w:pStyle w:val="Corptext"/>
        <w:numPr>
          <w:ilvl w:val="0"/>
          <w:numId w:val="58"/>
        </w:numPr>
        <w:rPr>
          <w:lang w:val="ro-RO"/>
        </w:rPr>
      </w:pPr>
      <w:r w:rsidRPr="00B5638B">
        <w:rPr>
          <w:lang w:val="ro-RO"/>
        </w:rPr>
        <w:t xml:space="preserve">Conducta </w:t>
      </w:r>
      <w:r>
        <w:rPr>
          <w:lang w:val="ro-RO"/>
        </w:rPr>
        <w:t>pentru plecarea apei la consumator</w:t>
      </w:r>
      <w:r w:rsidRPr="00B5638B">
        <w:rPr>
          <w:lang w:val="ro-RO"/>
        </w:rPr>
        <w:t xml:space="preserve"> DN 1</w:t>
      </w:r>
      <w:r>
        <w:rPr>
          <w:lang w:val="ro-RO"/>
        </w:rPr>
        <w:t>50</w:t>
      </w:r>
      <w:r w:rsidRPr="00B5638B">
        <w:rPr>
          <w:lang w:val="ro-RO"/>
        </w:rPr>
        <w:t xml:space="preserve"> mm (1</w:t>
      </w:r>
      <w:r>
        <w:rPr>
          <w:lang w:val="ro-RO"/>
        </w:rPr>
        <w:t>68,3</w:t>
      </w:r>
      <w:r w:rsidRPr="00B5638B">
        <w:rPr>
          <w:lang w:val="ro-RO"/>
        </w:rPr>
        <w:t xml:space="preserve"> x 2,0 mm);</w:t>
      </w:r>
    </w:p>
    <w:p w14:paraId="21ABDBC6" w14:textId="77777777" w:rsidR="0078507D" w:rsidRPr="00B5638B" w:rsidRDefault="0078507D" w:rsidP="0078507D">
      <w:pPr>
        <w:pStyle w:val="Corptext"/>
        <w:numPr>
          <w:ilvl w:val="0"/>
          <w:numId w:val="58"/>
        </w:numPr>
        <w:rPr>
          <w:lang w:val="ro-RO"/>
        </w:rPr>
      </w:pPr>
      <w:r>
        <w:rPr>
          <w:lang w:val="ro-RO"/>
        </w:rPr>
        <w:t>Conducta de preaplin DN 200</w:t>
      </w:r>
      <w:r w:rsidRPr="00B5638B">
        <w:rPr>
          <w:lang w:val="ro-RO"/>
        </w:rPr>
        <w:t xml:space="preserve"> mm (</w:t>
      </w:r>
      <w:r>
        <w:rPr>
          <w:lang w:val="ro-RO"/>
        </w:rPr>
        <w:t>219,1</w:t>
      </w:r>
      <w:r w:rsidRPr="00B5638B">
        <w:rPr>
          <w:lang w:val="ro-RO"/>
        </w:rPr>
        <w:t xml:space="preserve"> x 2,0 mm);</w:t>
      </w:r>
    </w:p>
    <w:p w14:paraId="591AEEC7" w14:textId="77777777" w:rsidR="0078507D" w:rsidRPr="00B56619" w:rsidRDefault="0078507D" w:rsidP="0078507D">
      <w:pPr>
        <w:pStyle w:val="Corptext"/>
        <w:numPr>
          <w:ilvl w:val="0"/>
          <w:numId w:val="58"/>
        </w:numPr>
        <w:rPr>
          <w:lang w:val="ro-RO"/>
        </w:rPr>
      </w:pPr>
      <w:r w:rsidRPr="00B5638B">
        <w:rPr>
          <w:lang w:val="ro-RO"/>
        </w:rPr>
        <w:t xml:space="preserve">Conducta de golire DN </w:t>
      </w:r>
      <w:r>
        <w:rPr>
          <w:lang w:val="ro-RO"/>
        </w:rPr>
        <w:t>200</w:t>
      </w:r>
      <w:r w:rsidRPr="00B5638B">
        <w:rPr>
          <w:lang w:val="ro-RO"/>
        </w:rPr>
        <w:t xml:space="preserve"> mm (</w:t>
      </w:r>
      <w:r>
        <w:rPr>
          <w:lang w:val="ro-RO"/>
        </w:rPr>
        <w:t>219,1</w:t>
      </w:r>
      <w:r w:rsidRPr="00B5638B">
        <w:rPr>
          <w:lang w:val="ro-RO"/>
        </w:rPr>
        <w:t xml:space="preserve"> x 2,0 mm);</w:t>
      </w:r>
    </w:p>
    <w:p w14:paraId="79473CCE" w14:textId="77777777" w:rsidR="0078507D" w:rsidRPr="00C70740" w:rsidRDefault="0078507D" w:rsidP="0078507D">
      <w:pPr>
        <w:pStyle w:val="Corptext"/>
        <w:rPr>
          <w:lang w:val="ro-RO"/>
        </w:rPr>
      </w:pPr>
      <w:r w:rsidRPr="00C70740">
        <w:rPr>
          <w:lang w:val="ro-RO"/>
        </w:rPr>
        <w:t>Elementele constitutive ale circuitelor sunt specifice, cum ar fi coturi, stuturi, teuri etc, interconectate prin sudura sau imbinari cu flanse. Conductele sunt sprijinite prin elemente metalice (prevazute cu sa, tija si talpa de sprijin fixata prin suruburi conexpand).</w:t>
      </w:r>
    </w:p>
    <w:p w14:paraId="6CF17CB9" w14:textId="0B621A03" w:rsidR="00CB56A8" w:rsidRPr="005F0440" w:rsidRDefault="00CB56A8" w:rsidP="00CB56A8">
      <w:pPr>
        <w:pStyle w:val="Corptext"/>
        <w:rPr>
          <w:b/>
          <w:lang w:val="ro-RO"/>
        </w:rPr>
      </w:pPr>
      <w:r w:rsidRPr="005F0440">
        <w:rPr>
          <w:b/>
          <w:lang w:val="ro-RO"/>
        </w:rPr>
        <w:t>Circuitul de admisie</w:t>
      </w:r>
    </w:p>
    <w:p w14:paraId="0EE04B9C" w14:textId="77777777" w:rsidR="0078507D" w:rsidRPr="00575014" w:rsidRDefault="0078507D" w:rsidP="0078507D">
      <w:pPr>
        <w:pStyle w:val="Corptext"/>
        <w:rPr>
          <w:lang w:val="ro-RO"/>
        </w:rPr>
      </w:pPr>
      <w:bookmarkStart w:id="274" w:name="_Hlk127191538"/>
      <w:r w:rsidRPr="00C70740">
        <w:rPr>
          <w:lang w:val="ro-RO"/>
        </w:rPr>
        <w:t>Circuitul de admisie in camera vanelor cuprinde conducte cu diametrul DN 100 mm, prevazute cu doua vane de izolare actionat</w:t>
      </w:r>
      <w:r>
        <w:rPr>
          <w:lang w:val="ro-RO"/>
        </w:rPr>
        <w:t>e</w:t>
      </w:r>
      <w:r w:rsidRPr="00C70740">
        <w:rPr>
          <w:lang w:val="ro-RO"/>
        </w:rPr>
        <w:t xml:space="preserve"> electric. Pozitia de montaj a vanelor de izolare va fi „normal deschis”</w:t>
      </w:r>
      <w:r>
        <w:rPr>
          <w:lang w:val="ro-RO"/>
        </w:rPr>
        <w:t xml:space="preserve">, </w:t>
      </w:r>
      <w:r w:rsidRPr="00575014">
        <w:rPr>
          <w:color w:val="000000" w:themeColor="text1"/>
          <w:lang w:val="ro-RO"/>
        </w:rPr>
        <w:t>acestea vor fi actionate de catre tabloul de automatizare urmarind principiul de functionare dat de senzorii de nivel din interiorul rezervorului</w:t>
      </w:r>
      <w:r w:rsidRPr="00575014">
        <w:rPr>
          <w:lang w:val="ro-RO"/>
        </w:rPr>
        <w:t>.</w:t>
      </w:r>
    </w:p>
    <w:p w14:paraId="4DC14835" w14:textId="77777777" w:rsidR="0078507D" w:rsidRDefault="0078507D" w:rsidP="0078507D">
      <w:pPr>
        <w:pStyle w:val="Corptext"/>
        <w:rPr>
          <w:color w:val="000000" w:themeColor="text1"/>
          <w:lang w:val="ro-RO"/>
        </w:rPr>
      </w:pPr>
      <w:r w:rsidRPr="00575014">
        <w:rPr>
          <w:color w:val="000000" w:themeColor="text1"/>
          <w:lang w:val="ro-RO"/>
        </w:rPr>
        <w:t>Electrovanele vor avea si posibilitatea de a fi actionate manual.</w:t>
      </w:r>
    </w:p>
    <w:p w14:paraId="0AFBFD5D" w14:textId="77777777" w:rsidR="0078507D" w:rsidRPr="00C7151D" w:rsidRDefault="0078507D" w:rsidP="0078507D">
      <w:pPr>
        <w:pStyle w:val="Corptext"/>
        <w:rPr>
          <w:color w:val="000000" w:themeColor="text1"/>
          <w:lang w:val="ro-RO"/>
        </w:rPr>
      </w:pPr>
      <w:r w:rsidRPr="00C7151D">
        <w:rPr>
          <w:color w:val="000000" w:themeColor="text1"/>
          <w:lang w:val="ro-RO"/>
        </w:rPr>
        <w:t xml:space="preserve">Pentru o protectie suplimentara privind umplerea rezervorului </w:t>
      </w:r>
      <w:r>
        <w:rPr>
          <w:color w:val="000000" w:themeColor="text1"/>
          <w:lang w:val="ro-RO"/>
        </w:rPr>
        <w:t xml:space="preserve">nou </w:t>
      </w:r>
      <w:r w:rsidRPr="00C7151D">
        <w:rPr>
          <w:color w:val="000000" w:themeColor="text1"/>
          <w:lang w:val="ro-RO"/>
        </w:rPr>
        <w:t>s-a prevazut o vana hidraulica cu diafragma avand plutitor mecanic amplasat in interiorul rezervorului, care va comanda prin intermediul unui circuit de comanda inchiderea si deschiderea vanei.</w:t>
      </w:r>
    </w:p>
    <w:p w14:paraId="00337FAD" w14:textId="77777777" w:rsidR="0078507D" w:rsidRPr="00C7151D" w:rsidRDefault="0078507D" w:rsidP="0078507D">
      <w:pPr>
        <w:pStyle w:val="Corptext"/>
        <w:rPr>
          <w:color w:val="000000" w:themeColor="text1"/>
          <w:lang w:val="ro-RO"/>
        </w:rPr>
      </w:pPr>
      <w:r w:rsidRPr="00C7151D">
        <w:rPr>
          <w:color w:val="000000" w:themeColor="text1"/>
          <w:lang w:val="ro-RO"/>
        </w:rPr>
        <w:t>Metoda de functionalitate a vanei cu plutitor:</w:t>
      </w:r>
    </w:p>
    <w:p w14:paraId="52B5CDBD" w14:textId="6C83A42D" w:rsidR="0078507D" w:rsidRDefault="0078507D" w:rsidP="0078507D">
      <w:pPr>
        <w:pStyle w:val="Corptext"/>
        <w:rPr>
          <w:color w:val="000000" w:themeColor="text1"/>
          <w:lang w:val="ro-RO"/>
        </w:rPr>
      </w:pPr>
      <w:r w:rsidRPr="00C7151D">
        <w:rPr>
          <w:color w:val="000000" w:themeColor="text1"/>
          <w:lang w:val="ro-RO"/>
        </w:rPr>
        <w:t>In conditii de presiune 0, vana cu diafragma este inchisa. In situatia in care circuitul este deschis, cand rezervorul este alimentat cu apa, presiunea va creste in interiorul vanei cu diafragma permitand deschiderea acesteia si umplerea rezervorului. Cand nivelul apei atinge cota prestabilita pentru inchiderea de siguranta a alimentarii, atunci vana plutitor se va inchide. Presiunea de la intrarea in camera diafragmei creste iar acest lucru va inchide vana. Daca nivelul apei in rezervor scade sub nivelul de siguranta prestabilit, vana plutitor se deschide, presiunea din camera diafragmei scade iar presiunea de pe admisia apei in vana va deschide circuitul si il va mentine deschis pana cand nivelul apei va atinge cota prestabilita de siguranta.</w:t>
      </w:r>
    </w:p>
    <w:p w14:paraId="21E0BC43" w14:textId="1C0EFE49" w:rsidR="008115F3" w:rsidRDefault="008115F3" w:rsidP="0078507D">
      <w:pPr>
        <w:pStyle w:val="Corptext"/>
        <w:rPr>
          <w:color w:val="000000" w:themeColor="text1"/>
          <w:lang w:val="ro-RO"/>
        </w:rPr>
      </w:pPr>
    </w:p>
    <w:p w14:paraId="063DE86D" w14:textId="601C7152" w:rsidR="00C377BA" w:rsidRDefault="00C377BA" w:rsidP="0078507D">
      <w:pPr>
        <w:pStyle w:val="Corptext"/>
        <w:rPr>
          <w:color w:val="000000" w:themeColor="text1"/>
          <w:lang w:val="ro-RO"/>
        </w:rPr>
      </w:pPr>
    </w:p>
    <w:p w14:paraId="3E344635" w14:textId="77777777" w:rsidR="00C377BA" w:rsidRPr="00C7151D" w:rsidRDefault="00C377BA" w:rsidP="0078507D">
      <w:pPr>
        <w:pStyle w:val="Corptext"/>
        <w:rPr>
          <w:color w:val="000000" w:themeColor="text1"/>
          <w:lang w:val="ro-RO"/>
        </w:rPr>
      </w:pPr>
    </w:p>
    <w:bookmarkEnd w:id="274"/>
    <w:p w14:paraId="582B59FF" w14:textId="77777777" w:rsidR="00CB56A8" w:rsidRPr="00256545" w:rsidRDefault="00CB56A8" w:rsidP="00CB56A8">
      <w:pPr>
        <w:pStyle w:val="Corptext"/>
        <w:rPr>
          <w:b/>
          <w:lang w:val="ro-RO"/>
        </w:rPr>
      </w:pPr>
      <w:r w:rsidRPr="00256545">
        <w:rPr>
          <w:b/>
          <w:lang w:val="ro-RO"/>
        </w:rPr>
        <w:lastRenderedPageBreak/>
        <w:t>Circuitul de distributie</w:t>
      </w:r>
    </w:p>
    <w:p w14:paraId="093F37C6" w14:textId="77777777" w:rsidR="0078507D" w:rsidRDefault="0078507D" w:rsidP="0078507D">
      <w:pPr>
        <w:pStyle w:val="Corptext"/>
        <w:rPr>
          <w:lang w:val="ro-RO"/>
        </w:rPr>
      </w:pPr>
      <w:r w:rsidRPr="00C70740">
        <w:rPr>
          <w:lang w:val="ro-RO"/>
        </w:rPr>
        <w:t>Conductele de plecare din rezervoare vor avea diametrul DN 1</w:t>
      </w:r>
      <w:r>
        <w:rPr>
          <w:lang w:val="ro-RO"/>
        </w:rPr>
        <w:t>5</w:t>
      </w:r>
      <w:r w:rsidRPr="00C70740">
        <w:rPr>
          <w:lang w:val="ro-RO"/>
        </w:rPr>
        <w:t>0 mm. Pentru o siguranta suplimentara intre conducta de distributie</w:t>
      </w:r>
      <w:r>
        <w:rPr>
          <w:lang w:val="ro-RO"/>
        </w:rPr>
        <w:t xml:space="preserve"> DN250</w:t>
      </w:r>
      <w:r w:rsidRPr="00C70740">
        <w:rPr>
          <w:lang w:val="ro-RO"/>
        </w:rPr>
        <w:t xml:space="preserve"> si cea de admisie</w:t>
      </w:r>
      <w:r>
        <w:rPr>
          <w:lang w:val="ro-RO"/>
        </w:rPr>
        <w:t xml:space="preserve"> DN200</w:t>
      </w:r>
      <w:r w:rsidRPr="00C70740">
        <w:rPr>
          <w:lang w:val="ro-RO"/>
        </w:rPr>
        <w:t xml:space="preserve">, se realizeaza o conducta de legatura (by-pass), prevazuta cu o vana „normal inchisa”. In cazuri accidentale, cand ambele cuve ale rezervorului sunt scoase din functiune, se deschide aceasta vana si se inchid vanele de pe alimentarea si plecarea din rezervor, rezervorul fiind ocolit (by-passat). </w:t>
      </w:r>
    </w:p>
    <w:p w14:paraId="594B67BE" w14:textId="77777777" w:rsidR="0078507D" w:rsidRPr="00575014" w:rsidRDefault="0078507D" w:rsidP="0078507D">
      <w:pPr>
        <w:pStyle w:val="Corptext"/>
        <w:rPr>
          <w:lang w:val="ro-RO"/>
        </w:rPr>
      </w:pPr>
      <w:bookmarkStart w:id="275" w:name="_Hlk127191561"/>
      <w:r w:rsidRPr="00575014">
        <w:rPr>
          <w:lang w:val="ro-RO"/>
        </w:rPr>
        <w:t>Pe racordul de distributie, in interiorul rezervorului</w:t>
      </w:r>
      <w:r>
        <w:rPr>
          <w:lang w:val="ro-RO"/>
        </w:rPr>
        <w:t xml:space="preserve"> existent</w:t>
      </w:r>
      <w:r w:rsidRPr="00575014">
        <w:rPr>
          <w:lang w:val="ro-RO"/>
        </w:rPr>
        <w:t xml:space="preserve"> se regas</w:t>
      </w:r>
      <w:r>
        <w:rPr>
          <w:lang w:val="ro-RO"/>
        </w:rPr>
        <w:t>este</w:t>
      </w:r>
      <w:r w:rsidRPr="00575014">
        <w:rPr>
          <w:lang w:val="ro-RO"/>
        </w:rPr>
        <w:t xml:space="preserve"> o lira de incendiu. Aceasta </w:t>
      </w:r>
      <w:r>
        <w:rPr>
          <w:lang w:val="ro-RO"/>
        </w:rPr>
        <w:t>este</w:t>
      </w:r>
      <w:r w:rsidRPr="00575014">
        <w:rPr>
          <w:lang w:val="ro-RO"/>
        </w:rPr>
        <w:t xml:space="preserve"> montata in interiorul rezervorului si </w:t>
      </w:r>
      <w:r>
        <w:rPr>
          <w:lang w:val="ro-RO"/>
        </w:rPr>
        <w:t>este</w:t>
      </w:r>
      <w:r w:rsidRPr="00575014">
        <w:rPr>
          <w:lang w:val="ro-RO"/>
        </w:rPr>
        <w:t xml:space="preserve"> prevazuta cu o conducta de aerisire DN 50 mm, protejata superior cu caciula metalica de aerisire.</w:t>
      </w:r>
    </w:p>
    <w:p w14:paraId="3CD7C26F" w14:textId="77777777" w:rsidR="0078507D" w:rsidRDefault="0078507D" w:rsidP="0078507D">
      <w:pPr>
        <w:pStyle w:val="Corptext"/>
        <w:rPr>
          <w:lang w:val="ro-RO"/>
        </w:rPr>
      </w:pPr>
      <w:r w:rsidRPr="003452B0">
        <w:rPr>
          <w:lang w:val="ro-RO"/>
        </w:rPr>
        <w:t>Cota cea mai inalta a lirei va coincide cu nivelul “NIVEL REZERVA INTANGIBILA DE INCENDIU”, astfel in momentul aspirarii grupurilor de pompare din rezervor, nu va putea fi evacuat si volumul intangibil de incendiu.</w:t>
      </w:r>
    </w:p>
    <w:p w14:paraId="3C4AF112" w14:textId="77777777" w:rsidR="0078507D" w:rsidRPr="00575014" w:rsidRDefault="0078507D" w:rsidP="0078507D">
      <w:pPr>
        <w:pStyle w:val="Corptext"/>
        <w:rPr>
          <w:lang w:val="ro-RO"/>
        </w:rPr>
      </w:pPr>
      <w:r>
        <w:rPr>
          <w:lang w:val="ro-RO"/>
        </w:rPr>
        <w:t>In rezervorul nou nu va fi prevazuta lira deoarece in acesta nu se va regasi rezerva intangibila de incendiu.</w:t>
      </w:r>
    </w:p>
    <w:bookmarkEnd w:id="275"/>
    <w:p w14:paraId="72EE4507" w14:textId="77777777" w:rsidR="00CB56A8" w:rsidRPr="00505E7C" w:rsidRDefault="00CB56A8" w:rsidP="00CB56A8">
      <w:pPr>
        <w:pStyle w:val="Corptext"/>
        <w:rPr>
          <w:b/>
          <w:lang w:val="ro-RO"/>
        </w:rPr>
      </w:pPr>
      <w:r w:rsidRPr="00505E7C">
        <w:rPr>
          <w:b/>
          <w:lang w:val="ro-RO"/>
        </w:rPr>
        <w:t>Circuitul de golire</w:t>
      </w:r>
    </w:p>
    <w:p w14:paraId="350EB549" w14:textId="77777777" w:rsidR="0078507D" w:rsidRPr="00C70740" w:rsidRDefault="0078507D" w:rsidP="0078507D">
      <w:pPr>
        <w:pStyle w:val="Corptext"/>
        <w:rPr>
          <w:lang w:val="ro-RO"/>
        </w:rPr>
      </w:pPr>
      <w:r w:rsidRPr="00C70740">
        <w:rPr>
          <w:lang w:val="ro-RO"/>
        </w:rPr>
        <w:t>Conductele de golire vor avea diametrul DN 200 mm. Conductele de golire ale rezervoarelor vor fi operate prin intermediul vanelor de izolare manuale DN 200 mm. Pozitia de montaj a vanelor de izolare va fi „normal inchis”. Conducta de preaplin se va lega in conducta de golire, in aval de vana de izolare.</w:t>
      </w:r>
    </w:p>
    <w:p w14:paraId="27220DED" w14:textId="77777777" w:rsidR="00CB56A8" w:rsidRPr="00505E7C" w:rsidRDefault="00CB56A8" w:rsidP="00CB56A8">
      <w:pPr>
        <w:pStyle w:val="Corptext"/>
        <w:rPr>
          <w:b/>
          <w:lang w:val="ro-RO"/>
        </w:rPr>
      </w:pPr>
      <w:r w:rsidRPr="00505E7C">
        <w:rPr>
          <w:b/>
          <w:lang w:val="ro-RO"/>
        </w:rPr>
        <w:t>Circuitul de preaplin</w:t>
      </w:r>
    </w:p>
    <w:p w14:paraId="4AD2DA75" w14:textId="77777777" w:rsidR="0078507D" w:rsidRDefault="0078507D" w:rsidP="0078507D">
      <w:pPr>
        <w:pStyle w:val="Corptext"/>
        <w:rPr>
          <w:lang w:val="ro-RO"/>
        </w:rPr>
      </w:pPr>
      <w:bookmarkStart w:id="276" w:name="_Toc122017272"/>
      <w:r w:rsidRPr="00C70740">
        <w:rPr>
          <w:lang w:val="ro-RO"/>
        </w:rPr>
        <w:t xml:space="preserve">Rezervorul va fi prevazut cu o conducta de preaplin DN 200 mm, cu priza la partea superioara a rezervorului. </w:t>
      </w:r>
    </w:p>
    <w:p w14:paraId="161390C0" w14:textId="77777777" w:rsidR="0078507D" w:rsidRPr="00CE148A" w:rsidRDefault="0078507D" w:rsidP="0078507D">
      <w:pPr>
        <w:pStyle w:val="Corptext"/>
        <w:rPr>
          <w:lang w:val="es-ES_tradnl"/>
        </w:rPr>
      </w:pPr>
      <w:r w:rsidRPr="00CE148A">
        <w:rPr>
          <w:lang w:val="es-ES_tradnl"/>
        </w:rPr>
        <w:t>Pe traseul conductei de golire sunt prevazute 2 camine:</w:t>
      </w:r>
    </w:p>
    <w:p w14:paraId="07A4CBDA" w14:textId="77777777" w:rsidR="0078507D" w:rsidRPr="0078507D" w:rsidRDefault="0078507D" w:rsidP="0078507D">
      <w:pPr>
        <w:pStyle w:val="Corptext"/>
        <w:numPr>
          <w:ilvl w:val="0"/>
          <w:numId w:val="58"/>
        </w:numPr>
        <w:rPr>
          <w:lang w:val="ro-RO"/>
        </w:rPr>
      </w:pPr>
      <w:r w:rsidRPr="0078507D">
        <w:rPr>
          <w:lang w:val="ro-RO"/>
        </w:rPr>
        <w:t>Camin sifon – pentru asigurarea gardei hidraulice si impiedicarea patrunderii de mirosuri neplacute. Instalatia va avea diametrul De 200 mm, PN 10, PEID;</w:t>
      </w:r>
    </w:p>
    <w:p w14:paraId="582D2337" w14:textId="77777777" w:rsidR="0078507D" w:rsidRPr="0078507D" w:rsidRDefault="0078507D" w:rsidP="0078507D">
      <w:pPr>
        <w:pStyle w:val="Corptext"/>
        <w:numPr>
          <w:ilvl w:val="0"/>
          <w:numId w:val="58"/>
        </w:numPr>
        <w:rPr>
          <w:lang w:val="ro-RO"/>
        </w:rPr>
      </w:pPr>
      <w:r w:rsidRPr="0078507D">
        <w:rPr>
          <w:lang w:val="ro-RO"/>
        </w:rPr>
        <w:t>Camin de vizitare.</w:t>
      </w:r>
    </w:p>
    <w:p w14:paraId="56ACD796" w14:textId="00475587" w:rsidR="0078507D" w:rsidRPr="00CE148A" w:rsidRDefault="0078507D" w:rsidP="0078507D">
      <w:pPr>
        <w:pStyle w:val="Corptext"/>
        <w:rPr>
          <w:lang w:val="es-ES_tradnl"/>
        </w:rPr>
      </w:pPr>
      <w:r w:rsidRPr="00CE148A">
        <w:rPr>
          <w:lang w:val="es-ES_tradnl"/>
        </w:rPr>
        <w:t>Apa aferenta circuitului de preaplin si golire a rezervoarelor va fi evacuata prin intermediul retelei de canalizare din incinta gospodariei de apa catre bazinul subteran vidanjabil.</w:t>
      </w:r>
    </w:p>
    <w:p w14:paraId="4BA8DB48" w14:textId="77777777" w:rsidR="00D34D95" w:rsidRPr="00CE148A" w:rsidRDefault="00D34D95" w:rsidP="0078507D">
      <w:pPr>
        <w:pStyle w:val="Corptext"/>
        <w:rPr>
          <w:lang w:val="es-ES_tradnl"/>
        </w:rPr>
      </w:pPr>
    </w:p>
    <w:p w14:paraId="6CFEAC84" w14:textId="77777777" w:rsidR="00D34D95" w:rsidRPr="00D34D95" w:rsidRDefault="00D34D95" w:rsidP="00D34D95">
      <w:pPr>
        <w:pStyle w:val="Titlu5"/>
        <w:tabs>
          <w:tab w:val="clear" w:pos="946"/>
          <w:tab w:val="num" w:pos="1110"/>
        </w:tabs>
        <w:ind w:left="1110"/>
        <w:rPr>
          <w:lang w:val="ro-RO"/>
        </w:rPr>
      </w:pPr>
      <w:bookmarkStart w:id="277" w:name="_Toc137734869"/>
      <w:bookmarkStart w:id="278" w:name="_Toc202177928"/>
      <w:bookmarkEnd w:id="276"/>
      <w:r w:rsidRPr="00D34D95">
        <w:rPr>
          <w:lang w:val="ro-RO"/>
        </w:rPr>
        <w:t>Sub-obiectul 3.2 – Statie de pompare aductiune apa potabila STAP Crevedia Mica – GA Dealu</w:t>
      </w:r>
      <w:bookmarkEnd w:id="277"/>
      <w:bookmarkEnd w:id="278"/>
    </w:p>
    <w:p w14:paraId="49971FF5" w14:textId="77777777" w:rsidR="00D34D95" w:rsidRDefault="00D34D95" w:rsidP="00D34D95">
      <w:pPr>
        <w:pStyle w:val="Corptext"/>
        <w:rPr>
          <w:lang w:val="ro-RO"/>
        </w:rPr>
      </w:pPr>
      <w:r w:rsidRPr="00114FAC">
        <w:rPr>
          <w:lang w:val="ro-RO"/>
        </w:rPr>
        <w:t>Pe</w:t>
      </w:r>
      <w:r>
        <w:rPr>
          <w:lang w:val="ro-RO"/>
        </w:rPr>
        <w:t xml:space="preserve"> aductiunea de alimentare cu apa potabila de la gospodaria de apa Crevedia Mica la gospodaria de apa Dealu</w:t>
      </w:r>
      <w:r w:rsidRPr="00114FAC">
        <w:rPr>
          <w:lang w:val="ro-RO"/>
        </w:rPr>
        <w:t xml:space="preserve"> s-a prevazut o statie de pompar</w:t>
      </w:r>
      <w:r>
        <w:rPr>
          <w:lang w:val="ro-RO"/>
        </w:rPr>
        <w:t>e (1A+1R) cu montaj vertical in incinta Gospodariei de apa Crevedia Mica.</w:t>
      </w:r>
    </w:p>
    <w:p w14:paraId="45B1CBFA" w14:textId="77777777" w:rsidR="00D34D95" w:rsidRDefault="00D34D95" w:rsidP="00D34D95">
      <w:pPr>
        <w:pStyle w:val="Corptext"/>
        <w:rPr>
          <w:lang w:val="ro-RO"/>
        </w:rPr>
      </w:pPr>
      <w:r>
        <w:rPr>
          <w:lang w:val="ro-RO"/>
        </w:rPr>
        <w:t>Statia de pompare prevazuta pe aductiunea de apa potabila va fi echipata cu un grup de pompare compus din 2 electropompe centrifuge prevazute cu convertizoare de frecventa (1A+1R).</w:t>
      </w:r>
    </w:p>
    <w:p w14:paraId="50EB04B8" w14:textId="77777777" w:rsidR="00D34D95" w:rsidRPr="00114FAC" w:rsidRDefault="00D34D95" w:rsidP="00D34D95">
      <w:pPr>
        <w:pStyle w:val="Corptext"/>
        <w:rPr>
          <w:lang w:val="ro-RO"/>
        </w:rPr>
      </w:pPr>
      <w:r>
        <w:rPr>
          <w:lang w:val="ro-RO"/>
        </w:rPr>
        <w:t>Caracteristicile grupului de pompare sunt descrise in tabelul urmator:</w:t>
      </w:r>
    </w:p>
    <w:p w14:paraId="543B5EDD" w14:textId="57891FAD" w:rsidR="00CB56A8" w:rsidRPr="003504E5" w:rsidRDefault="00CB56A8" w:rsidP="00CB56A8">
      <w:pPr>
        <w:pStyle w:val="Legend"/>
        <w:rPr>
          <w:lang w:val="ro-RO"/>
        </w:rPr>
      </w:pPr>
      <w:bookmarkStart w:id="279" w:name="_Toc158724961"/>
      <w:r w:rsidRPr="003504E5">
        <w:rPr>
          <w:lang w:val="ro-RO"/>
        </w:rPr>
        <w:t xml:space="preserve">Tabel </w:t>
      </w:r>
      <w:r w:rsidRPr="003504E5">
        <w:rPr>
          <w:lang w:val="ro-RO"/>
        </w:rPr>
        <w:fldChar w:fldCharType="begin"/>
      </w:r>
      <w:r w:rsidRPr="003504E5">
        <w:rPr>
          <w:lang w:val="ro-RO"/>
        </w:rPr>
        <w:instrText xml:space="preserve"> SEQ Tabel \* ARABIC </w:instrText>
      </w:r>
      <w:r w:rsidRPr="003504E5">
        <w:rPr>
          <w:lang w:val="ro-RO"/>
        </w:rPr>
        <w:fldChar w:fldCharType="separate"/>
      </w:r>
      <w:r w:rsidR="00E21398">
        <w:rPr>
          <w:noProof/>
          <w:lang w:val="ro-RO"/>
        </w:rPr>
        <w:t>8</w:t>
      </w:r>
      <w:r w:rsidRPr="003504E5">
        <w:rPr>
          <w:lang w:val="ro-RO"/>
        </w:rPr>
        <w:fldChar w:fldCharType="end"/>
      </w:r>
      <w:r w:rsidR="00D34D95">
        <w:rPr>
          <w:lang w:val="ro-RO"/>
        </w:rPr>
        <w:t xml:space="preserve"> - </w:t>
      </w:r>
      <w:r w:rsidR="00D34D95" w:rsidRPr="00B70A57">
        <w:rPr>
          <w:lang w:val="ro-RO"/>
        </w:rPr>
        <w:t>Caracteristici statie de pompare</w:t>
      </w:r>
      <w:r w:rsidR="00D34D95">
        <w:rPr>
          <w:lang w:val="ro-RO"/>
        </w:rPr>
        <w:t xml:space="preserve"> aductiune</w:t>
      </w:r>
      <w:r w:rsidR="00D34D95" w:rsidRPr="00B70A57">
        <w:rPr>
          <w:lang w:val="ro-RO"/>
        </w:rPr>
        <w:t xml:space="preserve"> apa potabila</w:t>
      </w:r>
      <w:r w:rsidR="00D34D95">
        <w:rPr>
          <w:lang w:val="ro-RO"/>
        </w:rPr>
        <w:t xml:space="preserve"> STAP Crevedia Mica-GA Dealu</w:t>
      </w:r>
      <w:bookmarkEnd w:id="279"/>
    </w:p>
    <w:tbl>
      <w:tblPr>
        <w:tblW w:w="0" w:type="auto"/>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1E0" w:firstRow="1" w:lastRow="1" w:firstColumn="1" w:lastColumn="1" w:noHBand="0" w:noVBand="0"/>
      </w:tblPr>
      <w:tblGrid>
        <w:gridCol w:w="2787"/>
        <w:gridCol w:w="4267"/>
      </w:tblGrid>
      <w:tr w:rsidR="00CB56A8" w:rsidRPr="003504E5" w14:paraId="456BE30E" w14:textId="77777777" w:rsidTr="00CB56A8">
        <w:trPr>
          <w:jc w:val="center"/>
        </w:trPr>
        <w:tc>
          <w:tcPr>
            <w:tcW w:w="2787" w:type="dxa"/>
            <w:tcBorders>
              <w:top w:val="double" w:sz="4" w:space="0" w:color="auto"/>
              <w:bottom w:val="single" w:sz="4" w:space="0" w:color="auto"/>
              <w:right w:val="single" w:sz="2" w:space="0" w:color="auto"/>
            </w:tcBorders>
            <w:shd w:val="clear" w:color="auto" w:fill="CCCCCC"/>
            <w:vAlign w:val="center"/>
          </w:tcPr>
          <w:p w14:paraId="04B33355" w14:textId="77777777" w:rsidR="00CB56A8" w:rsidRPr="003504E5" w:rsidRDefault="00CB56A8" w:rsidP="00CB56A8">
            <w:pPr>
              <w:pStyle w:val="Tabletexttitle"/>
            </w:pPr>
            <w:r w:rsidRPr="003504E5">
              <w:t>Denumire SP/Amplasament</w:t>
            </w:r>
          </w:p>
        </w:tc>
        <w:tc>
          <w:tcPr>
            <w:tcW w:w="4267" w:type="dxa"/>
            <w:tcBorders>
              <w:top w:val="double" w:sz="4" w:space="0" w:color="auto"/>
              <w:left w:val="single" w:sz="2" w:space="0" w:color="auto"/>
              <w:bottom w:val="single" w:sz="4" w:space="0" w:color="auto"/>
              <w:right w:val="single" w:sz="2" w:space="0" w:color="auto"/>
            </w:tcBorders>
            <w:shd w:val="clear" w:color="auto" w:fill="CCCCCC"/>
            <w:vAlign w:val="center"/>
          </w:tcPr>
          <w:p w14:paraId="69C4FEB2" w14:textId="77777777" w:rsidR="00CB56A8" w:rsidRPr="003504E5" w:rsidRDefault="00CB56A8" w:rsidP="00CB56A8">
            <w:pPr>
              <w:pStyle w:val="Tabletexttitle"/>
            </w:pPr>
            <w:r w:rsidRPr="003504E5">
              <w:t>Caracteristici</w:t>
            </w:r>
          </w:p>
        </w:tc>
      </w:tr>
      <w:tr w:rsidR="00CB56A8" w:rsidRPr="003504E5" w14:paraId="605B6515" w14:textId="77777777" w:rsidTr="00CB56A8">
        <w:trPr>
          <w:jc w:val="center"/>
        </w:trPr>
        <w:tc>
          <w:tcPr>
            <w:tcW w:w="2787" w:type="dxa"/>
            <w:tcBorders>
              <w:top w:val="single" w:sz="4" w:space="0" w:color="auto"/>
              <w:bottom w:val="double" w:sz="4" w:space="0" w:color="auto"/>
            </w:tcBorders>
            <w:vAlign w:val="center"/>
          </w:tcPr>
          <w:p w14:paraId="56F27B9B" w14:textId="6366C72D" w:rsidR="00CB56A8" w:rsidRPr="003504E5" w:rsidRDefault="00D34D95" w:rsidP="00CB56A8">
            <w:pPr>
              <w:pStyle w:val="Tabletext"/>
            </w:pPr>
            <w:r w:rsidRPr="00B70A57">
              <w:t>Statie de pompare</w:t>
            </w:r>
            <w:r>
              <w:t xml:space="preserve"> aductiune </w:t>
            </w:r>
            <w:r w:rsidRPr="00B70A57">
              <w:t>apa potabila S</w:t>
            </w:r>
            <w:r>
              <w:t>TAP Crevedia Mica</w:t>
            </w:r>
            <w:r w:rsidRPr="00B70A57">
              <w:t xml:space="preserve"> – GA Dealu</w:t>
            </w:r>
          </w:p>
        </w:tc>
        <w:tc>
          <w:tcPr>
            <w:tcW w:w="4267" w:type="dxa"/>
            <w:tcBorders>
              <w:top w:val="single" w:sz="4" w:space="0" w:color="auto"/>
              <w:bottom w:val="double" w:sz="4" w:space="0" w:color="auto"/>
            </w:tcBorders>
            <w:vAlign w:val="center"/>
          </w:tcPr>
          <w:p w14:paraId="641A4F27" w14:textId="4E93D393" w:rsidR="00CB56A8" w:rsidRPr="003504E5" w:rsidRDefault="00D34D95" w:rsidP="004C6557">
            <w:pPr>
              <w:pStyle w:val="Tabletext"/>
            </w:pPr>
            <w:r w:rsidRPr="00B70A57">
              <w:t xml:space="preserve">1A+1R; Qp = </w:t>
            </w:r>
            <w:r>
              <w:t>3,41 l/s; H = 50 mCA;</w:t>
            </w:r>
          </w:p>
        </w:tc>
      </w:tr>
    </w:tbl>
    <w:p w14:paraId="6C94C95E" w14:textId="77777777" w:rsidR="00D34D95" w:rsidRDefault="00D34D95" w:rsidP="00D34D95">
      <w:pPr>
        <w:pStyle w:val="Corptext"/>
        <w:rPr>
          <w:lang w:val="ro-RO"/>
        </w:rPr>
      </w:pPr>
      <w:r>
        <w:rPr>
          <w:lang w:val="ro-RO"/>
        </w:rPr>
        <w:t xml:space="preserve">Grupul de pompare de pe aductiunea </w:t>
      </w:r>
      <w:r w:rsidRPr="00B70A57">
        <w:rPr>
          <w:lang w:val="ro-RO"/>
        </w:rPr>
        <w:t>apa potabila</w:t>
      </w:r>
      <w:r>
        <w:rPr>
          <w:lang w:val="ro-RO"/>
        </w:rPr>
        <w:t xml:space="preserve"> de la STAP Crevedia Mica la GA Dealu</w:t>
      </w:r>
      <w:r w:rsidRPr="00B70A57">
        <w:rPr>
          <w:lang w:val="ro-RO"/>
        </w:rPr>
        <w:t xml:space="preserve"> este prevazut in co</w:t>
      </w:r>
      <w:r>
        <w:rPr>
          <w:lang w:val="ro-RO"/>
        </w:rPr>
        <w:t>ntainer</w:t>
      </w:r>
      <w:r w:rsidRPr="00B70A57">
        <w:rPr>
          <w:lang w:val="ro-RO"/>
        </w:rPr>
        <w:t xml:space="preserve"> suprateran avand dimensiunile</w:t>
      </w:r>
      <w:r>
        <w:rPr>
          <w:lang w:val="ro-RO"/>
        </w:rPr>
        <w:t xml:space="preserve"> in plan L x l de</w:t>
      </w:r>
      <w:r w:rsidRPr="00B70A57">
        <w:rPr>
          <w:lang w:val="ro-RO"/>
        </w:rPr>
        <w:t xml:space="preserve"> </w:t>
      </w:r>
      <w:r>
        <w:rPr>
          <w:lang w:val="ro-RO"/>
        </w:rPr>
        <w:t>10,</w:t>
      </w:r>
      <w:r w:rsidRPr="00B70A57">
        <w:rPr>
          <w:lang w:val="ro-RO"/>
        </w:rPr>
        <w:t>00 x 2</w:t>
      </w:r>
      <w:r>
        <w:rPr>
          <w:lang w:val="ro-RO"/>
        </w:rPr>
        <w:t>,</w:t>
      </w:r>
      <w:r w:rsidRPr="00B70A57">
        <w:rPr>
          <w:lang w:val="ro-RO"/>
        </w:rPr>
        <w:t>5</w:t>
      </w:r>
      <w:r>
        <w:rPr>
          <w:lang w:val="ro-RO"/>
        </w:rPr>
        <w:t>0 m</w:t>
      </w:r>
      <w:r w:rsidRPr="00B70A57">
        <w:rPr>
          <w:lang w:val="ro-RO"/>
        </w:rPr>
        <w:t xml:space="preserve"> </w:t>
      </w:r>
      <w:r w:rsidRPr="00575014">
        <w:rPr>
          <w:lang w:val="ro-RO"/>
        </w:rPr>
        <w:t>si o inaltime de 2</w:t>
      </w:r>
      <w:r>
        <w:rPr>
          <w:lang w:val="ro-RO"/>
        </w:rPr>
        <w:t>,80</w:t>
      </w:r>
      <w:r w:rsidRPr="00575014">
        <w:rPr>
          <w:lang w:val="ro-RO"/>
        </w:rPr>
        <w:t xml:space="preserve"> m.</w:t>
      </w:r>
      <w:r>
        <w:rPr>
          <w:lang w:val="ro-RO"/>
        </w:rPr>
        <w:t xml:space="preserve"> </w:t>
      </w:r>
      <w:r w:rsidRPr="002605F7">
        <w:rPr>
          <w:lang w:val="ro-RO"/>
        </w:rPr>
        <w:t>Containerul va fi amplasat pe o fundatie din beton armat</w:t>
      </w:r>
      <w:r>
        <w:rPr>
          <w:lang w:val="ro-RO"/>
        </w:rPr>
        <w:t xml:space="preserve"> si va fi comun grupului de pompare de pe aductiunea apa potabila de la STAP Crevedia Mica la GA Vanatorii Mari.</w:t>
      </w:r>
    </w:p>
    <w:p w14:paraId="22FE185B" w14:textId="77777777" w:rsidR="00D34D95" w:rsidRPr="00C27F18" w:rsidRDefault="00D34D95" w:rsidP="00D34D95">
      <w:pPr>
        <w:pStyle w:val="Corptext"/>
        <w:rPr>
          <w:lang w:val="ro-RO"/>
        </w:rPr>
      </w:pPr>
      <w:r w:rsidRPr="00C27F18">
        <w:rPr>
          <w:lang w:val="ro-RO"/>
        </w:rPr>
        <w:t xml:space="preserve">Statia de pompare va lucra cu doua pompe pe principiul o pompa activa si o pompa de rezerva calda (1A+1R), avand caracteristicile prezentate in tabelul </w:t>
      </w:r>
      <w:r>
        <w:rPr>
          <w:lang w:val="ro-RO"/>
        </w:rPr>
        <w:t>8</w:t>
      </w:r>
      <w:r w:rsidRPr="00C27F18">
        <w:rPr>
          <w:lang w:val="ro-RO"/>
        </w:rPr>
        <w:t>.</w:t>
      </w:r>
    </w:p>
    <w:p w14:paraId="08F9229E" w14:textId="77777777" w:rsidR="00D34D95" w:rsidRPr="00C27F18" w:rsidRDefault="00D34D95" w:rsidP="00D34D95">
      <w:pPr>
        <w:pStyle w:val="Corptext"/>
        <w:rPr>
          <w:lang w:val="ro-RO"/>
        </w:rPr>
      </w:pPr>
      <w:r w:rsidRPr="00C27F18">
        <w:rPr>
          <w:lang w:val="ro-RO"/>
        </w:rPr>
        <w:t>Instalatia hidraulica a statiei de pompare apa potabila va fi alcatuita din urmatoarele elemente:</w:t>
      </w:r>
    </w:p>
    <w:p w14:paraId="58B1CCC8" w14:textId="77777777" w:rsidR="00D34D95" w:rsidRPr="00C27F18" w:rsidRDefault="00D34D95" w:rsidP="00D34D95">
      <w:pPr>
        <w:pStyle w:val="Corptext"/>
        <w:numPr>
          <w:ilvl w:val="0"/>
          <w:numId w:val="58"/>
        </w:numPr>
        <w:rPr>
          <w:lang w:val="ro-RO"/>
        </w:rPr>
      </w:pPr>
      <w:r w:rsidRPr="00C27F18">
        <w:rPr>
          <w:lang w:val="ro-RO"/>
        </w:rPr>
        <w:t>conducta de aspiratie a statiei din PEID PE100 PN10 SDR17 D</w:t>
      </w:r>
      <w:r>
        <w:rPr>
          <w:lang w:val="ro-RO"/>
        </w:rPr>
        <w:t>e 110</w:t>
      </w:r>
      <w:r w:rsidRPr="00C27F18">
        <w:rPr>
          <w:lang w:val="ro-RO"/>
        </w:rPr>
        <w:t xml:space="preserve"> mm, cu piesa de trecere prin peretele</w:t>
      </w:r>
      <w:r>
        <w:rPr>
          <w:lang w:val="ro-RO"/>
        </w:rPr>
        <w:t xml:space="preserve"> containerului</w:t>
      </w:r>
      <w:r w:rsidRPr="00C27F18">
        <w:rPr>
          <w:lang w:val="ro-RO"/>
        </w:rPr>
        <w:t>;</w:t>
      </w:r>
    </w:p>
    <w:p w14:paraId="3809F624" w14:textId="77777777" w:rsidR="00D34D95" w:rsidRPr="00C27F18" w:rsidRDefault="00D34D95" w:rsidP="00D34D95">
      <w:pPr>
        <w:pStyle w:val="Corptext"/>
        <w:numPr>
          <w:ilvl w:val="0"/>
          <w:numId w:val="58"/>
        </w:numPr>
        <w:rPr>
          <w:lang w:val="ro-RO"/>
        </w:rPr>
      </w:pPr>
      <w:r w:rsidRPr="00C27F18">
        <w:rPr>
          <w:lang w:val="ro-RO"/>
        </w:rPr>
        <w:lastRenderedPageBreak/>
        <w:t xml:space="preserve">colector de aspiratie din otel </w:t>
      </w:r>
      <w:r>
        <w:rPr>
          <w:lang w:val="ro-RO"/>
        </w:rPr>
        <w:t>INOX</w:t>
      </w:r>
      <w:r w:rsidRPr="00C27F18">
        <w:rPr>
          <w:lang w:val="ro-RO"/>
        </w:rPr>
        <w:t xml:space="preserve"> AISI 304 DN</w:t>
      </w:r>
      <w:r>
        <w:rPr>
          <w:lang w:val="ro-RO"/>
        </w:rPr>
        <w:t xml:space="preserve"> 5</w:t>
      </w:r>
      <w:r w:rsidRPr="00C27F18">
        <w:rPr>
          <w:lang w:val="ro-RO"/>
        </w:rPr>
        <w:t>0,</w:t>
      </w:r>
      <w:r>
        <w:rPr>
          <w:lang w:val="ro-RO"/>
        </w:rPr>
        <w:t xml:space="preserve"> reductie DN100/DN50, </w:t>
      </w:r>
      <w:r w:rsidRPr="00C27F18">
        <w:rPr>
          <w:lang w:val="ro-RO"/>
        </w:rPr>
        <w:t>compensator de montaj cu tiranti cu flanse DN100,</w:t>
      </w:r>
      <w:r>
        <w:rPr>
          <w:lang w:val="ro-RO"/>
        </w:rPr>
        <w:t xml:space="preserve"> vana sertar DN100,</w:t>
      </w:r>
      <w:r w:rsidRPr="00C27F18">
        <w:rPr>
          <w:lang w:val="ro-RO"/>
        </w:rPr>
        <w:t xml:space="preserve"> filtru de particule DN100</w:t>
      </w:r>
      <w:r>
        <w:rPr>
          <w:lang w:val="ro-RO"/>
        </w:rPr>
        <w:t>;</w:t>
      </w:r>
    </w:p>
    <w:p w14:paraId="7134829D" w14:textId="77777777" w:rsidR="00D34D95" w:rsidRDefault="00D34D95" w:rsidP="00D34D95">
      <w:pPr>
        <w:pStyle w:val="Corptext"/>
        <w:numPr>
          <w:ilvl w:val="0"/>
          <w:numId w:val="58"/>
        </w:numPr>
        <w:rPr>
          <w:lang w:val="ro-RO"/>
        </w:rPr>
      </w:pPr>
      <w:r w:rsidRPr="00C27F18">
        <w:rPr>
          <w:lang w:val="ro-RO"/>
        </w:rPr>
        <w:t>grup de pompare booster cu functionare automatizata (1A+1R) – electropompe verticale, cu convertizor de frecventa, Q</w:t>
      </w:r>
      <w:r w:rsidRPr="00D34D95">
        <w:rPr>
          <w:lang w:val="ro-RO"/>
        </w:rPr>
        <w:t>pompa</w:t>
      </w:r>
      <w:r w:rsidRPr="00C27F18">
        <w:rPr>
          <w:lang w:val="ro-RO"/>
        </w:rPr>
        <w:t xml:space="preserve"> =</w:t>
      </w:r>
      <w:r>
        <w:rPr>
          <w:lang w:val="ro-RO"/>
        </w:rPr>
        <w:t xml:space="preserve"> </w:t>
      </w:r>
      <w:r w:rsidRPr="00C27F18">
        <w:rPr>
          <w:lang w:val="ro-RO"/>
        </w:rPr>
        <w:t>3</w:t>
      </w:r>
      <w:r>
        <w:rPr>
          <w:lang w:val="ro-RO"/>
        </w:rPr>
        <w:t>,41</w:t>
      </w:r>
      <w:r w:rsidRPr="00C27F18">
        <w:rPr>
          <w:lang w:val="ro-RO"/>
        </w:rPr>
        <w:t xml:space="preserve"> l/s, H</w:t>
      </w:r>
      <w:r w:rsidRPr="00D34D95">
        <w:rPr>
          <w:lang w:val="ro-RO"/>
        </w:rPr>
        <w:t xml:space="preserve">pompa </w:t>
      </w:r>
      <w:r w:rsidRPr="00C27F18">
        <w:rPr>
          <w:lang w:val="ro-RO"/>
        </w:rPr>
        <w:t xml:space="preserve">= </w:t>
      </w:r>
      <w:r>
        <w:rPr>
          <w:lang w:val="ro-RO"/>
        </w:rPr>
        <w:t>5</w:t>
      </w:r>
      <w:r w:rsidRPr="00C27F18">
        <w:rPr>
          <w:lang w:val="ro-RO"/>
        </w:rPr>
        <w:t>0 m</w:t>
      </w:r>
      <w:r>
        <w:rPr>
          <w:lang w:val="ro-RO"/>
        </w:rPr>
        <w:t xml:space="preserve">CA </w:t>
      </w:r>
      <w:r w:rsidRPr="00C27F18">
        <w:rPr>
          <w:lang w:val="ro-RO"/>
        </w:rPr>
        <w:t>- grupul de pompare este prevazut cu robinet sferic pe aspiratia si refularea fiecarei electropompe, robiet antiretur pe refularea fiecarei electropompe, colectoare de aspirat</w:t>
      </w:r>
      <w:r>
        <w:rPr>
          <w:lang w:val="ro-RO"/>
        </w:rPr>
        <w:t>ie si refulare din otel inox DN 50</w:t>
      </w:r>
      <w:r w:rsidRPr="00C27F18">
        <w:rPr>
          <w:lang w:val="ro-RO"/>
        </w:rPr>
        <w:t xml:space="preserve">, cu cu </w:t>
      </w:r>
      <w:r>
        <w:rPr>
          <w:lang w:val="ro-RO"/>
        </w:rPr>
        <w:t>filet interior D.2”</w:t>
      </w:r>
      <w:r w:rsidRPr="00C27F18">
        <w:rPr>
          <w:lang w:val="ro-RO"/>
        </w:rPr>
        <w:t>;</w:t>
      </w:r>
    </w:p>
    <w:p w14:paraId="0683C271" w14:textId="77777777" w:rsidR="00D34D95" w:rsidRPr="00143C2A" w:rsidRDefault="00D34D95" w:rsidP="00D34D95">
      <w:pPr>
        <w:pStyle w:val="Corptext"/>
        <w:numPr>
          <w:ilvl w:val="0"/>
          <w:numId w:val="58"/>
        </w:numPr>
        <w:rPr>
          <w:lang w:val="ro-RO"/>
        </w:rPr>
      </w:pPr>
      <w:r w:rsidRPr="00143C2A">
        <w:rPr>
          <w:lang w:val="ro-RO"/>
        </w:rPr>
        <w:t xml:space="preserve">colector de refulare din otel inox AISI 304 (X5CrNi18-10) DN </w:t>
      </w:r>
      <w:r>
        <w:rPr>
          <w:lang w:val="ro-RO"/>
        </w:rPr>
        <w:t>5</w:t>
      </w:r>
      <w:r w:rsidRPr="00143C2A">
        <w:rPr>
          <w:lang w:val="ro-RO"/>
        </w:rPr>
        <w:t>0 prevazut cu</w:t>
      </w:r>
      <w:r>
        <w:rPr>
          <w:lang w:val="ro-RO"/>
        </w:rPr>
        <w:t xml:space="preserve"> reducite DN50/DN80, reductie DN80/DN100,</w:t>
      </w:r>
      <w:r w:rsidRPr="00143C2A">
        <w:rPr>
          <w:lang w:val="ro-RO"/>
        </w:rPr>
        <w:t xml:space="preserve"> vana sertar DN 100, compensator </w:t>
      </w:r>
      <w:r>
        <w:rPr>
          <w:lang w:val="ro-RO"/>
        </w:rPr>
        <w:t>de montaj</w:t>
      </w:r>
      <w:r w:rsidRPr="00143C2A">
        <w:rPr>
          <w:lang w:val="ro-RO"/>
        </w:rPr>
        <w:t xml:space="preserve"> cu flanse DN 100;</w:t>
      </w:r>
    </w:p>
    <w:p w14:paraId="07C710D7" w14:textId="77777777" w:rsidR="00D34D95" w:rsidRDefault="00D34D95" w:rsidP="00D34D95">
      <w:pPr>
        <w:pStyle w:val="Corptext"/>
        <w:numPr>
          <w:ilvl w:val="0"/>
          <w:numId w:val="58"/>
        </w:numPr>
        <w:rPr>
          <w:lang w:val="ro-RO"/>
        </w:rPr>
      </w:pPr>
      <w:r w:rsidRPr="00143C2A">
        <w:rPr>
          <w:lang w:val="ro-RO"/>
        </w:rPr>
        <w:t>vas hidrofor pe conducta de refulare, din otel carbon, cu membrana de tip vertical, Vutil = 200 l, cu racord DN40 mm, prevazut cu armaturi de izolare si golire;</w:t>
      </w:r>
    </w:p>
    <w:p w14:paraId="7ADDCCE3" w14:textId="77777777" w:rsidR="00D34D95" w:rsidRPr="00D34D95" w:rsidRDefault="00D34D95" w:rsidP="00D34D95">
      <w:pPr>
        <w:pStyle w:val="Corptext"/>
        <w:numPr>
          <w:ilvl w:val="0"/>
          <w:numId w:val="58"/>
        </w:numPr>
        <w:rPr>
          <w:lang w:val="ro-RO"/>
        </w:rPr>
      </w:pPr>
      <w:bookmarkStart w:id="280" w:name="_Hlk127191610"/>
      <w:r w:rsidRPr="00D34D95">
        <w:rPr>
          <w:lang w:val="ro-RO"/>
        </w:rPr>
        <w:t>debitmetru electromagnetic DN 80 mm pe conducta de refulare;</w:t>
      </w:r>
      <w:bookmarkEnd w:id="280"/>
    </w:p>
    <w:p w14:paraId="2A0A16EE" w14:textId="77777777" w:rsidR="00D34D95" w:rsidRPr="00E05E9D" w:rsidRDefault="00D34D95" w:rsidP="00D34D95">
      <w:pPr>
        <w:pStyle w:val="Corptext"/>
        <w:numPr>
          <w:ilvl w:val="0"/>
          <w:numId w:val="58"/>
        </w:numPr>
        <w:rPr>
          <w:lang w:val="ro-RO"/>
        </w:rPr>
      </w:pPr>
      <w:r w:rsidRPr="00D34D95">
        <w:rPr>
          <w:lang w:val="ro-RO"/>
        </w:rPr>
        <w:t>ventil automat de aerisire-dezaerisire DN ½” mm, robineti de golire DN ¾” mm;</w:t>
      </w:r>
    </w:p>
    <w:p w14:paraId="601E62AE" w14:textId="77777777" w:rsidR="00D34D95" w:rsidRPr="00E05E9D" w:rsidRDefault="00D34D95" w:rsidP="00D34D95">
      <w:pPr>
        <w:pStyle w:val="Corptext"/>
        <w:numPr>
          <w:ilvl w:val="0"/>
          <w:numId w:val="58"/>
        </w:numPr>
        <w:rPr>
          <w:lang w:val="ro-RO"/>
        </w:rPr>
      </w:pPr>
      <w:r w:rsidRPr="00E05E9D">
        <w:rPr>
          <w:lang w:val="ro-RO"/>
        </w:rPr>
        <w:t>senzor de nivel cu vibratii, senzor de presiune si manometru pe conducta de aspiratie;</w:t>
      </w:r>
    </w:p>
    <w:p w14:paraId="08BC8C39" w14:textId="77777777" w:rsidR="00D34D95" w:rsidRPr="00143C2A" w:rsidRDefault="00D34D95" w:rsidP="00D34D95">
      <w:pPr>
        <w:pStyle w:val="Corptext"/>
        <w:numPr>
          <w:ilvl w:val="0"/>
          <w:numId w:val="58"/>
        </w:numPr>
        <w:rPr>
          <w:lang w:val="ro-RO"/>
        </w:rPr>
      </w:pPr>
      <w:r w:rsidRPr="00143C2A">
        <w:rPr>
          <w:lang w:val="ro-RO"/>
        </w:rPr>
        <w:t>senzor de presiune si manometru pe conducta de refulare;</w:t>
      </w:r>
    </w:p>
    <w:p w14:paraId="445C2679" w14:textId="77777777" w:rsidR="00D34D95" w:rsidRPr="00C21966" w:rsidRDefault="00D34D95" w:rsidP="00D34D95">
      <w:pPr>
        <w:pStyle w:val="Corptext"/>
        <w:numPr>
          <w:ilvl w:val="0"/>
          <w:numId w:val="58"/>
        </w:numPr>
        <w:rPr>
          <w:lang w:val="ro-RO"/>
        </w:rPr>
      </w:pPr>
      <w:r w:rsidRPr="00C21966">
        <w:rPr>
          <w:lang w:val="ro-RO"/>
        </w:rPr>
        <w:t>conducta de refulare a statiei de pompare din PEID PE 100 PN10, SDR17, De 1</w:t>
      </w:r>
      <w:r>
        <w:rPr>
          <w:lang w:val="ro-RO"/>
        </w:rPr>
        <w:t>10</w:t>
      </w:r>
      <w:r w:rsidRPr="00C21966">
        <w:rPr>
          <w:lang w:val="ro-RO"/>
        </w:rPr>
        <w:t xml:space="preserve"> mm cu piese de trecere prin peretele/radierul containerului.</w:t>
      </w:r>
    </w:p>
    <w:p w14:paraId="1E3CB98A" w14:textId="6BF6F110" w:rsidR="00D34D95" w:rsidRDefault="00D34D95" w:rsidP="00D34D95">
      <w:pPr>
        <w:pStyle w:val="Corptext"/>
        <w:rPr>
          <w:lang w:val="ro-RO"/>
        </w:rPr>
      </w:pPr>
      <w:r w:rsidRPr="003D2119">
        <w:rPr>
          <w:lang w:val="ro-RO"/>
        </w:rPr>
        <w:t>Detalii ale instalatiilor hidraulice se regasesc in plansele d</w:t>
      </w:r>
      <w:r>
        <w:rPr>
          <w:lang w:val="ro-RO"/>
        </w:rPr>
        <w:t>esenate</w:t>
      </w:r>
      <w:r w:rsidRPr="003D2119">
        <w:rPr>
          <w:lang w:val="ro-RO"/>
        </w:rPr>
        <w:t>.</w:t>
      </w:r>
    </w:p>
    <w:p w14:paraId="7B8AEFF0" w14:textId="77777777" w:rsidR="00D34D95" w:rsidRDefault="00D34D95" w:rsidP="00D34D95">
      <w:pPr>
        <w:pStyle w:val="Corptext"/>
        <w:rPr>
          <w:lang w:val="ro-RO"/>
        </w:rPr>
      </w:pPr>
    </w:p>
    <w:p w14:paraId="19C3AFFE" w14:textId="77777777" w:rsidR="00D34D95" w:rsidRDefault="00D34D95" w:rsidP="00D34D95">
      <w:pPr>
        <w:pStyle w:val="Titlu5"/>
        <w:tabs>
          <w:tab w:val="clear" w:pos="946"/>
          <w:tab w:val="num" w:pos="1110"/>
        </w:tabs>
        <w:ind w:left="1110"/>
        <w:rPr>
          <w:lang w:val="ro-RO"/>
        </w:rPr>
      </w:pPr>
      <w:bookmarkStart w:id="281" w:name="_Toc137734870"/>
      <w:bookmarkStart w:id="282" w:name="_Toc202177929"/>
      <w:r>
        <w:rPr>
          <w:lang w:val="ro-RO"/>
        </w:rPr>
        <w:t>Sub-obiectul 3.3 – Statie de pompare aductiune apa potabila STAP Crevedia Mica- GA Vanatorii Mari</w:t>
      </w:r>
      <w:bookmarkEnd w:id="281"/>
      <w:bookmarkEnd w:id="282"/>
    </w:p>
    <w:p w14:paraId="0343504F" w14:textId="77777777" w:rsidR="00D34D95" w:rsidRDefault="00D34D95" w:rsidP="00D34D95">
      <w:pPr>
        <w:pStyle w:val="Corptext"/>
        <w:rPr>
          <w:lang w:val="ro-RO"/>
        </w:rPr>
      </w:pPr>
      <w:bookmarkStart w:id="283" w:name="_Toc54863500"/>
      <w:r w:rsidRPr="00114FAC">
        <w:rPr>
          <w:lang w:val="ro-RO"/>
        </w:rPr>
        <w:t>Pe</w:t>
      </w:r>
      <w:r>
        <w:rPr>
          <w:lang w:val="ro-RO"/>
        </w:rPr>
        <w:t xml:space="preserve"> aductiunea de alimentare cu apa potabila de la gospodaria de apa Crevedia Mica la gospodaria de apa Vanatorii Mari</w:t>
      </w:r>
      <w:r w:rsidRPr="00114FAC">
        <w:rPr>
          <w:lang w:val="ro-RO"/>
        </w:rPr>
        <w:t xml:space="preserve"> s-a prevazut o statie de pompar</w:t>
      </w:r>
      <w:r>
        <w:rPr>
          <w:lang w:val="ro-RO"/>
        </w:rPr>
        <w:t>e (1A+1R) cu montaj vertical in incinta Gospodariei de apa Crevedia Mica.</w:t>
      </w:r>
    </w:p>
    <w:p w14:paraId="486CA08B" w14:textId="77777777" w:rsidR="00D34D95" w:rsidRDefault="00D34D95" w:rsidP="00D34D95">
      <w:pPr>
        <w:pStyle w:val="Corptext"/>
        <w:rPr>
          <w:lang w:val="ro-RO"/>
        </w:rPr>
      </w:pPr>
      <w:r>
        <w:rPr>
          <w:lang w:val="ro-RO"/>
        </w:rPr>
        <w:t>Statia de pompare prevazuta pe aductiunea de apa potabila va fi echipata cu un grup de pompare compus din 2 electropompe centrifuge prevazute cu convertizoare de frecventa (1A+1R).</w:t>
      </w:r>
    </w:p>
    <w:p w14:paraId="0A57D708" w14:textId="77777777" w:rsidR="00D34D95" w:rsidRPr="00114FAC" w:rsidRDefault="00D34D95" w:rsidP="00D34D95">
      <w:pPr>
        <w:pStyle w:val="Corptext"/>
        <w:rPr>
          <w:lang w:val="ro-RO"/>
        </w:rPr>
      </w:pPr>
      <w:r>
        <w:rPr>
          <w:lang w:val="ro-RO"/>
        </w:rPr>
        <w:t>Caracteristicile grupului de pompare sunt descrise in tabelul urmator:</w:t>
      </w:r>
    </w:p>
    <w:p w14:paraId="66E112EA" w14:textId="538B962D" w:rsidR="00D34D95" w:rsidRPr="00B70A57" w:rsidRDefault="00D34D95" w:rsidP="00D34D95">
      <w:pPr>
        <w:pStyle w:val="Legend"/>
        <w:rPr>
          <w:lang w:val="ro-RO"/>
        </w:rPr>
      </w:pPr>
      <w:bookmarkStart w:id="284" w:name="_Toc137734906"/>
      <w:bookmarkStart w:id="285" w:name="_Toc158724962"/>
      <w:r w:rsidRPr="00B70A57">
        <w:rPr>
          <w:lang w:val="ro-RO"/>
        </w:rPr>
        <w:t xml:space="preserve">Tabel </w:t>
      </w:r>
      <w:r w:rsidRPr="00B70A57">
        <w:rPr>
          <w:lang w:val="ro-RO"/>
        </w:rPr>
        <w:fldChar w:fldCharType="begin"/>
      </w:r>
      <w:r w:rsidRPr="00B70A57">
        <w:rPr>
          <w:lang w:val="ro-RO"/>
        </w:rPr>
        <w:instrText xml:space="preserve"> SEQ Tabel \* ARABIC </w:instrText>
      </w:r>
      <w:r w:rsidRPr="00B70A57">
        <w:rPr>
          <w:lang w:val="ro-RO"/>
        </w:rPr>
        <w:fldChar w:fldCharType="separate"/>
      </w:r>
      <w:r w:rsidR="00E21398">
        <w:rPr>
          <w:noProof/>
          <w:lang w:val="ro-RO"/>
        </w:rPr>
        <w:t>9</w:t>
      </w:r>
      <w:r w:rsidRPr="00B70A57">
        <w:rPr>
          <w:lang w:val="ro-RO"/>
        </w:rPr>
        <w:fldChar w:fldCharType="end"/>
      </w:r>
      <w:r w:rsidRPr="00B70A57">
        <w:rPr>
          <w:lang w:val="ro-RO"/>
        </w:rPr>
        <w:t xml:space="preserve"> – Caracteristici statie de pompare</w:t>
      </w:r>
      <w:r>
        <w:rPr>
          <w:lang w:val="ro-RO"/>
        </w:rPr>
        <w:t xml:space="preserve"> aductiune</w:t>
      </w:r>
      <w:r w:rsidRPr="00B70A57">
        <w:rPr>
          <w:lang w:val="ro-RO"/>
        </w:rPr>
        <w:t xml:space="preserve"> apa potabila</w:t>
      </w:r>
      <w:r>
        <w:rPr>
          <w:lang w:val="ro-RO"/>
        </w:rPr>
        <w:t xml:space="preserve"> STAP Crevedia Mica-GA Dealu</w:t>
      </w:r>
      <w:bookmarkEnd w:id="284"/>
      <w:bookmarkEnd w:id="285"/>
    </w:p>
    <w:tbl>
      <w:tblPr>
        <w:tblW w:w="0" w:type="auto"/>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1E0" w:firstRow="1" w:lastRow="1" w:firstColumn="1" w:lastColumn="1" w:noHBand="0" w:noVBand="0"/>
      </w:tblPr>
      <w:tblGrid>
        <w:gridCol w:w="2846"/>
        <w:gridCol w:w="4357"/>
      </w:tblGrid>
      <w:tr w:rsidR="00D34D95" w:rsidRPr="00B70A57" w14:paraId="612E21F6" w14:textId="77777777" w:rsidTr="008115F3">
        <w:trPr>
          <w:trHeight w:val="234"/>
          <w:jc w:val="center"/>
        </w:trPr>
        <w:tc>
          <w:tcPr>
            <w:tcW w:w="2846" w:type="dxa"/>
            <w:tcBorders>
              <w:top w:val="double" w:sz="4" w:space="0" w:color="auto"/>
              <w:bottom w:val="single" w:sz="4" w:space="0" w:color="auto"/>
              <w:right w:val="single" w:sz="2" w:space="0" w:color="auto"/>
            </w:tcBorders>
            <w:shd w:val="clear" w:color="auto" w:fill="CCCCCC"/>
            <w:vAlign w:val="center"/>
          </w:tcPr>
          <w:p w14:paraId="639F8002" w14:textId="77777777" w:rsidR="00D34D95" w:rsidRPr="00B70A57" w:rsidRDefault="00D34D95" w:rsidP="00D900E1">
            <w:pPr>
              <w:pStyle w:val="Tabletexttitle"/>
            </w:pPr>
            <w:r w:rsidRPr="00B70A57">
              <w:t>Denumire SP/Amplasament</w:t>
            </w:r>
          </w:p>
        </w:tc>
        <w:tc>
          <w:tcPr>
            <w:tcW w:w="4357" w:type="dxa"/>
            <w:tcBorders>
              <w:top w:val="double" w:sz="4" w:space="0" w:color="auto"/>
              <w:left w:val="single" w:sz="2" w:space="0" w:color="auto"/>
              <w:bottom w:val="single" w:sz="4" w:space="0" w:color="auto"/>
              <w:right w:val="single" w:sz="2" w:space="0" w:color="auto"/>
            </w:tcBorders>
            <w:shd w:val="clear" w:color="auto" w:fill="CCCCCC"/>
            <w:vAlign w:val="center"/>
          </w:tcPr>
          <w:p w14:paraId="78FEC73B" w14:textId="77777777" w:rsidR="00D34D95" w:rsidRPr="00B70A57" w:rsidRDefault="00D34D95" w:rsidP="00D900E1">
            <w:pPr>
              <w:pStyle w:val="Tabletexttitle"/>
            </w:pPr>
            <w:r w:rsidRPr="00B70A57">
              <w:t>Caracteristici</w:t>
            </w:r>
          </w:p>
        </w:tc>
      </w:tr>
      <w:tr w:rsidR="00D34D95" w:rsidRPr="00B70A57" w14:paraId="365A42BE" w14:textId="77777777" w:rsidTr="008115F3">
        <w:trPr>
          <w:trHeight w:val="687"/>
          <w:jc w:val="center"/>
        </w:trPr>
        <w:tc>
          <w:tcPr>
            <w:tcW w:w="2846" w:type="dxa"/>
            <w:tcBorders>
              <w:top w:val="single" w:sz="4" w:space="0" w:color="auto"/>
              <w:bottom w:val="double" w:sz="4" w:space="0" w:color="auto"/>
            </w:tcBorders>
            <w:vAlign w:val="center"/>
          </w:tcPr>
          <w:p w14:paraId="41D9BA33" w14:textId="77777777" w:rsidR="00D34D95" w:rsidRPr="00B70A57" w:rsidRDefault="00D34D95" w:rsidP="00D900E1">
            <w:pPr>
              <w:pStyle w:val="Tabletext"/>
            </w:pPr>
            <w:r w:rsidRPr="00B70A57">
              <w:t>Statie de pompare</w:t>
            </w:r>
            <w:r>
              <w:t xml:space="preserve"> aductiune </w:t>
            </w:r>
            <w:r w:rsidRPr="00B70A57">
              <w:t>apa potabila S</w:t>
            </w:r>
            <w:r>
              <w:t>TAP Crevedia Mica</w:t>
            </w:r>
            <w:r w:rsidRPr="00B70A57">
              <w:t xml:space="preserve"> – GA </w:t>
            </w:r>
            <w:r>
              <w:t>Vanatorii Mari</w:t>
            </w:r>
          </w:p>
        </w:tc>
        <w:tc>
          <w:tcPr>
            <w:tcW w:w="4357" w:type="dxa"/>
            <w:tcBorders>
              <w:top w:val="single" w:sz="4" w:space="0" w:color="auto"/>
              <w:bottom w:val="double" w:sz="4" w:space="0" w:color="auto"/>
            </w:tcBorders>
            <w:vAlign w:val="center"/>
          </w:tcPr>
          <w:p w14:paraId="58C91C94" w14:textId="77777777" w:rsidR="00D34D95" w:rsidRPr="00B70A57" w:rsidRDefault="00D34D95" w:rsidP="00D900E1">
            <w:pPr>
              <w:pStyle w:val="Tabletext"/>
            </w:pPr>
            <w:r w:rsidRPr="00B70A57">
              <w:t xml:space="preserve">1A+1R; Qp = </w:t>
            </w:r>
            <w:r>
              <w:t>11,30 l/s; H = 60 mCA;</w:t>
            </w:r>
          </w:p>
        </w:tc>
      </w:tr>
    </w:tbl>
    <w:p w14:paraId="3FBF38DB" w14:textId="77777777" w:rsidR="00D34D95" w:rsidRDefault="00D34D95" w:rsidP="00D34D95">
      <w:pPr>
        <w:pStyle w:val="Corptext"/>
        <w:rPr>
          <w:lang w:val="ro-RO"/>
        </w:rPr>
      </w:pPr>
      <w:r>
        <w:rPr>
          <w:lang w:val="ro-RO"/>
        </w:rPr>
        <w:t xml:space="preserve">Grupul de pompare de pe aductiunea </w:t>
      </w:r>
      <w:r w:rsidRPr="00B70A57">
        <w:rPr>
          <w:lang w:val="ro-RO"/>
        </w:rPr>
        <w:t>apa potabila</w:t>
      </w:r>
      <w:r>
        <w:rPr>
          <w:lang w:val="ro-RO"/>
        </w:rPr>
        <w:t xml:space="preserve"> de la STAP Crevedia Mica la GA Vanatorii Mari</w:t>
      </w:r>
      <w:r w:rsidRPr="00B70A57">
        <w:rPr>
          <w:lang w:val="ro-RO"/>
        </w:rPr>
        <w:t xml:space="preserve"> este prevazut in co</w:t>
      </w:r>
      <w:r>
        <w:rPr>
          <w:lang w:val="ro-RO"/>
        </w:rPr>
        <w:t>ntainerul</w:t>
      </w:r>
      <w:r w:rsidRPr="00B70A57">
        <w:rPr>
          <w:lang w:val="ro-RO"/>
        </w:rPr>
        <w:t xml:space="preserve"> </w:t>
      </w:r>
      <w:r>
        <w:rPr>
          <w:lang w:val="ro-RO"/>
        </w:rPr>
        <w:t>comun grupului de pompare de pe aductiunea apa potabila de la STAP Crevedia Mica la GA Dealu.</w:t>
      </w:r>
    </w:p>
    <w:p w14:paraId="25F50E7D" w14:textId="77777777" w:rsidR="00D34D95" w:rsidRPr="00C27F18" w:rsidRDefault="00D34D95" w:rsidP="00D34D95">
      <w:pPr>
        <w:pStyle w:val="Corptext"/>
        <w:rPr>
          <w:lang w:val="ro-RO"/>
        </w:rPr>
      </w:pPr>
      <w:r w:rsidRPr="00C27F18">
        <w:rPr>
          <w:lang w:val="ro-RO"/>
        </w:rPr>
        <w:t xml:space="preserve">Statia de pompare va lucra cu doua pompe pe principiul o pompa activa si o pompa de rezerva calda (1A+1R), avand caracteristicile prezentate in tabelul </w:t>
      </w:r>
      <w:r>
        <w:rPr>
          <w:lang w:val="ro-RO"/>
        </w:rPr>
        <w:t>9</w:t>
      </w:r>
      <w:r w:rsidRPr="00C27F18">
        <w:rPr>
          <w:lang w:val="ro-RO"/>
        </w:rPr>
        <w:t>.</w:t>
      </w:r>
    </w:p>
    <w:p w14:paraId="45399E96" w14:textId="77777777" w:rsidR="00D34D95" w:rsidRPr="00C27F18" w:rsidRDefault="00D34D95" w:rsidP="00D34D95">
      <w:pPr>
        <w:pStyle w:val="Corptext"/>
        <w:rPr>
          <w:lang w:val="ro-RO"/>
        </w:rPr>
      </w:pPr>
      <w:r w:rsidRPr="00C27F18">
        <w:rPr>
          <w:lang w:val="ro-RO"/>
        </w:rPr>
        <w:t>Instalatia hidraulica a statiei de pompare apa potabila va fi alcatuita din urmatoarele elemente:</w:t>
      </w:r>
    </w:p>
    <w:p w14:paraId="4E85BDC7" w14:textId="77777777" w:rsidR="00D34D95" w:rsidRPr="00C27F18" w:rsidRDefault="00D34D95" w:rsidP="00D34D95">
      <w:pPr>
        <w:pStyle w:val="Corptext"/>
        <w:numPr>
          <w:ilvl w:val="0"/>
          <w:numId w:val="58"/>
        </w:numPr>
        <w:rPr>
          <w:lang w:val="ro-RO"/>
        </w:rPr>
      </w:pPr>
      <w:r w:rsidRPr="00C27F18">
        <w:rPr>
          <w:lang w:val="ro-RO"/>
        </w:rPr>
        <w:t>conducta de aspiratie a statiei din PEID PE100 PN10 SDR17 D</w:t>
      </w:r>
      <w:r>
        <w:rPr>
          <w:lang w:val="ro-RO"/>
        </w:rPr>
        <w:t>e 160</w:t>
      </w:r>
      <w:r w:rsidRPr="00C27F18">
        <w:rPr>
          <w:lang w:val="ro-RO"/>
        </w:rPr>
        <w:t xml:space="preserve"> mm, cu piesa de trecere prin peretele</w:t>
      </w:r>
      <w:r>
        <w:rPr>
          <w:lang w:val="ro-RO"/>
        </w:rPr>
        <w:t xml:space="preserve"> containerului</w:t>
      </w:r>
      <w:r w:rsidRPr="00C27F18">
        <w:rPr>
          <w:lang w:val="ro-RO"/>
        </w:rPr>
        <w:t>;</w:t>
      </w:r>
    </w:p>
    <w:p w14:paraId="7BCE5A99" w14:textId="77777777" w:rsidR="00D34D95" w:rsidRPr="00C27F18" w:rsidRDefault="00D34D95" w:rsidP="00D34D95">
      <w:pPr>
        <w:pStyle w:val="Corptext"/>
        <w:numPr>
          <w:ilvl w:val="0"/>
          <w:numId w:val="58"/>
        </w:numPr>
        <w:rPr>
          <w:lang w:val="ro-RO"/>
        </w:rPr>
      </w:pPr>
      <w:r w:rsidRPr="00C27F18">
        <w:rPr>
          <w:lang w:val="ro-RO"/>
        </w:rPr>
        <w:t xml:space="preserve">colector de aspiratie din otel </w:t>
      </w:r>
      <w:r>
        <w:rPr>
          <w:lang w:val="ro-RO"/>
        </w:rPr>
        <w:t>INOX</w:t>
      </w:r>
      <w:r w:rsidRPr="00C27F18">
        <w:rPr>
          <w:lang w:val="ro-RO"/>
        </w:rPr>
        <w:t xml:space="preserve"> AISI 304 DN</w:t>
      </w:r>
      <w:r>
        <w:rPr>
          <w:lang w:val="ro-RO"/>
        </w:rPr>
        <w:t xml:space="preserve"> </w:t>
      </w:r>
      <w:r w:rsidRPr="00C27F18">
        <w:rPr>
          <w:lang w:val="ro-RO"/>
        </w:rPr>
        <w:t>1</w:t>
      </w:r>
      <w:r>
        <w:rPr>
          <w:lang w:val="ro-RO"/>
        </w:rPr>
        <w:t>5</w:t>
      </w:r>
      <w:r w:rsidRPr="00C27F18">
        <w:rPr>
          <w:lang w:val="ro-RO"/>
        </w:rPr>
        <w:t>0, compensator de montaj cu tiranti cu flanse DN</w:t>
      </w:r>
      <w:r>
        <w:rPr>
          <w:lang w:val="ro-RO"/>
        </w:rPr>
        <w:t xml:space="preserve"> </w:t>
      </w:r>
      <w:r w:rsidRPr="00C27F18">
        <w:rPr>
          <w:lang w:val="ro-RO"/>
        </w:rPr>
        <w:t>1</w:t>
      </w:r>
      <w:r>
        <w:rPr>
          <w:lang w:val="ro-RO"/>
        </w:rPr>
        <w:t>5</w:t>
      </w:r>
      <w:r w:rsidRPr="00C27F18">
        <w:rPr>
          <w:lang w:val="ro-RO"/>
        </w:rPr>
        <w:t>0,</w:t>
      </w:r>
      <w:r>
        <w:rPr>
          <w:lang w:val="ro-RO"/>
        </w:rPr>
        <w:t xml:space="preserve"> vana sertar DN 150,</w:t>
      </w:r>
      <w:r w:rsidRPr="00C27F18">
        <w:rPr>
          <w:lang w:val="ro-RO"/>
        </w:rPr>
        <w:t xml:space="preserve"> filtru de particule DN</w:t>
      </w:r>
      <w:r>
        <w:rPr>
          <w:lang w:val="ro-RO"/>
        </w:rPr>
        <w:t xml:space="preserve"> </w:t>
      </w:r>
      <w:r w:rsidRPr="00C27F18">
        <w:rPr>
          <w:lang w:val="ro-RO"/>
        </w:rPr>
        <w:t>1</w:t>
      </w:r>
      <w:r>
        <w:rPr>
          <w:lang w:val="ro-RO"/>
        </w:rPr>
        <w:t>5</w:t>
      </w:r>
      <w:r w:rsidRPr="00C27F18">
        <w:rPr>
          <w:lang w:val="ro-RO"/>
        </w:rPr>
        <w:t>0;</w:t>
      </w:r>
    </w:p>
    <w:p w14:paraId="3676A195" w14:textId="77777777" w:rsidR="00D34D95" w:rsidRDefault="00D34D95" w:rsidP="00D34D95">
      <w:pPr>
        <w:pStyle w:val="Corptext"/>
        <w:numPr>
          <w:ilvl w:val="0"/>
          <w:numId w:val="58"/>
        </w:numPr>
        <w:rPr>
          <w:lang w:val="ro-RO"/>
        </w:rPr>
      </w:pPr>
      <w:r w:rsidRPr="00C27F18">
        <w:rPr>
          <w:lang w:val="ro-RO"/>
        </w:rPr>
        <w:t>grup de pompare booster cu functionare automatizata (1A+1R) – electropompe verticale, cu convertizor de frecventa, Q</w:t>
      </w:r>
      <w:r w:rsidRPr="00D34D95">
        <w:rPr>
          <w:lang w:val="ro-RO"/>
        </w:rPr>
        <w:t>pompa</w:t>
      </w:r>
      <w:r w:rsidRPr="00C27F18">
        <w:rPr>
          <w:lang w:val="ro-RO"/>
        </w:rPr>
        <w:t xml:space="preserve"> =</w:t>
      </w:r>
      <w:r>
        <w:rPr>
          <w:lang w:val="ro-RO"/>
        </w:rPr>
        <w:t xml:space="preserve"> 11,30</w:t>
      </w:r>
      <w:r w:rsidRPr="00C27F18">
        <w:rPr>
          <w:lang w:val="ro-RO"/>
        </w:rPr>
        <w:t xml:space="preserve"> l/s, H</w:t>
      </w:r>
      <w:r w:rsidRPr="00D34D95">
        <w:rPr>
          <w:lang w:val="ro-RO"/>
        </w:rPr>
        <w:t xml:space="preserve">pompa </w:t>
      </w:r>
      <w:r w:rsidRPr="00C27F18">
        <w:rPr>
          <w:lang w:val="ro-RO"/>
        </w:rPr>
        <w:t xml:space="preserve">= </w:t>
      </w:r>
      <w:r>
        <w:rPr>
          <w:lang w:val="ro-RO"/>
        </w:rPr>
        <w:t>6</w:t>
      </w:r>
      <w:r w:rsidRPr="00C27F18">
        <w:rPr>
          <w:lang w:val="ro-RO"/>
        </w:rPr>
        <w:t>0 m</w:t>
      </w:r>
      <w:r>
        <w:rPr>
          <w:lang w:val="ro-RO"/>
        </w:rPr>
        <w:t xml:space="preserve">CA </w:t>
      </w:r>
      <w:r w:rsidRPr="00C27F18">
        <w:rPr>
          <w:lang w:val="ro-RO"/>
        </w:rPr>
        <w:t>- grupul de pompare este prevazut cu robinet sferic pe aspiratia si refularea fiecarei electropompe, robiet antiretur pe refularea fiecarei electropompe, colectoare de aspirat</w:t>
      </w:r>
      <w:r>
        <w:rPr>
          <w:lang w:val="ro-RO"/>
        </w:rPr>
        <w:t>ie si refulare din otel inox DN 150</w:t>
      </w:r>
      <w:r w:rsidRPr="00C27F18">
        <w:rPr>
          <w:lang w:val="ro-RO"/>
        </w:rPr>
        <w:t>, cu</w:t>
      </w:r>
      <w:r>
        <w:rPr>
          <w:lang w:val="ro-RO"/>
        </w:rPr>
        <w:t xml:space="preserve"> flanse</w:t>
      </w:r>
      <w:r w:rsidRPr="00C27F18">
        <w:rPr>
          <w:lang w:val="ro-RO"/>
        </w:rPr>
        <w:t>;</w:t>
      </w:r>
    </w:p>
    <w:p w14:paraId="0021B0AB" w14:textId="77777777" w:rsidR="00D34D95" w:rsidRPr="00143C2A" w:rsidRDefault="00D34D95" w:rsidP="00D34D95">
      <w:pPr>
        <w:pStyle w:val="Corptext"/>
        <w:numPr>
          <w:ilvl w:val="0"/>
          <w:numId w:val="58"/>
        </w:numPr>
        <w:rPr>
          <w:lang w:val="ro-RO"/>
        </w:rPr>
      </w:pPr>
      <w:r w:rsidRPr="00143C2A">
        <w:rPr>
          <w:lang w:val="ro-RO"/>
        </w:rPr>
        <w:t>colector de refulare din otel inox AISI 304 (X5CrNi18-10) DN 1</w:t>
      </w:r>
      <w:r>
        <w:rPr>
          <w:lang w:val="ro-RO"/>
        </w:rPr>
        <w:t>5</w:t>
      </w:r>
      <w:r w:rsidRPr="00143C2A">
        <w:rPr>
          <w:lang w:val="ro-RO"/>
        </w:rPr>
        <w:t>0 prevazut cu</w:t>
      </w:r>
      <w:r>
        <w:rPr>
          <w:lang w:val="ro-RO"/>
        </w:rPr>
        <w:t xml:space="preserve"> reductie DN150/DN100,</w:t>
      </w:r>
      <w:r w:rsidRPr="00143C2A">
        <w:rPr>
          <w:lang w:val="ro-RO"/>
        </w:rPr>
        <w:t xml:space="preserve"> vana sertar DN 1</w:t>
      </w:r>
      <w:r>
        <w:rPr>
          <w:lang w:val="ro-RO"/>
        </w:rPr>
        <w:t>0</w:t>
      </w:r>
      <w:r w:rsidRPr="00143C2A">
        <w:rPr>
          <w:lang w:val="ro-RO"/>
        </w:rPr>
        <w:t xml:space="preserve">0, compensator </w:t>
      </w:r>
      <w:r>
        <w:rPr>
          <w:lang w:val="ro-RO"/>
        </w:rPr>
        <w:t>de montaj</w:t>
      </w:r>
      <w:r w:rsidRPr="00143C2A">
        <w:rPr>
          <w:lang w:val="ro-RO"/>
        </w:rPr>
        <w:t xml:space="preserve"> cu flanse DN 100;</w:t>
      </w:r>
    </w:p>
    <w:p w14:paraId="278333F0" w14:textId="77777777" w:rsidR="00D34D95" w:rsidRDefault="00D34D95" w:rsidP="00D34D95">
      <w:pPr>
        <w:pStyle w:val="Corptext"/>
        <w:numPr>
          <w:ilvl w:val="0"/>
          <w:numId w:val="58"/>
        </w:numPr>
        <w:rPr>
          <w:lang w:val="ro-RO"/>
        </w:rPr>
      </w:pPr>
      <w:r w:rsidRPr="00143C2A">
        <w:rPr>
          <w:lang w:val="ro-RO"/>
        </w:rPr>
        <w:lastRenderedPageBreak/>
        <w:t>vas hidrofor pe conducta de refulare, din otel carbon, cu membrana de tip vertical, Vutil = 200 l, cu racord DN40 mm, prevazut cu armaturi de izolare si golire;</w:t>
      </w:r>
    </w:p>
    <w:p w14:paraId="6F6C5148" w14:textId="77777777" w:rsidR="00D34D95" w:rsidRPr="00D34D95" w:rsidRDefault="00D34D95" w:rsidP="00D34D95">
      <w:pPr>
        <w:pStyle w:val="Corptext"/>
        <w:numPr>
          <w:ilvl w:val="0"/>
          <w:numId w:val="58"/>
        </w:numPr>
        <w:rPr>
          <w:lang w:val="ro-RO"/>
        </w:rPr>
      </w:pPr>
      <w:r w:rsidRPr="00D34D95">
        <w:rPr>
          <w:lang w:val="ro-RO"/>
        </w:rPr>
        <w:t>debitmetru electromagnetic DN 100 mm pe conducta de refulare;</w:t>
      </w:r>
    </w:p>
    <w:p w14:paraId="2977303E" w14:textId="77777777" w:rsidR="00D34D95" w:rsidRPr="00E05E9D" w:rsidRDefault="00D34D95" w:rsidP="00D34D95">
      <w:pPr>
        <w:pStyle w:val="Corptext"/>
        <w:numPr>
          <w:ilvl w:val="0"/>
          <w:numId w:val="58"/>
        </w:numPr>
        <w:rPr>
          <w:lang w:val="ro-RO"/>
        </w:rPr>
      </w:pPr>
      <w:r w:rsidRPr="00D34D95">
        <w:rPr>
          <w:lang w:val="ro-RO"/>
        </w:rPr>
        <w:t>ventil automat de aerisire-dezaerisire DN ½” mm, robineti de golire DN ¾” mm;</w:t>
      </w:r>
    </w:p>
    <w:p w14:paraId="5C828261" w14:textId="77777777" w:rsidR="00D34D95" w:rsidRPr="00E05E9D" w:rsidRDefault="00D34D95" w:rsidP="00D34D95">
      <w:pPr>
        <w:pStyle w:val="Corptext"/>
        <w:numPr>
          <w:ilvl w:val="0"/>
          <w:numId w:val="58"/>
        </w:numPr>
        <w:rPr>
          <w:lang w:val="ro-RO"/>
        </w:rPr>
      </w:pPr>
      <w:r w:rsidRPr="00E05E9D">
        <w:rPr>
          <w:lang w:val="ro-RO"/>
        </w:rPr>
        <w:t>senzor de nivel cu vibratii, senzor de presiune si manometru pe conducta de aspiratie;</w:t>
      </w:r>
    </w:p>
    <w:p w14:paraId="15D0A480" w14:textId="77777777" w:rsidR="00D34D95" w:rsidRPr="00143C2A" w:rsidRDefault="00D34D95" w:rsidP="00D34D95">
      <w:pPr>
        <w:pStyle w:val="Corptext"/>
        <w:numPr>
          <w:ilvl w:val="0"/>
          <w:numId w:val="58"/>
        </w:numPr>
        <w:rPr>
          <w:lang w:val="ro-RO"/>
        </w:rPr>
      </w:pPr>
      <w:r w:rsidRPr="00143C2A">
        <w:rPr>
          <w:lang w:val="ro-RO"/>
        </w:rPr>
        <w:t>senzor de presiune si manometru pe conducta de refulare;</w:t>
      </w:r>
    </w:p>
    <w:p w14:paraId="00436D23" w14:textId="77777777" w:rsidR="00D34D95" w:rsidRPr="00C21966" w:rsidRDefault="00D34D95" w:rsidP="00D34D95">
      <w:pPr>
        <w:pStyle w:val="Corptext"/>
        <w:numPr>
          <w:ilvl w:val="0"/>
          <w:numId w:val="58"/>
        </w:numPr>
        <w:rPr>
          <w:lang w:val="ro-RO"/>
        </w:rPr>
      </w:pPr>
      <w:r w:rsidRPr="00C21966">
        <w:rPr>
          <w:lang w:val="ro-RO"/>
        </w:rPr>
        <w:t>conducta de refulare a statiei de pompare din PEID PE 100 PN10, SDR17, De 1</w:t>
      </w:r>
      <w:r>
        <w:rPr>
          <w:lang w:val="ro-RO"/>
        </w:rPr>
        <w:t>60</w:t>
      </w:r>
      <w:r w:rsidRPr="00C21966">
        <w:rPr>
          <w:lang w:val="ro-RO"/>
        </w:rPr>
        <w:t xml:space="preserve"> mm cu piese de trecere prin peretele/radierul containerului.</w:t>
      </w:r>
    </w:p>
    <w:p w14:paraId="35BE98C1" w14:textId="61D3832A" w:rsidR="00D34D95" w:rsidRDefault="00D34D95" w:rsidP="00D34D95">
      <w:pPr>
        <w:pStyle w:val="Corptext"/>
        <w:rPr>
          <w:lang w:val="ro-RO"/>
        </w:rPr>
      </w:pPr>
      <w:r w:rsidRPr="003D2119">
        <w:rPr>
          <w:lang w:val="ro-RO"/>
        </w:rPr>
        <w:t>Detalii ale instalatiilor hidraulice se regasesc in plansele d</w:t>
      </w:r>
      <w:r>
        <w:rPr>
          <w:lang w:val="ro-RO"/>
        </w:rPr>
        <w:t>esenate</w:t>
      </w:r>
      <w:r w:rsidRPr="003D2119">
        <w:rPr>
          <w:lang w:val="ro-RO"/>
        </w:rPr>
        <w:t>.</w:t>
      </w:r>
    </w:p>
    <w:p w14:paraId="0A5BC89D" w14:textId="77777777" w:rsidR="00D34D95" w:rsidRDefault="00D34D95" w:rsidP="00D34D95">
      <w:pPr>
        <w:pStyle w:val="Corptext"/>
        <w:rPr>
          <w:lang w:val="ro-RO"/>
        </w:rPr>
      </w:pPr>
    </w:p>
    <w:p w14:paraId="475FF0B4" w14:textId="77777777" w:rsidR="00D34D95" w:rsidRPr="00526037" w:rsidRDefault="00D34D95" w:rsidP="00D34D95">
      <w:pPr>
        <w:pStyle w:val="Titlu5"/>
        <w:tabs>
          <w:tab w:val="clear" w:pos="946"/>
          <w:tab w:val="num" w:pos="1110"/>
        </w:tabs>
        <w:ind w:left="1110"/>
        <w:rPr>
          <w:lang w:val="ro-RO"/>
        </w:rPr>
      </w:pPr>
      <w:bookmarkStart w:id="286" w:name="_Toc54863502"/>
      <w:bookmarkStart w:id="287" w:name="_Toc137734871"/>
      <w:bookmarkStart w:id="288" w:name="_Toc202177930"/>
      <w:bookmarkEnd w:id="283"/>
      <w:r w:rsidRPr="00526037">
        <w:rPr>
          <w:lang w:val="ro-RO"/>
        </w:rPr>
        <w:t>Drumuri in incinta</w:t>
      </w:r>
      <w:bookmarkEnd w:id="286"/>
      <w:bookmarkEnd w:id="287"/>
      <w:bookmarkEnd w:id="288"/>
    </w:p>
    <w:p w14:paraId="44658C7B" w14:textId="77777777" w:rsidR="002538D0" w:rsidRPr="00503B46" w:rsidRDefault="002538D0" w:rsidP="002538D0">
      <w:pPr>
        <w:tabs>
          <w:tab w:val="left" w:pos="851"/>
        </w:tabs>
        <w:spacing w:before="120" w:after="0"/>
        <w:jc w:val="both"/>
        <w:rPr>
          <w:rFonts w:ascii="Arial" w:hAnsi="Arial" w:cs="Arial"/>
          <w:sz w:val="20"/>
          <w:szCs w:val="20"/>
          <w:lang w:val="ro-RO" w:eastAsia="en-GB"/>
        </w:rPr>
      </w:pPr>
      <w:bookmarkStart w:id="289" w:name="_Hlk127192140"/>
      <w:bookmarkStart w:id="290" w:name="_Toc54863503"/>
      <w:r w:rsidRPr="00503B46">
        <w:rPr>
          <w:rFonts w:ascii="Arial" w:hAnsi="Arial" w:cs="Arial"/>
          <w:sz w:val="20"/>
          <w:szCs w:val="20"/>
          <w:lang w:val="ro-RO" w:eastAsia="en-GB"/>
        </w:rPr>
        <w:t xml:space="preserve">Pentru accesul la toate obiectele tehnologice din cadrul gospodariei de apa s-au prevazut drumuri si platforme de manevrare pentru intoarcerea vehiculelor. </w:t>
      </w:r>
    </w:p>
    <w:p w14:paraId="250DBAFA" w14:textId="13BECD6A" w:rsidR="00AA19EA" w:rsidRPr="00503B46" w:rsidRDefault="00AA19EA" w:rsidP="002538D0">
      <w:pPr>
        <w:tabs>
          <w:tab w:val="left" w:pos="851"/>
        </w:tabs>
        <w:spacing w:before="120" w:after="0"/>
        <w:jc w:val="both"/>
        <w:rPr>
          <w:rFonts w:ascii="Arial" w:hAnsi="Arial" w:cs="Arial"/>
          <w:sz w:val="20"/>
          <w:szCs w:val="20"/>
          <w:lang w:val="ro-RO" w:eastAsia="en-GB"/>
        </w:rPr>
      </w:pPr>
      <w:r w:rsidRPr="00503B46">
        <w:rPr>
          <w:rFonts w:ascii="Arial" w:hAnsi="Arial" w:cs="Arial"/>
          <w:sz w:val="20"/>
          <w:szCs w:val="20"/>
          <w:lang w:val="ro-RO" w:eastAsia="en-GB"/>
        </w:rPr>
        <w:t>Lucrarile vor include, dar fara sa se limiteze, in zonele afectate de lucrari, urmatoarele: caile de acces, imprejmuirile, zonele verzi, nivelarea terenului, asa cum vor fi prezentate in proiectul aprobat al Antreprenorului.</w:t>
      </w:r>
    </w:p>
    <w:p w14:paraId="17B10730" w14:textId="63A9BD7A" w:rsidR="00AA19EA" w:rsidRPr="00503B46" w:rsidRDefault="00AA19EA" w:rsidP="00AA19EA">
      <w:pPr>
        <w:tabs>
          <w:tab w:val="left" w:pos="851"/>
        </w:tabs>
        <w:spacing w:before="120" w:after="0"/>
        <w:jc w:val="both"/>
        <w:rPr>
          <w:rFonts w:ascii="Arial" w:hAnsi="Arial" w:cs="Arial"/>
          <w:sz w:val="20"/>
          <w:szCs w:val="20"/>
          <w:lang w:val="ro-RO" w:eastAsia="en-GB"/>
        </w:rPr>
      </w:pPr>
      <w:r w:rsidRPr="00503B46">
        <w:rPr>
          <w:rFonts w:ascii="Arial" w:hAnsi="Arial" w:cs="Arial"/>
          <w:sz w:val="20"/>
          <w:szCs w:val="20"/>
          <w:lang w:val="ro-RO" w:eastAsia="en-GB"/>
        </w:rPr>
        <w:t>Proiectarea acestora se va face respectand standardele si normativele in vigoare.</w:t>
      </w:r>
    </w:p>
    <w:p w14:paraId="79041C98" w14:textId="7D6D81BE" w:rsidR="00AA19EA" w:rsidRPr="00503B46" w:rsidRDefault="00AA19EA" w:rsidP="00AA19EA">
      <w:pPr>
        <w:tabs>
          <w:tab w:val="left" w:pos="851"/>
        </w:tabs>
        <w:spacing w:before="120" w:after="0"/>
        <w:jc w:val="both"/>
        <w:rPr>
          <w:rFonts w:ascii="Arial" w:hAnsi="Arial" w:cs="Arial"/>
          <w:sz w:val="20"/>
          <w:szCs w:val="20"/>
          <w:lang w:val="ro-RO" w:eastAsia="en-GB"/>
        </w:rPr>
      </w:pPr>
      <w:r w:rsidRPr="00503B46">
        <w:rPr>
          <w:rFonts w:ascii="Arial" w:hAnsi="Arial" w:cs="Arial"/>
          <w:sz w:val="20"/>
          <w:szCs w:val="20"/>
          <w:lang w:val="ro-RO" w:eastAsia="en-GB"/>
        </w:rPr>
        <w:t>Sistemul rutier adoptat este din balast compactat.</w:t>
      </w:r>
    </w:p>
    <w:p w14:paraId="238897CE" w14:textId="40D7D8CA" w:rsidR="002538D0" w:rsidRPr="00503B46" w:rsidRDefault="002538D0" w:rsidP="002538D0">
      <w:pPr>
        <w:tabs>
          <w:tab w:val="left" w:pos="851"/>
        </w:tabs>
        <w:spacing w:before="120" w:after="0"/>
        <w:jc w:val="both"/>
        <w:rPr>
          <w:rFonts w:ascii="Arial" w:hAnsi="Arial" w:cs="Arial"/>
          <w:sz w:val="20"/>
          <w:szCs w:val="20"/>
          <w:lang w:val="ro-RO" w:eastAsia="en-GB"/>
        </w:rPr>
      </w:pPr>
      <w:r w:rsidRPr="00503B46">
        <w:rPr>
          <w:rFonts w:ascii="Arial" w:hAnsi="Arial" w:cs="Arial"/>
          <w:sz w:val="20"/>
          <w:szCs w:val="20"/>
          <w:lang w:val="ro-RO" w:eastAsia="en-GB"/>
        </w:rPr>
        <w:t xml:space="preserve">Toate aceste lucrari se vor corela cu </w:t>
      </w:r>
      <w:r w:rsidR="00AA19EA" w:rsidRPr="00503B46">
        <w:rPr>
          <w:rFonts w:ascii="Arial" w:hAnsi="Arial" w:cs="Arial"/>
          <w:sz w:val="20"/>
          <w:szCs w:val="20"/>
          <w:lang w:val="ro-RO" w:eastAsia="en-GB"/>
        </w:rPr>
        <w:t>Cap 2 CS – Specificatii, Sectiunea 1 - Specificatii Generale, GR-CL-12 Cadrul General-CSP, Cap.</w:t>
      </w:r>
      <w:r w:rsidR="00AA19EA" w:rsidRPr="00503B46">
        <w:rPr>
          <w:lang w:val="es-ES_tradnl"/>
        </w:rPr>
        <w:t xml:space="preserve"> </w:t>
      </w:r>
      <w:r w:rsidR="00AA19EA" w:rsidRPr="00503B46">
        <w:rPr>
          <w:rFonts w:ascii="Arial" w:hAnsi="Arial" w:cs="Arial"/>
          <w:sz w:val="20"/>
          <w:szCs w:val="20"/>
          <w:lang w:val="ro-RO" w:eastAsia="en-GB"/>
        </w:rPr>
        <w:t>3.1.1.8.1 Drumurile si platformele in interiorul limitelor incintei GA Crevedia Mica.</w:t>
      </w:r>
    </w:p>
    <w:p w14:paraId="65F5494D" w14:textId="53537969" w:rsidR="00D34D95" w:rsidRPr="002538D0" w:rsidRDefault="00D34D95" w:rsidP="00D34D95">
      <w:pPr>
        <w:pStyle w:val="Corptext"/>
        <w:rPr>
          <w:lang w:val="ro-RO"/>
        </w:rPr>
      </w:pPr>
    </w:p>
    <w:bookmarkEnd w:id="289"/>
    <w:p w14:paraId="0E09F999" w14:textId="77777777" w:rsidR="00D34D95" w:rsidRPr="00CE148A" w:rsidRDefault="00D34D95" w:rsidP="00D34D95">
      <w:pPr>
        <w:pStyle w:val="Corptext"/>
        <w:rPr>
          <w:b/>
          <w:lang w:val="es-ES_tradnl"/>
        </w:rPr>
      </w:pPr>
      <w:r w:rsidRPr="00CE148A">
        <w:rPr>
          <w:b/>
          <w:lang w:val="es-ES_tradnl"/>
        </w:rPr>
        <w:t xml:space="preserve">Retele in incinta </w:t>
      </w:r>
    </w:p>
    <w:p w14:paraId="2FB92844" w14:textId="77777777" w:rsidR="00D34D95" w:rsidRPr="00CE148A" w:rsidRDefault="00D34D95" w:rsidP="00D34D95">
      <w:pPr>
        <w:pStyle w:val="Corptext"/>
        <w:rPr>
          <w:lang w:val="es-ES_tradnl"/>
        </w:rPr>
      </w:pPr>
      <w:r w:rsidRPr="00CE148A">
        <w:rPr>
          <w:lang w:val="es-ES_tradnl"/>
        </w:rPr>
        <w:t>In incinta gospodariei de apa s-au prevazut retele din PEID si PVC pentru legatura intre obiectele tehnologice componente, si anume:</w:t>
      </w:r>
    </w:p>
    <w:p w14:paraId="6D4A8FB1" w14:textId="77777777" w:rsidR="00D34D95" w:rsidRPr="002538D0" w:rsidRDefault="00D34D95" w:rsidP="002538D0">
      <w:pPr>
        <w:pStyle w:val="Corptext"/>
        <w:numPr>
          <w:ilvl w:val="0"/>
          <w:numId w:val="58"/>
        </w:numPr>
        <w:rPr>
          <w:lang w:val="ro-RO"/>
        </w:rPr>
      </w:pPr>
      <w:r w:rsidRPr="002538D0">
        <w:rPr>
          <w:lang w:val="ro-RO"/>
        </w:rPr>
        <w:t>conducta apa tratata PEID PE 100 PN10 SDR17 cu diametrele De 110 mm, De 160 mm, De 180 mm, De 200 mm si De 250 mm;</w:t>
      </w:r>
    </w:p>
    <w:p w14:paraId="60777515" w14:textId="77777777" w:rsidR="00D34D95" w:rsidRPr="00503B46" w:rsidRDefault="00D34D95" w:rsidP="002538D0">
      <w:pPr>
        <w:pStyle w:val="Corptext"/>
        <w:numPr>
          <w:ilvl w:val="0"/>
          <w:numId w:val="58"/>
        </w:numPr>
        <w:rPr>
          <w:lang w:val="ro-RO"/>
        </w:rPr>
      </w:pPr>
      <w:r w:rsidRPr="002538D0">
        <w:rPr>
          <w:lang w:val="ro-RO"/>
        </w:rPr>
        <w:t xml:space="preserve">conducta de golire si preaplin PEID PE 100 PN10 SDR17 De 200 mm si PVC SN8 De 200 </w:t>
      </w:r>
      <w:r w:rsidRPr="00503B46">
        <w:rPr>
          <w:lang w:val="ro-RO"/>
        </w:rPr>
        <w:t>mm;</w:t>
      </w:r>
    </w:p>
    <w:bookmarkEnd w:id="290"/>
    <w:p w14:paraId="3F21F965" w14:textId="77777777" w:rsidR="00D34D95" w:rsidRPr="00503B46" w:rsidRDefault="00D34D95" w:rsidP="00CB56A8">
      <w:pPr>
        <w:pStyle w:val="Corptext"/>
        <w:rPr>
          <w:lang w:val="ro-RO"/>
        </w:rPr>
      </w:pPr>
    </w:p>
    <w:p w14:paraId="71C6B4A7" w14:textId="77777777" w:rsidR="00CB56A8" w:rsidRPr="00503B46" w:rsidRDefault="00CB56A8" w:rsidP="00EB2112">
      <w:pPr>
        <w:pStyle w:val="Titlu5"/>
        <w:rPr>
          <w:b/>
          <w:lang w:val="ro-RO"/>
        </w:rPr>
      </w:pPr>
      <w:bookmarkStart w:id="291" w:name="_Toc122017278"/>
      <w:bookmarkStart w:id="292" w:name="_Toc202177931"/>
      <w:r w:rsidRPr="00503B46">
        <w:rPr>
          <w:lang w:val="ro-RO"/>
        </w:rPr>
        <w:t>Imprejmuire</w:t>
      </w:r>
      <w:bookmarkEnd w:id="291"/>
      <w:bookmarkEnd w:id="292"/>
    </w:p>
    <w:p w14:paraId="142BC42F" w14:textId="77777777" w:rsidR="00D34D95" w:rsidRPr="00503B46" w:rsidRDefault="00D34D95" w:rsidP="00D34D95">
      <w:pPr>
        <w:pStyle w:val="Corptext"/>
        <w:rPr>
          <w:lang w:val="ro-RO"/>
        </w:rPr>
      </w:pPr>
      <w:r w:rsidRPr="00503B46">
        <w:rPr>
          <w:lang w:val="ro-RO"/>
        </w:rPr>
        <w:t>Pentru impiedicarea accesului persoanelor neautorizate intreaga gospodarie de apa va fi imprejmuita si va avea o lungime de 270 m.</w:t>
      </w:r>
    </w:p>
    <w:p w14:paraId="6E11FA57" w14:textId="53F7FAFC" w:rsidR="00D34D95" w:rsidRPr="00503B46" w:rsidRDefault="00D34D95" w:rsidP="00D34D95">
      <w:pPr>
        <w:pStyle w:val="Corptext"/>
        <w:rPr>
          <w:lang w:val="ro-RO"/>
        </w:rPr>
      </w:pPr>
      <w:r w:rsidRPr="00503B46">
        <w:rPr>
          <w:lang w:val="ro-RO"/>
        </w:rPr>
        <w:t xml:space="preserve">Imprejmuirea se va face cu un gard bordurat zincat cu inaltimea de 2.00 m. Stalpii metalici </w:t>
      </w:r>
      <w:r w:rsidR="00502110" w:rsidRPr="00503B46">
        <w:rPr>
          <w:lang w:val="ro-RO"/>
        </w:rPr>
        <w:t xml:space="preserve">din teava zincata </w:t>
      </w:r>
      <w:r w:rsidRPr="00503B46">
        <w:rPr>
          <w:lang w:val="ro-RO"/>
        </w:rPr>
        <w:t xml:space="preserve">vor avea fundatii izolate din beton armat, iar intrarea in incinta se va face pe o poarta cu lungimea de 5,0 m. </w:t>
      </w:r>
    </w:p>
    <w:p w14:paraId="42BDCF72" w14:textId="77777777" w:rsidR="00D34D95" w:rsidRDefault="00D34D95" w:rsidP="00D34D95">
      <w:pPr>
        <w:pStyle w:val="Corptext"/>
        <w:rPr>
          <w:lang w:val="ro-RO"/>
        </w:rPr>
      </w:pPr>
      <w:r w:rsidRPr="00526037">
        <w:rPr>
          <w:lang w:val="ro-RO"/>
        </w:rPr>
        <w:t>Zona de protectie sanitara va fi semnalizata cu placute avertizoare.</w:t>
      </w:r>
    </w:p>
    <w:p w14:paraId="2E1C9CEE" w14:textId="1ABD0F7C" w:rsidR="00371871" w:rsidRDefault="00371871">
      <w:pPr>
        <w:spacing w:after="0"/>
        <w:rPr>
          <w:rFonts w:ascii="Arial" w:hAnsi="Arial"/>
          <w:sz w:val="20"/>
          <w:lang w:val="ro-RO"/>
        </w:rPr>
      </w:pPr>
      <w:r>
        <w:rPr>
          <w:lang w:val="ro-RO"/>
        </w:rPr>
        <w:br w:type="page"/>
      </w:r>
    </w:p>
    <w:p w14:paraId="6207C44A" w14:textId="1059BF59" w:rsidR="00371871" w:rsidRDefault="00371871" w:rsidP="00B817D6">
      <w:pPr>
        <w:pStyle w:val="Corptext"/>
        <w:rPr>
          <w:lang w:val="ro-RO"/>
        </w:rPr>
      </w:pPr>
    </w:p>
    <w:p w14:paraId="5E0E6BFB" w14:textId="2FCCA16A" w:rsidR="00371871" w:rsidRDefault="00371871" w:rsidP="00B817D6">
      <w:pPr>
        <w:pStyle w:val="Corptext"/>
        <w:rPr>
          <w:lang w:val="ro-RO"/>
        </w:rPr>
      </w:pPr>
    </w:p>
    <w:p w14:paraId="58592BA2" w14:textId="50D1E688" w:rsidR="00371871" w:rsidRDefault="00371871" w:rsidP="00B817D6">
      <w:pPr>
        <w:pStyle w:val="Corptext"/>
        <w:rPr>
          <w:lang w:val="ro-RO"/>
        </w:rPr>
      </w:pPr>
    </w:p>
    <w:p w14:paraId="1F85C520" w14:textId="168B26AE" w:rsidR="00371871" w:rsidRDefault="00371871" w:rsidP="00B817D6">
      <w:pPr>
        <w:pStyle w:val="Corptext"/>
        <w:rPr>
          <w:lang w:val="ro-RO"/>
        </w:rPr>
      </w:pPr>
    </w:p>
    <w:p w14:paraId="7357AED5" w14:textId="05DB287A" w:rsidR="00371871" w:rsidRDefault="00371871" w:rsidP="00B817D6">
      <w:pPr>
        <w:pStyle w:val="Corptext"/>
        <w:rPr>
          <w:lang w:val="ro-RO"/>
        </w:rPr>
      </w:pPr>
    </w:p>
    <w:p w14:paraId="43AC96FA" w14:textId="4F28D9AC" w:rsidR="00371871" w:rsidRDefault="00371871" w:rsidP="00B817D6">
      <w:pPr>
        <w:pStyle w:val="Corptext"/>
        <w:rPr>
          <w:lang w:val="ro-RO"/>
        </w:rPr>
      </w:pPr>
    </w:p>
    <w:p w14:paraId="6D33880E" w14:textId="6CF7627E" w:rsidR="00371871" w:rsidRDefault="00371871" w:rsidP="00B817D6">
      <w:pPr>
        <w:pStyle w:val="Corptext"/>
        <w:rPr>
          <w:lang w:val="ro-RO"/>
        </w:rPr>
      </w:pPr>
    </w:p>
    <w:p w14:paraId="698A5AB5" w14:textId="7BC6B0FC" w:rsidR="00371871" w:rsidRDefault="00371871" w:rsidP="00B817D6">
      <w:pPr>
        <w:pStyle w:val="Corptext"/>
        <w:rPr>
          <w:lang w:val="ro-RO"/>
        </w:rPr>
      </w:pPr>
    </w:p>
    <w:p w14:paraId="1080AE95" w14:textId="33B6477F" w:rsidR="00371871" w:rsidRDefault="00371871" w:rsidP="00B817D6">
      <w:pPr>
        <w:pStyle w:val="Corptext"/>
        <w:rPr>
          <w:lang w:val="ro-RO"/>
        </w:rPr>
      </w:pPr>
    </w:p>
    <w:p w14:paraId="72E1A3E8" w14:textId="5559F424" w:rsidR="00371871" w:rsidRDefault="00371871" w:rsidP="00B817D6">
      <w:pPr>
        <w:pStyle w:val="Corptext"/>
        <w:rPr>
          <w:lang w:val="ro-RO"/>
        </w:rPr>
      </w:pPr>
    </w:p>
    <w:p w14:paraId="76F7E277" w14:textId="1EB7E3D2" w:rsidR="00371871" w:rsidRDefault="00371871" w:rsidP="00B817D6">
      <w:pPr>
        <w:pStyle w:val="Corptext"/>
        <w:rPr>
          <w:lang w:val="ro-RO"/>
        </w:rPr>
      </w:pPr>
    </w:p>
    <w:p w14:paraId="0FABBB0B" w14:textId="77777777" w:rsidR="00371871" w:rsidRDefault="00371871" w:rsidP="00B817D6">
      <w:pPr>
        <w:pStyle w:val="Corptext"/>
        <w:rPr>
          <w:lang w:val="ro-RO"/>
        </w:rPr>
      </w:pPr>
    </w:p>
    <w:p w14:paraId="19EABA93" w14:textId="74816A84" w:rsidR="00371871" w:rsidRDefault="00371871" w:rsidP="00B817D6">
      <w:pPr>
        <w:pStyle w:val="Corptext"/>
        <w:rPr>
          <w:lang w:val="ro-RO"/>
        </w:rPr>
      </w:pPr>
    </w:p>
    <w:p w14:paraId="23E02E36" w14:textId="77777777" w:rsidR="00371871" w:rsidRDefault="00371871" w:rsidP="00B817D6">
      <w:pPr>
        <w:pStyle w:val="Corptext"/>
        <w:rPr>
          <w:lang w:val="ro-RO"/>
        </w:rPr>
      </w:pPr>
    </w:p>
    <w:p w14:paraId="387B9CFA" w14:textId="77777777" w:rsidR="00371871" w:rsidRPr="00987118" w:rsidRDefault="00371871" w:rsidP="00371871">
      <w:pPr>
        <w:pStyle w:val="Titlu"/>
        <w:jc w:val="center"/>
        <w:rPr>
          <w:lang w:val="ro-RO"/>
        </w:rPr>
      </w:pPr>
      <w:bookmarkStart w:id="293" w:name="_Toc129702093"/>
      <w:bookmarkStart w:id="294" w:name="_Toc202177932"/>
      <w:r w:rsidRPr="00987118">
        <w:rPr>
          <w:lang w:val="ro-RO"/>
        </w:rPr>
        <w:t>MEMORIU REZISTENTA</w:t>
      </w:r>
      <w:bookmarkEnd w:id="293"/>
      <w:bookmarkEnd w:id="294"/>
    </w:p>
    <w:p w14:paraId="3595AE4C" w14:textId="4A4C6D87" w:rsidR="00371871" w:rsidRPr="0009639D" w:rsidRDefault="0009639D" w:rsidP="0009639D">
      <w:pPr>
        <w:spacing w:after="0"/>
        <w:rPr>
          <w:rFonts w:ascii="Arial" w:hAnsi="Arial"/>
          <w:sz w:val="20"/>
          <w:lang w:val="ro-RO"/>
        </w:rPr>
      </w:pPr>
      <w:r>
        <w:rPr>
          <w:lang w:val="ro-RO"/>
        </w:rPr>
        <w:br w:type="page"/>
      </w:r>
    </w:p>
    <w:p w14:paraId="583E95B1" w14:textId="33F19998" w:rsidR="00371871" w:rsidRDefault="0009639D" w:rsidP="00371871">
      <w:pPr>
        <w:pStyle w:val="Titlu3"/>
        <w:tabs>
          <w:tab w:val="clear" w:pos="6990"/>
          <w:tab w:val="num" w:pos="678"/>
        </w:tabs>
        <w:ind w:left="678"/>
        <w:jc w:val="both"/>
        <w:rPr>
          <w:lang w:val="ro-RO"/>
        </w:rPr>
      </w:pPr>
      <w:bookmarkStart w:id="295" w:name="_Toc129702094"/>
      <w:bookmarkStart w:id="296" w:name="_Toc202177933"/>
      <w:r>
        <w:rPr>
          <w:lang w:val="ro-RO"/>
        </w:rPr>
        <w:lastRenderedPageBreak/>
        <w:t xml:space="preserve">Sisteme de alimentare cu apa si canalizare proiectate - </w:t>
      </w:r>
      <w:r w:rsidR="00371871" w:rsidRPr="003F3AEE">
        <w:rPr>
          <w:lang w:val="ro-RO"/>
        </w:rPr>
        <w:t>Memoriu rezistenta</w:t>
      </w:r>
      <w:bookmarkEnd w:id="295"/>
      <w:bookmarkEnd w:id="296"/>
    </w:p>
    <w:p w14:paraId="740188DB" w14:textId="77777777" w:rsidR="00371871" w:rsidRPr="003F3AEE" w:rsidRDefault="00371871" w:rsidP="00371871">
      <w:pPr>
        <w:pStyle w:val="Titlu4"/>
        <w:jc w:val="both"/>
        <w:rPr>
          <w:lang w:val="ro-RO"/>
        </w:rPr>
      </w:pPr>
      <w:bookmarkStart w:id="297" w:name="_Toc129702095"/>
      <w:bookmarkStart w:id="298" w:name="_Toc202177934"/>
      <w:r w:rsidRPr="003F3AEE">
        <w:rPr>
          <w:lang w:val="ro-RO"/>
        </w:rPr>
        <w:t>Caracteristicile amplasamentului</w:t>
      </w:r>
      <w:bookmarkEnd w:id="297"/>
      <w:bookmarkEnd w:id="298"/>
    </w:p>
    <w:p w14:paraId="79EC266D" w14:textId="77777777" w:rsidR="00371871" w:rsidRPr="003F3AEE" w:rsidRDefault="00371871" w:rsidP="00371871">
      <w:pPr>
        <w:pStyle w:val="Corptext"/>
        <w:rPr>
          <w:lang w:val="ro-RO"/>
        </w:rPr>
      </w:pPr>
      <w:r w:rsidRPr="003F3AEE">
        <w:rPr>
          <w:lang w:val="ro-RO"/>
        </w:rPr>
        <w:t>In conformitate cu " Cod de proiectare seismica - partea I - prevederi de proiectare pentru cladiri" - P100 -1/2013 clasa de importanta a prezentei constructii este III .</w:t>
      </w:r>
    </w:p>
    <w:p w14:paraId="738B20F3" w14:textId="77777777" w:rsidR="00371871" w:rsidRPr="003F3AEE" w:rsidRDefault="00371871" w:rsidP="00371871">
      <w:pPr>
        <w:pStyle w:val="Corptext"/>
        <w:rPr>
          <w:lang w:val="ro-RO"/>
        </w:rPr>
      </w:pPr>
      <w:r w:rsidRPr="003F3AEE">
        <w:rPr>
          <w:lang w:val="ro-RO"/>
        </w:rPr>
        <w:t>In conformitate cu H.G.R. nr. 766/97 si in "Regulamentul privind stabilirea categoriei de importanta a constructiilor", aprobat cu Ordinul MLPAT nr.31/N/02.10.95, constructia se incadreaza in categoria de importanta C (normala).</w:t>
      </w:r>
    </w:p>
    <w:p w14:paraId="3B7C0622" w14:textId="77777777" w:rsidR="00371871" w:rsidRPr="003F3AEE" w:rsidRDefault="00371871" w:rsidP="00371871">
      <w:pPr>
        <w:pStyle w:val="Corptext"/>
        <w:rPr>
          <w:lang w:val="ro-RO"/>
        </w:rPr>
      </w:pPr>
      <w:r w:rsidRPr="003F3AEE">
        <w:rPr>
          <w:lang w:val="ro-RO"/>
        </w:rPr>
        <w:t>Actiunea miscarii seismice, corespunzatoare zonei seismice in cauza, avand coeficientul ag=0,40g si perioada de colt Tc=1,6 sec., conform P100-1/2013;</w:t>
      </w:r>
    </w:p>
    <w:p w14:paraId="200429EF" w14:textId="77777777" w:rsidR="00371871" w:rsidRPr="003F3AEE" w:rsidRDefault="00371871" w:rsidP="00371871">
      <w:pPr>
        <w:pStyle w:val="Corptext"/>
        <w:rPr>
          <w:lang w:val="ro-RO"/>
        </w:rPr>
      </w:pPr>
      <w:r w:rsidRPr="003F3AEE">
        <w:rPr>
          <w:lang w:val="ro-RO"/>
        </w:rPr>
        <w:t>Actiunea vantului, definita prin presiunea dinamica de baza, gv=0,6 KN/m2, conform „Cod de proiectare. Evaluarea actiunii vantului asupra constructiilor”, indicativ CR 1-1-4/2012;</w:t>
      </w:r>
    </w:p>
    <w:p w14:paraId="5AC978A9" w14:textId="77777777" w:rsidR="00371871" w:rsidRPr="003F3AEE" w:rsidRDefault="00371871" w:rsidP="00371871">
      <w:pPr>
        <w:pStyle w:val="Corptext"/>
        <w:rPr>
          <w:lang w:val="ro-RO"/>
        </w:rPr>
      </w:pPr>
      <w:r w:rsidRPr="003F3AEE">
        <w:rPr>
          <w:lang w:val="ro-RO"/>
        </w:rPr>
        <w:t>Incarcarea data de zapada, stabilita in baza greutatii de referinta a stratului de zapada gz=2,0KN/m2, conform „Cod de proiectare. Evaluarea actiunii zapezii asupra constructiilor”, indicativ CR 1-1-3-2012.</w:t>
      </w:r>
    </w:p>
    <w:p w14:paraId="7E26C621" w14:textId="77777777" w:rsidR="00371871" w:rsidRPr="003F3AEE" w:rsidRDefault="00371871" w:rsidP="00371871">
      <w:pPr>
        <w:pStyle w:val="Corptext"/>
        <w:rPr>
          <w:lang w:val="ro-RO"/>
        </w:rPr>
      </w:pPr>
      <w:r w:rsidRPr="003F3AEE">
        <w:rPr>
          <w:lang w:val="ro-RO"/>
        </w:rPr>
        <w:t>Incarcarile care actioneaza asupra constructiei s-au stabilit pe baza urmatoarelor reglementari legale:</w:t>
      </w:r>
    </w:p>
    <w:p w14:paraId="308BDEEB" w14:textId="77777777" w:rsidR="00371871" w:rsidRPr="003F3AEE" w:rsidRDefault="00371871" w:rsidP="0078507D">
      <w:pPr>
        <w:pStyle w:val="Corptext"/>
        <w:numPr>
          <w:ilvl w:val="0"/>
          <w:numId w:val="49"/>
        </w:numPr>
        <w:rPr>
          <w:lang w:val="ro-RO"/>
        </w:rPr>
      </w:pPr>
      <w:r w:rsidRPr="003F3AEE">
        <w:rPr>
          <w:lang w:val="ro-RO"/>
        </w:rPr>
        <w:t>Cod de proiectare pentru structurile din beton armat, NP 007-97;</w:t>
      </w:r>
    </w:p>
    <w:p w14:paraId="00F3ABD3" w14:textId="77777777" w:rsidR="00371871" w:rsidRPr="003F3AEE" w:rsidRDefault="00371871" w:rsidP="0078507D">
      <w:pPr>
        <w:pStyle w:val="Corptext"/>
        <w:numPr>
          <w:ilvl w:val="0"/>
          <w:numId w:val="49"/>
        </w:numPr>
        <w:rPr>
          <w:lang w:val="ro-RO"/>
        </w:rPr>
      </w:pPr>
      <w:r w:rsidRPr="003F3AEE">
        <w:rPr>
          <w:lang w:val="ro-RO"/>
        </w:rPr>
        <w:t>Greutati tehnice si incarcarile permanente STAS 10101/1-91;</w:t>
      </w:r>
    </w:p>
    <w:p w14:paraId="1F1377F3" w14:textId="77777777" w:rsidR="00371871" w:rsidRPr="003F3AEE" w:rsidRDefault="00371871" w:rsidP="0078507D">
      <w:pPr>
        <w:pStyle w:val="Corptext"/>
        <w:numPr>
          <w:ilvl w:val="0"/>
          <w:numId w:val="49"/>
        </w:numPr>
        <w:rPr>
          <w:lang w:val="ro-RO"/>
        </w:rPr>
      </w:pPr>
      <w:r w:rsidRPr="003F3AEE">
        <w:rPr>
          <w:lang w:val="ro-RO"/>
        </w:rPr>
        <w:t>Incarcarile date de zapada, Cod de proiectare CR 1-1-3-2012;</w:t>
      </w:r>
    </w:p>
    <w:p w14:paraId="48ED64E4" w14:textId="77777777" w:rsidR="00371871" w:rsidRPr="003F3AEE" w:rsidRDefault="00371871" w:rsidP="0078507D">
      <w:pPr>
        <w:pStyle w:val="Corptext"/>
        <w:numPr>
          <w:ilvl w:val="0"/>
          <w:numId w:val="49"/>
        </w:numPr>
        <w:rPr>
          <w:lang w:val="ro-RO"/>
        </w:rPr>
      </w:pPr>
      <w:r w:rsidRPr="003F3AEE">
        <w:rPr>
          <w:lang w:val="ro-RO"/>
        </w:rPr>
        <w:t>Incarcarile din vant, Cod de proiectare CR 1-1-4-2012;</w:t>
      </w:r>
    </w:p>
    <w:p w14:paraId="56446C56" w14:textId="77777777" w:rsidR="00371871" w:rsidRPr="003F3AEE" w:rsidRDefault="00371871" w:rsidP="0078507D">
      <w:pPr>
        <w:pStyle w:val="Corptext"/>
        <w:numPr>
          <w:ilvl w:val="0"/>
          <w:numId w:val="49"/>
        </w:numPr>
        <w:rPr>
          <w:lang w:val="ro-RO"/>
        </w:rPr>
      </w:pPr>
      <w:r w:rsidRPr="003F3AEE">
        <w:rPr>
          <w:lang w:val="ro-RO"/>
        </w:rPr>
        <w:t>„Normativ pentru proiectarea structurilor de fundare directa” indicativ NP 112-2013;</w:t>
      </w:r>
    </w:p>
    <w:p w14:paraId="19FCF7CF" w14:textId="77777777" w:rsidR="00371871" w:rsidRPr="003F3AEE" w:rsidRDefault="00371871" w:rsidP="0078507D">
      <w:pPr>
        <w:pStyle w:val="Corptext"/>
        <w:numPr>
          <w:ilvl w:val="0"/>
          <w:numId w:val="49"/>
        </w:numPr>
        <w:rPr>
          <w:lang w:val="ro-RO"/>
        </w:rPr>
      </w:pPr>
      <w:r w:rsidRPr="003F3AEE">
        <w:rPr>
          <w:lang w:val="ro-RO"/>
        </w:rPr>
        <w:t>„Cod de proiectare pentru structuri din zidarie” indicativ CR 6-2013;</w:t>
      </w:r>
    </w:p>
    <w:p w14:paraId="18BB8E81" w14:textId="77777777" w:rsidR="00371871" w:rsidRPr="003F3AEE" w:rsidRDefault="00371871" w:rsidP="0078507D">
      <w:pPr>
        <w:pStyle w:val="Corptext"/>
        <w:numPr>
          <w:ilvl w:val="0"/>
          <w:numId w:val="49"/>
        </w:numPr>
        <w:rPr>
          <w:lang w:val="ro-RO"/>
        </w:rPr>
      </w:pPr>
      <w:r w:rsidRPr="003F3AEE">
        <w:rPr>
          <w:lang w:val="ro-RO"/>
        </w:rPr>
        <w:t>Reglementare tehnica “Cod de proiectare seismica - partea I - prevederi de proiectare pentru cladiri”, indicativ P100-1-2013;</w:t>
      </w:r>
    </w:p>
    <w:p w14:paraId="6E569738" w14:textId="77777777" w:rsidR="00371871" w:rsidRPr="003F3AEE" w:rsidRDefault="00371871" w:rsidP="0078507D">
      <w:pPr>
        <w:pStyle w:val="Corptext"/>
        <w:numPr>
          <w:ilvl w:val="0"/>
          <w:numId w:val="49"/>
        </w:numPr>
        <w:rPr>
          <w:lang w:val="ro-RO"/>
        </w:rPr>
      </w:pPr>
      <w:r w:rsidRPr="003F3AEE">
        <w:rPr>
          <w:lang w:val="ro-RO"/>
        </w:rPr>
        <w:t>Reglementare tehnica “Cod de proiectare. Bazele proiectarii structurilor in constructii”, indicativ CR 0-2012;</w:t>
      </w:r>
    </w:p>
    <w:p w14:paraId="0AF42D91" w14:textId="77777777" w:rsidR="00371871" w:rsidRPr="003F3AEE" w:rsidRDefault="00371871" w:rsidP="0078507D">
      <w:pPr>
        <w:pStyle w:val="Corptext"/>
        <w:numPr>
          <w:ilvl w:val="0"/>
          <w:numId w:val="49"/>
        </w:numPr>
        <w:rPr>
          <w:lang w:val="ro-RO"/>
        </w:rPr>
      </w:pPr>
      <w:r w:rsidRPr="003F3AEE">
        <w:rPr>
          <w:lang w:val="ro-RO"/>
        </w:rPr>
        <w:t>Clasificarea si gruparea incarcarilor pentru constructii civile si industriale STAS 10101/0A-77;</w:t>
      </w:r>
    </w:p>
    <w:p w14:paraId="5484CEA5" w14:textId="21780D53" w:rsidR="00371871" w:rsidRDefault="00371871" w:rsidP="0078507D">
      <w:pPr>
        <w:pStyle w:val="Corptext"/>
        <w:numPr>
          <w:ilvl w:val="0"/>
          <w:numId w:val="49"/>
        </w:numPr>
        <w:rPr>
          <w:lang w:val="ro-RO"/>
        </w:rPr>
      </w:pPr>
      <w:r w:rsidRPr="003F3AEE">
        <w:rPr>
          <w:lang w:val="ro-RO"/>
        </w:rPr>
        <w:t>„Cod de practica pentru executarea lucrarilor din beton, beton armat si beton precomprimat. Partea I: Producerea betonului” indicativ NE 012-1:2007.</w:t>
      </w:r>
    </w:p>
    <w:p w14:paraId="15A3F189" w14:textId="77777777" w:rsidR="00987D09" w:rsidRPr="003F3AEE" w:rsidRDefault="00987D09" w:rsidP="00987D09">
      <w:pPr>
        <w:pStyle w:val="Corptext"/>
        <w:ind w:left="360"/>
        <w:rPr>
          <w:lang w:val="ro-RO"/>
        </w:rPr>
      </w:pPr>
    </w:p>
    <w:p w14:paraId="05F867E9" w14:textId="77777777" w:rsidR="00371871" w:rsidRPr="003F3AEE" w:rsidRDefault="00371871" w:rsidP="00061CA6">
      <w:pPr>
        <w:pStyle w:val="Titlu4"/>
        <w:jc w:val="both"/>
        <w:rPr>
          <w:lang w:val="ro-RO"/>
        </w:rPr>
      </w:pPr>
      <w:bookmarkStart w:id="299" w:name="_Toc129702096"/>
      <w:bookmarkStart w:id="300" w:name="_Toc202177935"/>
      <w:r w:rsidRPr="003F3AEE">
        <w:rPr>
          <w:lang w:val="ro-RO"/>
        </w:rPr>
        <w:t>Descrierea constructiilor</w:t>
      </w:r>
      <w:bookmarkEnd w:id="299"/>
      <w:bookmarkEnd w:id="300"/>
    </w:p>
    <w:p w14:paraId="50DF2D9B" w14:textId="77777777" w:rsidR="00D34D95" w:rsidRDefault="00D34D95" w:rsidP="00D34D95">
      <w:pPr>
        <w:pStyle w:val="Titlu5"/>
        <w:tabs>
          <w:tab w:val="clear" w:pos="946"/>
          <w:tab w:val="num" w:pos="1110"/>
        </w:tabs>
        <w:ind w:left="1110"/>
      </w:pPr>
      <w:bookmarkStart w:id="301" w:name="_Toc137734878"/>
      <w:bookmarkStart w:id="302" w:name="_Toc202177936"/>
      <w:r w:rsidRPr="00DC1753">
        <w:t xml:space="preserve">Obiect 1 </w:t>
      </w:r>
      <w:r w:rsidRPr="00DC1753">
        <w:rPr>
          <w:rFonts w:hint="eastAsia"/>
        </w:rPr>
        <w:t>–</w:t>
      </w:r>
      <w:r w:rsidRPr="00DC1753">
        <w:t xml:space="preserve"> </w:t>
      </w:r>
      <w:r>
        <w:t>Extindere front de captare Crevedia Mica</w:t>
      </w:r>
      <w:bookmarkEnd w:id="301"/>
      <w:bookmarkEnd w:id="302"/>
    </w:p>
    <w:p w14:paraId="1CE57CE3" w14:textId="77777777" w:rsidR="00D34D95" w:rsidRPr="00D34D95" w:rsidRDefault="00D34D95" w:rsidP="00D34D95">
      <w:pPr>
        <w:pStyle w:val="Titlu6"/>
        <w:tabs>
          <w:tab w:val="clear" w:pos="946"/>
          <w:tab w:val="num" w:pos="1560"/>
        </w:tabs>
        <w:ind w:left="7400" w:hanging="6974"/>
        <w:rPr>
          <w:u w:val="none"/>
        </w:rPr>
      </w:pPr>
      <w:bookmarkStart w:id="303" w:name="_Toc137734879"/>
      <w:bookmarkStart w:id="304" w:name="_Toc202177937"/>
      <w:r w:rsidRPr="00D34D95">
        <w:rPr>
          <w:u w:val="none"/>
        </w:rPr>
        <w:t xml:space="preserve">Sub-obiectul 1.1 </w:t>
      </w:r>
      <w:r w:rsidRPr="00D34D95">
        <w:rPr>
          <w:rFonts w:hint="eastAsia"/>
          <w:u w:val="none"/>
        </w:rPr>
        <w:t>–</w:t>
      </w:r>
      <w:r w:rsidRPr="00D34D95">
        <w:rPr>
          <w:u w:val="none"/>
        </w:rPr>
        <w:t xml:space="preserve"> Extindere front de captare</w:t>
      </w:r>
      <w:bookmarkEnd w:id="303"/>
      <w:bookmarkEnd w:id="304"/>
      <w:r w:rsidRPr="00D34D95">
        <w:rPr>
          <w:u w:val="none"/>
        </w:rPr>
        <w:t xml:space="preserve"> </w:t>
      </w:r>
    </w:p>
    <w:p w14:paraId="2AF4C152" w14:textId="77777777" w:rsidR="00D34D95" w:rsidRPr="00D34D95" w:rsidRDefault="00D34D95" w:rsidP="00D34D95">
      <w:pPr>
        <w:pStyle w:val="Titlu6"/>
        <w:numPr>
          <w:ilvl w:val="6"/>
          <w:numId w:val="29"/>
        </w:numPr>
        <w:rPr>
          <w:u w:val="none"/>
          <w:lang w:val="ro-RO"/>
        </w:rPr>
      </w:pPr>
      <w:bookmarkStart w:id="305" w:name="_Toc137734880"/>
      <w:bookmarkStart w:id="306" w:name="_Toc202177938"/>
      <w:r w:rsidRPr="00D34D95">
        <w:rPr>
          <w:u w:val="none"/>
          <w:lang w:val="ro-RO"/>
        </w:rPr>
        <w:t>Cabina put forat</w:t>
      </w:r>
      <w:bookmarkEnd w:id="305"/>
      <w:bookmarkEnd w:id="306"/>
    </w:p>
    <w:p w14:paraId="6C3F111F" w14:textId="77777777" w:rsidR="00937E0E" w:rsidRDefault="00937E0E" w:rsidP="00937E0E">
      <w:pPr>
        <w:pStyle w:val="Corptext"/>
        <w:rPr>
          <w:lang w:val="ro-RO"/>
        </w:rPr>
      </w:pPr>
      <w:bookmarkStart w:id="307" w:name="_Toc137734881"/>
      <w:r w:rsidRPr="00555A84">
        <w:rPr>
          <w:lang w:val="ro-RO"/>
        </w:rPr>
        <w:t>Cabina fiecarui foraj va fi o constructie tip caseta ingropata la cota -</w:t>
      </w:r>
      <w:r>
        <w:rPr>
          <w:lang w:val="ro-RO"/>
        </w:rPr>
        <w:t xml:space="preserve"> </w:t>
      </w:r>
      <w:r w:rsidRPr="00555A84">
        <w:rPr>
          <w:lang w:val="ro-RO"/>
        </w:rPr>
        <w:t>2.50,din beton armat de clasa C</w:t>
      </w:r>
      <w:r>
        <w:rPr>
          <w:lang w:val="ro-RO"/>
        </w:rPr>
        <w:t>25</w:t>
      </w:r>
      <w:r w:rsidRPr="00555A84">
        <w:rPr>
          <w:lang w:val="ro-RO"/>
        </w:rPr>
        <w:t>/</w:t>
      </w:r>
      <w:r>
        <w:rPr>
          <w:lang w:val="ro-RO"/>
        </w:rPr>
        <w:t>30</w:t>
      </w:r>
      <w:r w:rsidRPr="00555A84">
        <w:rPr>
          <w:lang w:val="ro-RO"/>
        </w:rPr>
        <w:t>, cu dimensiunile interioare de 3.00 x 2.00 x 2.50 m.</w:t>
      </w:r>
    </w:p>
    <w:p w14:paraId="4A80CBDF" w14:textId="77777777" w:rsidR="00937E0E" w:rsidRDefault="00937E0E" w:rsidP="00937E0E">
      <w:pPr>
        <w:pStyle w:val="Corptext"/>
        <w:rPr>
          <w:lang w:val="ro-RO"/>
        </w:rPr>
      </w:pPr>
      <w:r w:rsidRPr="00555A84">
        <w:rPr>
          <w:lang w:val="ro-RO"/>
        </w:rPr>
        <w:t>Radierul casetei de 30 cm se va funda pe o perna de balast de 30 cm grosime. Peretii casetei vor fi de 25 cm grosime. Inchiderea casetei se va realiza cu o placa din beton armat monolit, de 15 cm grosime prevazuta cu chepeng de acces cu dimensiunile de 1.00 x 1.00 m.</w:t>
      </w:r>
      <w:r>
        <w:rPr>
          <w:lang w:val="ro-RO"/>
        </w:rPr>
        <w:t xml:space="preserve"> Accesul din aleea pietonala pe placa caminului se va realiza pe trepte din beton C25/30.</w:t>
      </w:r>
    </w:p>
    <w:p w14:paraId="3E3D6036" w14:textId="77777777" w:rsidR="00D34D95" w:rsidRPr="00D34D95" w:rsidRDefault="00D34D95" w:rsidP="00D34D95">
      <w:pPr>
        <w:pStyle w:val="Titlu6"/>
        <w:numPr>
          <w:ilvl w:val="6"/>
          <w:numId w:val="29"/>
        </w:numPr>
        <w:rPr>
          <w:u w:val="none"/>
          <w:lang w:val="ro-RO"/>
        </w:rPr>
      </w:pPr>
      <w:bookmarkStart w:id="308" w:name="_Toc202177939"/>
      <w:r w:rsidRPr="00D34D95">
        <w:rPr>
          <w:u w:val="none"/>
          <w:lang w:val="ro-RO"/>
        </w:rPr>
        <w:t>Imprejmuire</w:t>
      </w:r>
      <w:bookmarkEnd w:id="307"/>
      <w:bookmarkEnd w:id="308"/>
    </w:p>
    <w:p w14:paraId="36904A95" w14:textId="77777777" w:rsidR="00937E0E" w:rsidRPr="00503B46" w:rsidRDefault="00937E0E" w:rsidP="00937E0E">
      <w:pPr>
        <w:pStyle w:val="Corptext"/>
        <w:rPr>
          <w:lang w:val="ro-RO"/>
        </w:rPr>
      </w:pPr>
      <w:r w:rsidRPr="00555A84">
        <w:rPr>
          <w:lang w:val="ro-RO"/>
        </w:rPr>
        <w:t>Cele 8</w:t>
      </w:r>
      <w:r>
        <w:rPr>
          <w:lang w:val="ro-RO"/>
        </w:rPr>
        <w:t xml:space="preserve"> puturi </w:t>
      </w:r>
      <w:r w:rsidRPr="00503B46">
        <w:rPr>
          <w:lang w:val="ro-RO"/>
        </w:rPr>
        <w:t xml:space="preserve">forate sunt imprejmuite cu gard din panouri bordurate din sarma zincata de 2,00 m inaltime. </w:t>
      </w:r>
    </w:p>
    <w:p w14:paraId="588A08C6" w14:textId="382A1735" w:rsidR="00937E0E" w:rsidRPr="00CE148A" w:rsidRDefault="00937E0E" w:rsidP="00937E0E">
      <w:pPr>
        <w:pStyle w:val="Corptext"/>
        <w:rPr>
          <w:lang w:val="es-ES_tradnl"/>
        </w:rPr>
      </w:pPr>
      <w:r w:rsidRPr="00503B46">
        <w:rPr>
          <w:lang w:val="ro-RO"/>
        </w:rPr>
        <w:t xml:space="preserve">Stalpii metalici </w:t>
      </w:r>
      <w:r w:rsidR="00467AFE" w:rsidRPr="00503B46">
        <w:rPr>
          <w:lang w:val="ro-RO"/>
        </w:rPr>
        <w:t xml:space="preserve">din teava zincata </w:t>
      </w:r>
      <w:r w:rsidRPr="00503B46">
        <w:rPr>
          <w:lang w:val="ro-RO"/>
        </w:rPr>
        <w:t xml:space="preserve">vor avea fundatii izolate din beton armat. Intrarea in incinta se va face pe o poarta pietonala si o poarta acces auto. </w:t>
      </w:r>
      <w:r w:rsidRPr="00CE148A">
        <w:rPr>
          <w:lang w:val="es-ES_tradnl"/>
        </w:rPr>
        <w:t>Detaliile constructive ale imprejmuirii se regasesc in piesele desenate.</w:t>
      </w:r>
    </w:p>
    <w:p w14:paraId="427F7B2E" w14:textId="77777777" w:rsidR="00937E0E" w:rsidRPr="00CE148A" w:rsidRDefault="00937E0E" w:rsidP="00937E0E">
      <w:pPr>
        <w:pStyle w:val="Corptext"/>
        <w:rPr>
          <w:lang w:val="es-ES_tradnl"/>
        </w:rPr>
      </w:pPr>
      <w:r w:rsidRPr="00CE148A">
        <w:rPr>
          <w:lang w:val="es-ES_tradnl"/>
        </w:rPr>
        <w:t>Accesul de la poarta pietonala spre cabina putului se va realiza din dale din beton C25/30 fundate pe balast.</w:t>
      </w:r>
    </w:p>
    <w:p w14:paraId="0F072E0D" w14:textId="77777777" w:rsidR="00987D09" w:rsidRDefault="00987D09" w:rsidP="00D34D95">
      <w:pPr>
        <w:pStyle w:val="Corptext"/>
        <w:rPr>
          <w:lang w:val="ro-RO"/>
        </w:rPr>
      </w:pPr>
    </w:p>
    <w:p w14:paraId="414CB560" w14:textId="77777777" w:rsidR="00D34D95" w:rsidRPr="00CE148A" w:rsidRDefault="00D34D95" w:rsidP="00D34D95">
      <w:pPr>
        <w:pStyle w:val="Titlu6"/>
        <w:tabs>
          <w:tab w:val="clear" w:pos="946"/>
          <w:tab w:val="num" w:pos="1560"/>
        </w:tabs>
        <w:ind w:left="7400" w:hanging="6974"/>
        <w:rPr>
          <w:u w:val="none"/>
          <w:lang w:val="es-ES_tradnl"/>
        </w:rPr>
      </w:pPr>
      <w:bookmarkStart w:id="309" w:name="_Toc137734882"/>
      <w:bookmarkStart w:id="310" w:name="_Toc202177940"/>
      <w:r w:rsidRPr="00CE148A">
        <w:rPr>
          <w:u w:val="none"/>
          <w:lang w:val="es-ES_tradnl"/>
        </w:rPr>
        <w:t xml:space="preserve">Sub-obiectul 1.2 </w:t>
      </w:r>
      <w:r w:rsidRPr="00CE148A">
        <w:rPr>
          <w:rFonts w:hint="eastAsia"/>
          <w:u w:val="none"/>
          <w:lang w:val="es-ES_tradnl"/>
        </w:rPr>
        <w:t>–</w:t>
      </w:r>
      <w:r w:rsidRPr="00CE148A">
        <w:rPr>
          <w:u w:val="none"/>
          <w:lang w:val="es-ES_tradnl"/>
        </w:rPr>
        <w:t xml:space="preserve"> Conducta de aductiune apa bruta</w:t>
      </w:r>
      <w:bookmarkEnd w:id="309"/>
      <w:bookmarkEnd w:id="310"/>
      <w:r w:rsidRPr="00CE148A">
        <w:rPr>
          <w:u w:val="none"/>
          <w:lang w:val="es-ES_tradnl"/>
        </w:rPr>
        <w:t xml:space="preserve"> </w:t>
      </w:r>
    </w:p>
    <w:p w14:paraId="36D6FADE" w14:textId="77777777" w:rsidR="00D34D95" w:rsidRPr="00987D09" w:rsidRDefault="00D34D95" w:rsidP="00D34D95">
      <w:pPr>
        <w:pStyle w:val="Titlu6"/>
        <w:numPr>
          <w:ilvl w:val="6"/>
          <w:numId w:val="29"/>
        </w:numPr>
        <w:tabs>
          <w:tab w:val="num" w:pos="1560"/>
        </w:tabs>
        <w:rPr>
          <w:u w:val="none"/>
          <w:lang w:val="ro-RO"/>
        </w:rPr>
      </w:pPr>
      <w:bookmarkStart w:id="311" w:name="_Toc137734883"/>
      <w:bookmarkStart w:id="312" w:name="_Toc202177941"/>
      <w:r w:rsidRPr="00987D09">
        <w:rPr>
          <w:u w:val="none"/>
          <w:lang w:val="ro-RO"/>
        </w:rPr>
        <w:lastRenderedPageBreak/>
        <w:t>Camine aferente conductei de aductiune</w:t>
      </w:r>
      <w:bookmarkEnd w:id="311"/>
      <w:bookmarkEnd w:id="312"/>
      <w:r w:rsidRPr="00987D09">
        <w:rPr>
          <w:u w:val="none"/>
          <w:lang w:val="ro-RO"/>
        </w:rPr>
        <w:t xml:space="preserve"> </w:t>
      </w:r>
    </w:p>
    <w:p w14:paraId="7062EC10" w14:textId="77777777" w:rsidR="00D34D95" w:rsidRPr="003F3AEE" w:rsidRDefault="00D34D95" w:rsidP="00D34D95">
      <w:pPr>
        <w:pStyle w:val="Corptext"/>
        <w:rPr>
          <w:lang w:val="ro-RO"/>
        </w:rPr>
      </w:pPr>
      <w:r w:rsidRPr="003F3AEE">
        <w:rPr>
          <w:lang w:val="ro-RO"/>
        </w:rPr>
        <w:t>Din punct de vedere constructiv, caminele vor fi constructii ingropate, rectangulare, cu dimensiuni care sa permita montarea instalatiilor hidraulice, precum si un spatiu de manevra. Caminele vor fi executate din beton armat clasa C25/30, iar scarile de acces vor fi protejate anticoroziv.</w:t>
      </w:r>
    </w:p>
    <w:p w14:paraId="1E0724B7" w14:textId="77777777" w:rsidR="00D34D95" w:rsidRPr="003F3AEE" w:rsidRDefault="00D34D95" w:rsidP="00D34D95">
      <w:pPr>
        <w:pStyle w:val="Corptext"/>
        <w:rPr>
          <w:lang w:val="ro-RO"/>
        </w:rPr>
      </w:pPr>
      <w:r w:rsidRPr="003F3AEE">
        <w:rPr>
          <w:lang w:val="ro-RO"/>
        </w:rPr>
        <w:t>Structura de rezistenta a caminelor rectangulare (camine de vane) este alcatuita din:</w:t>
      </w:r>
    </w:p>
    <w:p w14:paraId="1318408C" w14:textId="77777777" w:rsidR="00D34D95" w:rsidRPr="003F3AEE" w:rsidRDefault="00D34D95" w:rsidP="00987D09">
      <w:pPr>
        <w:pStyle w:val="Corptext"/>
        <w:numPr>
          <w:ilvl w:val="0"/>
          <w:numId w:val="58"/>
        </w:numPr>
        <w:rPr>
          <w:lang w:val="ro-RO"/>
        </w:rPr>
      </w:pPr>
      <w:r w:rsidRPr="003F3AEE">
        <w:rPr>
          <w:lang w:val="ro-RO"/>
        </w:rPr>
        <w:t>radier realizat din be</w:t>
      </w:r>
      <w:r>
        <w:rPr>
          <w:lang w:val="ro-RO"/>
        </w:rPr>
        <w:t xml:space="preserve">ton armat monolit clasa C25/30, </w:t>
      </w:r>
      <w:r w:rsidRPr="00566E37">
        <w:rPr>
          <w:lang w:val="ro-RO"/>
        </w:rPr>
        <w:t>P</w:t>
      </w:r>
      <w:r w:rsidRPr="00987D09">
        <w:rPr>
          <w:lang w:val="ro-RO"/>
        </w:rPr>
        <w:t>410</w:t>
      </w:r>
      <w:r w:rsidRPr="003F3AEE">
        <w:rPr>
          <w:lang w:val="ro-RO"/>
        </w:rPr>
        <w:t xml:space="preserve">, sort Dmax 16mm, cu grosimea de 25 cm pozat pe un strat de beton egalizare C8/10 de 10 cm; </w:t>
      </w:r>
    </w:p>
    <w:p w14:paraId="2470F9F3" w14:textId="77777777" w:rsidR="00D34D95" w:rsidRPr="003F3AEE" w:rsidRDefault="00D34D95" w:rsidP="00987D09">
      <w:pPr>
        <w:pStyle w:val="Corptext"/>
        <w:numPr>
          <w:ilvl w:val="0"/>
          <w:numId w:val="58"/>
        </w:numPr>
        <w:rPr>
          <w:lang w:val="ro-RO"/>
        </w:rPr>
      </w:pPr>
      <w:r w:rsidRPr="003F3AEE">
        <w:rPr>
          <w:lang w:val="ro-RO"/>
        </w:rPr>
        <w:t>pereti avand 20cm grosime realizati din beton armat monolit clasa C25/30, P410, sort Dmax 16mm;</w:t>
      </w:r>
    </w:p>
    <w:p w14:paraId="1D31B6DF" w14:textId="77777777" w:rsidR="00D34D95" w:rsidRPr="003F3AEE" w:rsidRDefault="00D34D95" w:rsidP="00987D09">
      <w:pPr>
        <w:pStyle w:val="Corptext"/>
        <w:numPr>
          <w:ilvl w:val="0"/>
          <w:numId w:val="58"/>
        </w:numPr>
        <w:rPr>
          <w:lang w:val="ro-RO"/>
        </w:rPr>
      </w:pPr>
      <w:r w:rsidRPr="003F3AEE">
        <w:rPr>
          <w:lang w:val="ro-RO"/>
        </w:rPr>
        <w:t xml:space="preserve">placa din beton armat prefabricat clasa C25/30, </w:t>
      </w:r>
      <w:r w:rsidRPr="00566E37">
        <w:rPr>
          <w:lang w:val="ro-RO"/>
        </w:rPr>
        <w:t>P</w:t>
      </w:r>
      <w:r w:rsidRPr="00987D09">
        <w:rPr>
          <w:lang w:val="ro-RO"/>
        </w:rPr>
        <w:t>410</w:t>
      </w:r>
      <w:r w:rsidRPr="003F3AEE">
        <w:rPr>
          <w:lang w:val="ro-RO"/>
        </w:rPr>
        <w:t>, sort Dmax 16 mm, in grosime de 20 cm.</w:t>
      </w:r>
    </w:p>
    <w:p w14:paraId="17414974" w14:textId="77777777" w:rsidR="00D34D95" w:rsidRPr="003F3AEE" w:rsidRDefault="00D34D95" w:rsidP="00D34D95">
      <w:pPr>
        <w:pStyle w:val="Corptext"/>
        <w:rPr>
          <w:lang w:val="ro-RO"/>
        </w:rPr>
      </w:pPr>
      <w:r w:rsidRPr="003F3AEE">
        <w:rPr>
          <w:lang w:val="ro-RO"/>
        </w:rPr>
        <w:t>Inainte de inceperea lucrarilor se vor identifica amplasarea conductelor si cablurilor existente impreuna cu delegatii unitatilor posesoare de retele si se va asigura devierea provizorie sau definitiva a acestora.</w:t>
      </w:r>
    </w:p>
    <w:p w14:paraId="3EABA2B6" w14:textId="77777777" w:rsidR="00D34D95" w:rsidRPr="003F3AEE" w:rsidRDefault="00D34D95" w:rsidP="00D34D95">
      <w:pPr>
        <w:pStyle w:val="Corptext"/>
        <w:rPr>
          <w:lang w:val="ro-RO"/>
        </w:rPr>
      </w:pPr>
      <w:r w:rsidRPr="003F3AEE">
        <w:rPr>
          <w:lang w:val="ro-RO"/>
        </w:rPr>
        <w:t xml:space="preserve">Zona de lucru se va curata, se va semnaliza, sapaturile se vor realiza mecanizat si manual cu realizarea sprijinirilor acolo unde este cazul, asigurandu-se scurgea apelor din amplasament prin epuismente. </w:t>
      </w:r>
    </w:p>
    <w:p w14:paraId="598DE31A" w14:textId="77777777" w:rsidR="00D34D95" w:rsidRPr="003F3AEE" w:rsidRDefault="00D34D95" w:rsidP="00D34D95">
      <w:pPr>
        <w:pStyle w:val="Corptext"/>
        <w:rPr>
          <w:lang w:val="ro-RO"/>
        </w:rPr>
      </w:pPr>
      <w:r w:rsidRPr="003F3AEE">
        <w:rPr>
          <w:lang w:val="ro-RO"/>
        </w:rPr>
        <w:t>La realizarea sapaturilor se vor lua toate masurile de protectie a muncii specifice acestor lucrari.</w:t>
      </w:r>
    </w:p>
    <w:p w14:paraId="334E451F" w14:textId="77777777" w:rsidR="00D34D95" w:rsidRPr="003F3AEE" w:rsidRDefault="00D34D95" w:rsidP="00D34D95">
      <w:pPr>
        <w:pStyle w:val="Corptext"/>
        <w:rPr>
          <w:lang w:val="ro-RO"/>
        </w:rPr>
      </w:pPr>
      <w:r w:rsidRPr="003F3AEE">
        <w:rPr>
          <w:lang w:val="ro-RO"/>
        </w:rPr>
        <w:t xml:space="preserve">Sub radier se va turna beton de egalizare clasa C8/10. La realizarea cofrajelor se va acorda atentie la etanseitatea acestora, aceasta fiind o conditie esentiala pentru asigurarea calitatii betonului, in special in ceea ce priveste rezistenta acestuia. Evaluarea starii betonului dupa decofrare se va realiza prin examinare vizuala directa. </w:t>
      </w:r>
    </w:p>
    <w:p w14:paraId="5CBE8695" w14:textId="77777777" w:rsidR="00D34D95" w:rsidRPr="003F3AEE" w:rsidRDefault="00D34D95" w:rsidP="00D34D95">
      <w:pPr>
        <w:pStyle w:val="Corptext"/>
        <w:rPr>
          <w:lang w:val="ro-RO"/>
        </w:rPr>
      </w:pPr>
      <w:r w:rsidRPr="003F3AEE">
        <w:rPr>
          <w:lang w:val="ro-RO"/>
        </w:rPr>
        <w:t>Peretii vor fi hidroizolati la exterior prin spoiala cu bitum realizata in doua straturi. Rosturile de turnare si golurile de trecere a conductelor se vor etanseiza corespunzator.</w:t>
      </w:r>
    </w:p>
    <w:p w14:paraId="143DF78B" w14:textId="77777777" w:rsidR="00D34D95" w:rsidRPr="003F3AEE" w:rsidRDefault="00D34D95" w:rsidP="00D34D95">
      <w:pPr>
        <w:pStyle w:val="Corptext"/>
        <w:rPr>
          <w:lang w:val="ro-RO"/>
        </w:rPr>
      </w:pPr>
      <w:r w:rsidRPr="003F3AEE">
        <w:rPr>
          <w:lang w:val="ro-RO"/>
        </w:rPr>
        <w:t>Conductele se vor amplasa pe suporti metalici din otel galvanizat protejati anticoroziv.</w:t>
      </w:r>
    </w:p>
    <w:p w14:paraId="284E5B2D" w14:textId="77777777" w:rsidR="00D34D95" w:rsidRPr="003F3AEE" w:rsidRDefault="00D34D95" w:rsidP="00D34D95">
      <w:pPr>
        <w:pStyle w:val="Corptext"/>
        <w:rPr>
          <w:lang w:val="ro-RO"/>
        </w:rPr>
      </w:pPr>
      <w:r w:rsidRPr="003F3AEE">
        <w:rPr>
          <w:lang w:val="ro-RO"/>
        </w:rPr>
        <w:t>Capacele vor fi prevazute cu garnitura de etansare din EPDM, sistem de inchidere si blocare antifurt si vor fi din fonta clasa D400, conform SR EN 124. Acestea se vor monta inglobat in placa de beton armat. De asemenea, capacele vor fi prevazute cu sistem de blocare pe pozitia „deschis”.</w:t>
      </w:r>
    </w:p>
    <w:p w14:paraId="610C925B" w14:textId="77777777" w:rsidR="00D34D95" w:rsidRPr="003F3AEE" w:rsidRDefault="00D34D95" w:rsidP="00D34D95">
      <w:pPr>
        <w:pStyle w:val="Corptext"/>
        <w:rPr>
          <w:lang w:val="ro-RO"/>
        </w:rPr>
      </w:pPr>
      <w:r w:rsidRPr="003F3AEE">
        <w:rPr>
          <w:lang w:val="ro-RO"/>
        </w:rPr>
        <w:t>Caminele vor fi constructii perfect etanse, care prin modul de amplasare si prin calitatea materialelor si executiei nu vor permite patrunderea apei freatice sau meteorice in interiorul lor. Capacele v</w:t>
      </w:r>
      <w:r>
        <w:rPr>
          <w:lang w:val="ro-RO"/>
        </w:rPr>
        <w:t>or fi inscriptionate astfel: APA SERVICE SA – APA, conform Detaliului tip corespunzator din partea desenata</w:t>
      </w:r>
      <w:r w:rsidRPr="003F3AEE">
        <w:rPr>
          <w:lang w:val="ro-RO"/>
        </w:rPr>
        <w:t>. Modelul de pe capac poate fi schimbat in functie de furnizor, inscriptionarea ramanand aceeasi.</w:t>
      </w:r>
    </w:p>
    <w:p w14:paraId="3A579210" w14:textId="77777777" w:rsidR="00D34D95" w:rsidRPr="003F3AEE" w:rsidRDefault="00D34D95" w:rsidP="00D34D95">
      <w:pPr>
        <w:pStyle w:val="Corptext"/>
        <w:rPr>
          <w:lang w:val="ro-RO"/>
        </w:rPr>
      </w:pPr>
      <w:r w:rsidRPr="003F3AEE">
        <w:rPr>
          <w:lang w:val="ro-RO"/>
        </w:rPr>
        <w:t xml:space="preserve">Caminele din beton armat monolit, pot fi schimbate de catre Antreprenor cu camine prefabricate din beton armat cu conditia ca acestea sa respecte specificatiile betonului si ale armaturilor mentionate in plansele de detaliu, precum si cerintele de rezistenta. Se va acorda o atentie deosebita la pozitionarea pieselor de trecere din pereti pentru conducte. </w:t>
      </w:r>
    </w:p>
    <w:p w14:paraId="4C8B43F5" w14:textId="77777777" w:rsidR="00D34D95" w:rsidRPr="003F3AEE" w:rsidRDefault="00D34D95" w:rsidP="00D34D95">
      <w:pPr>
        <w:pStyle w:val="Corptext"/>
        <w:rPr>
          <w:lang w:val="ro-RO"/>
        </w:rPr>
      </w:pPr>
      <w:r w:rsidRPr="003F3AEE">
        <w:rPr>
          <w:lang w:val="ro-RO"/>
        </w:rPr>
        <w:t>Antreprenorul este responsabil de verificarea conformitatii parametrilor geotehnici ai terenului de fundare considerat in proiect cu conditiile din teren din timpul executiei si cu anuntarea Inginerului in cazul constatarii unor neconcordante.</w:t>
      </w:r>
    </w:p>
    <w:p w14:paraId="15BAE72C" w14:textId="77777777" w:rsidR="00D34D95" w:rsidRPr="003F3AEE" w:rsidRDefault="00D34D95" w:rsidP="00D34D95">
      <w:pPr>
        <w:pStyle w:val="Corptext"/>
        <w:rPr>
          <w:lang w:val="ro-RO"/>
        </w:rPr>
      </w:pPr>
      <w:r w:rsidRPr="003F3AEE">
        <w:rPr>
          <w:lang w:val="ro-RO"/>
        </w:rPr>
        <w:t>Calitatea lucrarilor va fi atestata prin buletine de calitate care insotesc materialele utilizate.</w:t>
      </w:r>
    </w:p>
    <w:p w14:paraId="3E433C4E" w14:textId="77777777" w:rsidR="00D34D95" w:rsidRPr="003F3AEE" w:rsidRDefault="00D34D95" w:rsidP="00D34D95">
      <w:pPr>
        <w:pStyle w:val="Corptext"/>
        <w:rPr>
          <w:lang w:val="ro-RO"/>
        </w:rPr>
      </w:pPr>
      <w:r w:rsidRPr="003F3AEE">
        <w:rPr>
          <w:lang w:val="ro-RO"/>
        </w:rPr>
        <w:t>In urma echiparii caminelor, au rezultat:</w:t>
      </w:r>
    </w:p>
    <w:p w14:paraId="346D5474" w14:textId="77777777" w:rsidR="00D34D95" w:rsidRPr="003F3AEE" w:rsidRDefault="00D34D95" w:rsidP="00987D09">
      <w:pPr>
        <w:pStyle w:val="Corptext"/>
        <w:numPr>
          <w:ilvl w:val="0"/>
          <w:numId w:val="58"/>
        </w:numPr>
        <w:rPr>
          <w:lang w:val="ro-RO"/>
        </w:rPr>
      </w:pPr>
      <w:r w:rsidRPr="003F3AEE">
        <w:rPr>
          <w:lang w:val="ro-RO"/>
        </w:rPr>
        <w:t>Camine rectangulare din beton armat, avand dimensiunile la interior dupa cum urmeaza:</w:t>
      </w:r>
    </w:p>
    <w:p w14:paraId="614DB0FE" w14:textId="42E30F00" w:rsidR="00D34D95" w:rsidRPr="00CE148A" w:rsidRDefault="00D34D95" w:rsidP="00D34D95">
      <w:pPr>
        <w:pStyle w:val="Legend"/>
        <w:rPr>
          <w:lang w:val="es-ES_tradnl"/>
        </w:rPr>
      </w:pPr>
      <w:bookmarkStart w:id="313" w:name="_Toc137734907"/>
      <w:bookmarkStart w:id="314" w:name="_Toc158724963"/>
      <w:r w:rsidRPr="00CE148A">
        <w:rPr>
          <w:lang w:val="es-ES_tradnl"/>
        </w:rPr>
        <w:t xml:space="preserve">Tabel </w:t>
      </w:r>
      <w:r w:rsidR="006055C4">
        <w:fldChar w:fldCharType="begin"/>
      </w:r>
      <w:r w:rsidR="006055C4" w:rsidRPr="00CE148A">
        <w:rPr>
          <w:lang w:val="es-ES_tradnl"/>
        </w:rPr>
        <w:instrText xml:space="preserve"> SEQ Tabel \* ARABIC </w:instrText>
      </w:r>
      <w:r w:rsidR="006055C4">
        <w:fldChar w:fldCharType="separate"/>
      </w:r>
      <w:r w:rsidR="00E21398">
        <w:rPr>
          <w:noProof/>
          <w:lang w:val="es-ES_tradnl"/>
        </w:rPr>
        <w:t>10</w:t>
      </w:r>
      <w:r w:rsidR="006055C4">
        <w:rPr>
          <w:noProof/>
        </w:rPr>
        <w:fldChar w:fldCharType="end"/>
      </w:r>
      <w:r w:rsidRPr="00CE148A">
        <w:rPr>
          <w:lang w:val="es-ES_tradnl"/>
        </w:rPr>
        <w:t xml:space="preserve"> – Tipuri de camine rectangulare din beton armat- conducta de aductiune apa bruta Crevedia Mica</w:t>
      </w:r>
      <w:bookmarkEnd w:id="313"/>
      <w:bookmarkEnd w:id="314"/>
    </w:p>
    <w:tbl>
      <w:tblPr>
        <w:tblW w:w="5065"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1013"/>
        <w:gridCol w:w="1013"/>
        <w:gridCol w:w="1013"/>
        <w:gridCol w:w="1013"/>
        <w:gridCol w:w="1013"/>
      </w:tblGrid>
      <w:tr w:rsidR="00D34D95" w:rsidRPr="003F3AEE" w14:paraId="74E3E911" w14:textId="77777777" w:rsidTr="00D900E1">
        <w:trPr>
          <w:trHeight w:val="552"/>
          <w:tblHeader/>
          <w:jc w:val="center"/>
        </w:trPr>
        <w:tc>
          <w:tcPr>
            <w:tcW w:w="1013" w:type="dxa"/>
            <w:shd w:val="clear" w:color="auto" w:fill="D9D9D9" w:themeFill="background1" w:themeFillShade="D9"/>
            <w:vAlign w:val="center"/>
            <w:hideMark/>
          </w:tcPr>
          <w:p w14:paraId="7C8BEBB8" w14:textId="77777777" w:rsidR="00D34D95" w:rsidRPr="003F3AEE" w:rsidRDefault="00D34D95" w:rsidP="00D900E1">
            <w:pPr>
              <w:pStyle w:val="Tabletexttitle"/>
            </w:pPr>
            <w:r w:rsidRPr="003F3AEE">
              <w:t>Tip camin</w:t>
            </w:r>
          </w:p>
        </w:tc>
        <w:tc>
          <w:tcPr>
            <w:tcW w:w="1013" w:type="dxa"/>
            <w:shd w:val="clear" w:color="auto" w:fill="D9D9D9" w:themeFill="background1" w:themeFillShade="D9"/>
            <w:vAlign w:val="center"/>
          </w:tcPr>
          <w:p w14:paraId="1EDEDDD1" w14:textId="77777777" w:rsidR="00D34D95" w:rsidRPr="003F3AEE" w:rsidRDefault="00D34D95" w:rsidP="00D900E1">
            <w:pPr>
              <w:pStyle w:val="Tabletexttitle"/>
            </w:pPr>
            <w:r w:rsidRPr="003F3AEE">
              <w:t>Buc</w:t>
            </w:r>
          </w:p>
        </w:tc>
        <w:tc>
          <w:tcPr>
            <w:tcW w:w="1013" w:type="dxa"/>
            <w:shd w:val="clear" w:color="auto" w:fill="D9D9D9" w:themeFill="background1" w:themeFillShade="D9"/>
            <w:vAlign w:val="center"/>
            <w:hideMark/>
          </w:tcPr>
          <w:p w14:paraId="66F06B06" w14:textId="77777777" w:rsidR="00D34D95" w:rsidRPr="003F3AEE" w:rsidRDefault="00D34D95" w:rsidP="00D900E1">
            <w:pPr>
              <w:pStyle w:val="Tabletexttitle"/>
            </w:pPr>
            <w:r w:rsidRPr="003F3AEE">
              <w:t>L(m)</w:t>
            </w:r>
          </w:p>
        </w:tc>
        <w:tc>
          <w:tcPr>
            <w:tcW w:w="1013" w:type="dxa"/>
            <w:shd w:val="clear" w:color="auto" w:fill="D9D9D9" w:themeFill="background1" w:themeFillShade="D9"/>
            <w:vAlign w:val="center"/>
            <w:hideMark/>
          </w:tcPr>
          <w:p w14:paraId="3046A5B0" w14:textId="77777777" w:rsidR="00D34D95" w:rsidRPr="003F3AEE" w:rsidRDefault="00D34D95" w:rsidP="00D900E1">
            <w:pPr>
              <w:pStyle w:val="Tabletexttitle"/>
            </w:pPr>
            <w:r w:rsidRPr="003F3AEE">
              <w:t>l(m)</w:t>
            </w:r>
          </w:p>
        </w:tc>
        <w:tc>
          <w:tcPr>
            <w:tcW w:w="1013" w:type="dxa"/>
            <w:shd w:val="clear" w:color="auto" w:fill="D9D9D9" w:themeFill="background1" w:themeFillShade="D9"/>
            <w:vAlign w:val="center"/>
            <w:hideMark/>
          </w:tcPr>
          <w:p w14:paraId="214F28FB" w14:textId="77777777" w:rsidR="00D34D95" w:rsidRPr="003F3AEE" w:rsidRDefault="00D34D95" w:rsidP="00D900E1">
            <w:pPr>
              <w:pStyle w:val="Tabletexttitle"/>
            </w:pPr>
            <w:r w:rsidRPr="003F3AEE">
              <w:t>Hradier (m)</w:t>
            </w:r>
          </w:p>
        </w:tc>
      </w:tr>
      <w:tr w:rsidR="00D34D95" w:rsidRPr="003F3AEE" w14:paraId="434D99D1" w14:textId="77777777" w:rsidTr="00D900E1">
        <w:trPr>
          <w:trHeight w:val="324"/>
          <w:jc w:val="center"/>
        </w:trPr>
        <w:tc>
          <w:tcPr>
            <w:tcW w:w="1013" w:type="dxa"/>
            <w:noWrap/>
            <w:vAlign w:val="bottom"/>
            <w:hideMark/>
          </w:tcPr>
          <w:p w14:paraId="667120BE" w14:textId="77777777" w:rsidR="00D34D95" w:rsidRPr="003F3AEE" w:rsidRDefault="00D34D95" w:rsidP="00D900E1">
            <w:pPr>
              <w:pStyle w:val="Tabletext"/>
            </w:pPr>
            <w:r w:rsidRPr="003F3AEE">
              <w:t>1</w:t>
            </w:r>
          </w:p>
        </w:tc>
        <w:tc>
          <w:tcPr>
            <w:tcW w:w="1013" w:type="dxa"/>
          </w:tcPr>
          <w:p w14:paraId="1D0204B3" w14:textId="77777777" w:rsidR="00D34D95" w:rsidRPr="003F3AEE" w:rsidRDefault="00D34D95" w:rsidP="00D900E1">
            <w:pPr>
              <w:pStyle w:val="Tabletext"/>
            </w:pPr>
            <w:r>
              <w:t>1</w:t>
            </w:r>
          </w:p>
        </w:tc>
        <w:tc>
          <w:tcPr>
            <w:tcW w:w="1013" w:type="dxa"/>
            <w:noWrap/>
            <w:vAlign w:val="bottom"/>
            <w:hideMark/>
          </w:tcPr>
          <w:p w14:paraId="717AFB2D" w14:textId="77777777" w:rsidR="00D34D95" w:rsidRPr="003F3AEE" w:rsidRDefault="00D34D95" w:rsidP="00D900E1">
            <w:pPr>
              <w:pStyle w:val="Tabletext"/>
            </w:pPr>
            <w:r w:rsidRPr="003F3AEE">
              <w:t>1</w:t>
            </w:r>
            <w:r>
              <w:t>,</w:t>
            </w:r>
            <w:r w:rsidRPr="003F3AEE">
              <w:t>5</w:t>
            </w:r>
            <w:r>
              <w:t>0</w:t>
            </w:r>
          </w:p>
        </w:tc>
        <w:tc>
          <w:tcPr>
            <w:tcW w:w="1013" w:type="dxa"/>
            <w:noWrap/>
            <w:vAlign w:val="bottom"/>
            <w:hideMark/>
          </w:tcPr>
          <w:p w14:paraId="1602D760" w14:textId="77777777" w:rsidR="00D34D95" w:rsidRPr="003F3AEE" w:rsidRDefault="00D34D95" w:rsidP="00D900E1">
            <w:pPr>
              <w:pStyle w:val="Tabletext"/>
            </w:pPr>
            <w:r w:rsidRPr="003F3AEE">
              <w:t>1</w:t>
            </w:r>
            <w:r>
              <w:t>,</w:t>
            </w:r>
            <w:r w:rsidRPr="003F3AEE">
              <w:t>5</w:t>
            </w:r>
            <w:r>
              <w:t>0</w:t>
            </w:r>
          </w:p>
        </w:tc>
        <w:tc>
          <w:tcPr>
            <w:tcW w:w="1013" w:type="dxa"/>
            <w:noWrap/>
            <w:vAlign w:val="bottom"/>
            <w:hideMark/>
          </w:tcPr>
          <w:p w14:paraId="060D3241" w14:textId="77777777" w:rsidR="00D34D95" w:rsidRPr="003F3AEE" w:rsidRDefault="00D34D95" w:rsidP="00D900E1">
            <w:pPr>
              <w:pStyle w:val="Tabletext"/>
            </w:pPr>
            <w:r w:rsidRPr="003F3AEE">
              <w:t>2</w:t>
            </w:r>
            <w:r>
              <w:t>,00</w:t>
            </w:r>
          </w:p>
        </w:tc>
      </w:tr>
      <w:tr w:rsidR="00D34D95" w:rsidRPr="003F3AEE" w14:paraId="0701DAB0" w14:textId="77777777" w:rsidTr="00D900E1">
        <w:trPr>
          <w:trHeight w:val="324"/>
          <w:jc w:val="center"/>
        </w:trPr>
        <w:tc>
          <w:tcPr>
            <w:tcW w:w="1013" w:type="dxa"/>
            <w:noWrap/>
            <w:vAlign w:val="bottom"/>
            <w:hideMark/>
          </w:tcPr>
          <w:p w14:paraId="1312B53B" w14:textId="77777777" w:rsidR="00D34D95" w:rsidRPr="003F3AEE" w:rsidRDefault="00D34D95" w:rsidP="00D900E1">
            <w:pPr>
              <w:pStyle w:val="Tabletext"/>
            </w:pPr>
            <w:r>
              <w:t>3</w:t>
            </w:r>
          </w:p>
        </w:tc>
        <w:tc>
          <w:tcPr>
            <w:tcW w:w="1013" w:type="dxa"/>
          </w:tcPr>
          <w:p w14:paraId="4FBF44CA" w14:textId="77777777" w:rsidR="00D34D95" w:rsidRPr="003F3AEE" w:rsidRDefault="00D34D95" w:rsidP="00D900E1">
            <w:pPr>
              <w:pStyle w:val="Tabletext"/>
            </w:pPr>
            <w:r>
              <w:t>3</w:t>
            </w:r>
          </w:p>
        </w:tc>
        <w:tc>
          <w:tcPr>
            <w:tcW w:w="1013" w:type="dxa"/>
            <w:noWrap/>
            <w:vAlign w:val="bottom"/>
            <w:hideMark/>
          </w:tcPr>
          <w:p w14:paraId="77BEE799" w14:textId="77777777" w:rsidR="00D34D95" w:rsidRPr="003F3AEE" w:rsidRDefault="00D34D95" w:rsidP="00D900E1">
            <w:pPr>
              <w:pStyle w:val="Tabletext"/>
            </w:pPr>
            <w:r w:rsidRPr="003F3AEE">
              <w:t>1</w:t>
            </w:r>
            <w:r>
              <w:t>,</w:t>
            </w:r>
            <w:r w:rsidRPr="003F3AEE">
              <w:t>5</w:t>
            </w:r>
            <w:r>
              <w:t>0</w:t>
            </w:r>
          </w:p>
        </w:tc>
        <w:tc>
          <w:tcPr>
            <w:tcW w:w="1013" w:type="dxa"/>
            <w:noWrap/>
            <w:vAlign w:val="bottom"/>
            <w:hideMark/>
          </w:tcPr>
          <w:p w14:paraId="71C7E033" w14:textId="77777777" w:rsidR="00D34D95" w:rsidRPr="003F3AEE" w:rsidRDefault="00D34D95" w:rsidP="00D900E1">
            <w:pPr>
              <w:pStyle w:val="Tabletext"/>
            </w:pPr>
            <w:r>
              <w:t>2,00</w:t>
            </w:r>
          </w:p>
        </w:tc>
        <w:tc>
          <w:tcPr>
            <w:tcW w:w="1013" w:type="dxa"/>
            <w:noWrap/>
            <w:vAlign w:val="bottom"/>
            <w:hideMark/>
          </w:tcPr>
          <w:p w14:paraId="1BF0FC0A" w14:textId="77777777" w:rsidR="00D34D95" w:rsidRPr="003F3AEE" w:rsidRDefault="00D34D95" w:rsidP="00D900E1">
            <w:pPr>
              <w:pStyle w:val="Tabletext"/>
            </w:pPr>
            <w:r w:rsidRPr="003F3AEE">
              <w:t>2</w:t>
            </w:r>
            <w:r>
              <w:t>,</w:t>
            </w:r>
            <w:r w:rsidRPr="003F3AEE">
              <w:t>5</w:t>
            </w:r>
            <w:r>
              <w:t>0</w:t>
            </w:r>
          </w:p>
        </w:tc>
      </w:tr>
      <w:tr w:rsidR="00D34D95" w:rsidRPr="003F3AEE" w14:paraId="50F1FB06" w14:textId="77777777" w:rsidTr="00D900E1">
        <w:trPr>
          <w:trHeight w:val="574"/>
          <w:jc w:val="center"/>
        </w:trPr>
        <w:tc>
          <w:tcPr>
            <w:tcW w:w="1013" w:type="dxa"/>
            <w:noWrap/>
            <w:vAlign w:val="bottom"/>
          </w:tcPr>
          <w:p w14:paraId="6D2F3740" w14:textId="77777777" w:rsidR="00D34D95" w:rsidRPr="003F3AEE" w:rsidRDefault="00D34D95" w:rsidP="00D900E1">
            <w:pPr>
              <w:pStyle w:val="Tabletext"/>
            </w:pPr>
            <w:r>
              <w:t>4</w:t>
            </w:r>
          </w:p>
        </w:tc>
        <w:tc>
          <w:tcPr>
            <w:tcW w:w="1013" w:type="dxa"/>
          </w:tcPr>
          <w:p w14:paraId="47677D9F" w14:textId="77777777" w:rsidR="00D34D95" w:rsidRDefault="00D34D95" w:rsidP="00D900E1">
            <w:pPr>
              <w:pStyle w:val="Tabletext"/>
            </w:pPr>
            <w:r>
              <w:t>1</w:t>
            </w:r>
          </w:p>
        </w:tc>
        <w:tc>
          <w:tcPr>
            <w:tcW w:w="1013" w:type="dxa"/>
            <w:noWrap/>
            <w:vAlign w:val="bottom"/>
          </w:tcPr>
          <w:p w14:paraId="684B21D6" w14:textId="77777777" w:rsidR="00D34D95" w:rsidRPr="003F3AEE" w:rsidRDefault="00D34D95" w:rsidP="00D900E1">
            <w:pPr>
              <w:pStyle w:val="Tabletext"/>
            </w:pPr>
            <w:r>
              <w:t>1,50</w:t>
            </w:r>
          </w:p>
        </w:tc>
        <w:tc>
          <w:tcPr>
            <w:tcW w:w="1013" w:type="dxa"/>
            <w:noWrap/>
            <w:vAlign w:val="bottom"/>
          </w:tcPr>
          <w:p w14:paraId="255E1038" w14:textId="77777777" w:rsidR="00D34D95" w:rsidRPr="003F3AEE" w:rsidRDefault="00D34D95" w:rsidP="00D900E1">
            <w:pPr>
              <w:pStyle w:val="Tabletext"/>
            </w:pPr>
            <w:r>
              <w:t>2,50</w:t>
            </w:r>
          </w:p>
        </w:tc>
        <w:tc>
          <w:tcPr>
            <w:tcW w:w="1013" w:type="dxa"/>
            <w:noWrap/>
            <w:vAlign w:val="bottom"/>
          </w:tcPr>
          <w:p w14:paraId="24A10964" w14:textId="77777777" w:rsidR="00D34D95" w:rsidRPr="003F3AEE" w:rsidRDefault="00D34D95" w:rsidP="00D900E1">
            <w:pPr>
              <w:pStyle w:val="Tabletext"/>
            </w:pPr>
            <w:r>
              <w:t>2,00</w:t>
            </w:r>
          </w:p>
        </w:tc>
      </w:tr>
    </w:tbl>
    <w:p w14:paraId="6E37E9C5" w14:textId="77777777" w:rsidR="00D34D95" w:rsidRPr="00CE148A" w:rsidRDefault="00D34D95" w:rsidP="00D34D95">
      <w:pPr>
        <w:pStyle w:val="Corptext"/>
        <w:rPr>
          <w:lang w:val="es-ES_tradnl"/>
        </w:rPr>
      </w:pPr>
      <w:r w:rsidRPr="00CE148A">
        <w:rPr>
          <w:lang w:val="es-ES_tradnl"/>
        </w:rPr>
        <w:t>Se va furniza o cheie de ridicare si inchidere pentru caminele de vane construite.</w:t>
      </w:r>
    </w:p>
    <w:p w14:paraId="72102D8A" w14:textId="77777777" w:rsidR="00D34D95" w:rsidRDefault="00D34D95" w:rsidP="00D34D95">
      <w:pPr>
        <w:pStyle w:val="Corptext"/>
      </w:pPr>
      <w:r>
        <w:lastRenderedPageBreak/>
        <w:t>Detaliile constructive ale caminelor se regasesc in piesele desenate.</w:t>
      </w:r>
    </w:p>
    <w:p w14:paraId="71AFF473" w14:textId="77777777" w:rsidR="00D34D95" w:rsidRPr="00856FE2" w:rsidRDefault="00D34D95" w:rsidP="00D34D95">
      <w:pPr>
        <w:pStyle w:val="Corptext"/>
        <w:rPr>
          <w:color w:val="FF0000"/>
        </w:rPr>
      </w:pPr>
    </w:p>
    <w:p w14:paraId="646A894F" w14:textId="6E07A811" w:rsidR="00856FE2" w:rsidRPr="00341EDF" w:rsidRDefault="00856FE2" w:rsidP="00856FE2">
      <w:pPr>
        <w:pStyle w:val="Titlu5"/>
        <w:rPr>
          <w:lang w:val="es-ES_tradnl"/>
        </w:rPr>
      </w:pPr>
      <w:bookmarkStart w:id="315" w:name="_Toc202177942"/>
      <w:r w:rsidRPr="00341EDF">
        <w:rPr>
          <w:lang w:val="es-ES_tradnl"/>
        </w:rPr>
        <w:t>Obiect 2 – Statie de tratare Crevedia Mica</w:t>
      </w:r>
      <w:bookmarkEnd w:id="315"/>
    </w:p>
    <w:p w14:paraId="662288A5" w14:textId="3DA3EDE2" w:rsidR="00856FE2" w:rsidRPr="00341EDF" w:rsidRDefault="00856FE2" w:rsidP="00856FE2">
      <w:pPr>
        <w:pStyle w:val="Titlu6"/>
        <w:tabs>
          <w:tab w:val="clear" w:pos="946"/>
        </w:tabs>
        <w:ind w:left="1560" w:hanging="1134"/>
        <w:rPr>
          <w:u w:val="none"/>
          <w:lang w:val="ro-RO"/>
        </w:rPr>
      </w:pPr>
      <w:bookmarkStart w:id="316" w:name="_Toc202177943"/>
      <w:r w:rsidRPr="00341EDF">
        <w:rPr>
          <w:u w:val="none"/>
          <w:lang w:val="ro-RO"/>
        </w:rPr>
        <w:t>Sub-obiectul 2.1 - Statie de tratare Crevedia Mica</w:t>
      </w:r>
      <w:bookmarkEnd w:id="316"/>
    </w:p>
    <w:p w14:paraId="4030EBAC" w14:textId="5CEB57D4" w:rsidR="00B91919" w:rsidRPr="00341EDF" w:rsidRDefault="00B91919" w:rsidP="00B91919">
      <w:pPr>
        <w:pStyle w:val="Corptext"/>
        <w:rPr>
          <w:lang w:val="ro-RO"/>
        </w:rPr>
      </w:pPr>
      <w:r w:rsidRPr="00341EDF">
        <w:rPr>
          <w:lang w:val="ro-RO"/>
        </w:rPr>
        <w:t>Proiectul prevede realizarea unei statii de tratare in incinta GA Crevedia Mica.</w:t>
      </w:r>
    </w:p>
    <w:p w14:paraId="09B26864" w14:textId="28C944F3" w:rsidR="00B91919" w:rsidRPr="00341EDF" w:rsidRDefault="00B91919" w:rsidP="00B91919">
      <w:pPr>
        <w:pStyle w:val="Corptext"/>
        <w:rPr>
          <w:lang w:val="ro-RO"/>
        </w:rPr>
      </w:pPr>
      <w:r w:rsidRPr="00341EDF">
        <w:rPr>
          <w:lang w:val="ro-RO"/>
        </w:rPr>
        <w:t>Antreprenorul trebuie sa asigure executarea tuturor lucrarilor civile necesare, care sa faciliteze functiile descrise in cerintele de proces, lucrari mecanice, de instrumentatie, control si automatizare, asigurarea accesului facil la echipamente.</w:t>
      </w:r>
    </w:p>
    <w:p w14:paraId="1C57B696" w14:textId="2E2341EE" w:rsidR="00856FE2" w:rsidRPr="00341EDF" w:rsidRDefault="00B91919" w:rsidP="00B91919">
      <w:pPr>
        <w:pStyle w:val="Corptext"/>
        <w:rPr>
          <w:lang w:val="ro-RO"/>
        </w:rPr>
      </w:pPr>
      <w:r w:rsidRPr="00341EDF">
        <w:rPr>
          <w:lang w:val="ro-RO"/>
        </w:rPr>
        <w:t>Prezentul proiect trebuie să respecte exigenţele de calitate cerute, conform legii nr.10/1994 și este supus verificării autorizate de către verificatori atestaţi pentru următoarele exigențe: A1 – rezistență și stabilitate pentru construcţii civile cu structură din beton, beton armat, zidărie și lemn.</w:t>
      </w:r>
    </w:p>
    <w:p w14:paraId="1D62B042" w14:textId="77777777" w:rsidR="00856FE2" w:rsidRPr="00341EDF" w:rsidRDefault="00856FE2" w:rsidP="00D34D95">
      <w:pPr>
        <w:pStyle w:val="Corptext"/>
        <w:rPr>
          <w:lang w:val="ro-RO"/>
        </w:rPr>
      </w:pPr>
    </w:p>
    <w:p w14:paraId="285170E6" w14:textId="77777777" w:rsidR="00D34D95" w:rsidRPr="006F37E7" w:rsidRDefault="00D34D95" w:rsidP="00D34D95">
      <w:pPr>
        <w:pStyle w:val="Titlu5"/>
        <w:tabs>
          <w:tab w:val="clear" w:pos="946"/>
          <w:tab w:val="num" w:pos="1110"/>
        </w:tabs>
        <w:ind w:left="1110"/>
      </w:pPr>
      <w:bookmarkStart w:id="317" w:name="_Toc137734884"/>
      <w:bookmarkStart w:id="318" w:name="_Toc202177944"/>
      <w:bookmarkStart w:id="319" w:name="_Hlk141094341"/>
      <w:r w:rsidRPr="006F37E7">
        <w:t xml:space="preserve">Obiect </w:t>
      </w:r>
      <w:r>
        <w:t>3</w:t>
      </w:r>
      <w:r w:rsidRPr="006F37E7">
        <w:t xml:space="preserve"> – </w:t>
      </w:r>
      <w:r>
        <w:t>Rezervor de inmagazinare si statii de pompare in GA Crevedia Mica</w:t>
      </w:r>
      <w:bookmarkEnd w:id="317"/>
      <w:bookmarkEnd w:id="318"/>
    </w:p>
    <w:p w14:paraId="5764E6F1" w14:textId="77777777" w:rsidR="00D34D95" w:rsidRPr="00987D09" w:rsidRDefault="00D34D95" w:rsidP="00D34D95">
      <w:pPr>
        <w:pStyle w:val="Titlu6"/>
        <w:tabs>
          <w:tab w:val="clear" w:pos="946"/>
        </w:tabs>
        <w:ind w:left="1560" w:hanging="1134"/>
        <w:rPr>
          <w:u w:val="none"/>
          <w:lang w:val="ro-RO"/>
        </w:rPr>
      </w:pPr>
      <w:bookmarkStart w:id="320" w:name="_Toc137734885"/>
      <w:bookmarkStart w:id="321" w:name="_Toc202177945"/>
      <w:r w:rsidRPr="00987D09">
        <w:rPr>
          <w:u w:val="none"/>
          <w:lang w:val="ro-RO"/>
        </w:rPr>
        <w:t>Sub-obiectul 3.1 - Rezervor de inmagazinare</w:t>
      </w:r>
      <w:bookmarkEnd w:id="320"/>
      <w:bookmarkEnd w:id="321"/>
      <w:r w:rsidRPr="00987D09">
        <w:rPr>
          <w:u w:val="none"/>
          <w:lang w:val="ro-RO"/>
        </w:rPr>
        <w:t xml:space="preserve"> </w:t>
      </w:r>
    </w:p>
    <w:bookmarkEnd w:id="319"/>
    <w:p w14:paraId="54FC9F04" w14:textId="77777777" w:rsidR="00D34D95" w:rsidRPr="003A4285" w:rsidRDefault="00D34D95" w:rsidP="00D34D95">
      <w:pPr>
        <w:pStyle w:val="Corptext"/>
        <w:rPr>
          <w:b/>
          <w:lang w:val="ro-RO"/>
        </w:rPr>
      </w:pPr>
      <w:r w:rsidRPr="003A4285">
        <w:rPr>
          <w:b/>
          <w:lang w:val="ro-RO"/>
        </w:rPr>
        <w:t>Rezervor de inmagazinare V = 150 mc</w:t>
      </w:r>
    </w:p>
    <w:p w14:paraId="7A6D32C4" w14:textId="77777777" w:rsidR="00D34D95" w:rsidRPr="00CE148A" w:rsidRDefault="00D34D95" w:rsidP="00D34D95">
      <w:pPr>
        <w:pStyle w:val="Corptext"/>
        <w:rPr>
          <w:lang w:val="es-ES_tradnl"/>
        </w:rPr>
      </w:pPr>
      <w:r w:rsidRPr="00CE148A">
        <w:rPr>
          <w:lang w:val="es-ES_tradnl"/>
        </w:rPr>
        <w:t xml:space="preserve">Solutia de fundare propusa pentru rezervor este un radier general de 30 cm grosime care reazema pe contur pe o grinda continua circulara cu latimea de 100 cm si adancimea de fundare la cota -1.35. </w:t>
      </w:r>
    </w:p>
    <w:p w14:paraId="4A4192FF" w14:textId="77777777" w:rsidR="00D34D95" w:rsidRPr="00CE148A" w:rsidRDefault="00D34D95" w:rsidP="00D34D95">
      <w:pPr>
        <w:pStyle w:val="Corptext"/>
        <w:rPr>
          <w:lang w:val="es-ES_tradnl"/>
        </w:rPr>
      </w:pPr>
      <w:r w:rsidRPr="00CE148A">
        <w:rPr>
          <w:lang w:val="es-ES_tradnl"/>
        </w:rPr>
        <w:t xml:space="preserve">Fundatia va fi realizata din beton clasa C25/30, iar betonul de egalizare va avea clasa C12/15. Armatura de rezistenta folosita va fi OB37 si PC52. </w:t>
      </w:r>
    </w:p>
    <w:p w14:paraId="50B11BF9" w14:textId="77777777" w:rsidR="00D34D95" w:rsidRPr="00CE148A" w:rsidRDefault="00D34D95" w:rsidP="00D34D95">
      <w:pPr>
        <w:pStyle w:val="Corptext"/>
        <w:rPr>
          <w:lang w:val="es-ES_tradnl"/>
        </w:rPr>
      </w:pPr>
      <w:r w:rsidRPr="00CE148A">
        <w:rPr>
          <w:lang w:val="es-ES_tradnl"/>
        </w:rPr>
        <w:t>In cazul in care sistemul de ancorare al rezervorului difera fata de cel din proiect, atunci se va solicita aprobarea proiectantului pentru acceptarea noului sistem de prindere.</w:t>
      </w:r>
    </w:p>
    <w:p w14:paraId="358B0968" w14:textId="77777777" w:rsidR="00D34D95" w:rsidRPr="00CE148A" w:rsidRDefault="00D34D95" w:rsidP="00D34D95">
      <w:pPr>
        <w:pStyle w:val="Corptext"/>
        <w:rPr>
          <w:lang w:val="es-ES_tradnl"/>
        </w:rPr>
      </w:pPr>
      <w:r w:rsidRPr="00CE148A">
        <w:rPr>
          <w:lang w:val="es-ES_tradnl"/>
        </w:rPr>
        <w:t>Avand in vedere conditiile specifice amplasamentului si tinand cont de lucrarile de terasamente propuse, radierul va transmite incarcarile la teren prin intermediul unei perne de balast. Perna de balast va avea o grosimea 40 cm si va fi compactata in straturi succesive de cate 0.2 m grosime in stare afanata. Intre perna de balast si betonul de egalizare se va realiza un strat de rupere a capilaritatii de 15 cm.</w:t>
      </w:r>
    </w:p>
    <w:p w14:paraId="31F4AE7A" w14:textId="77777777" w:rsidR="00D34D95" w:rsidRPr="00CE148A" w:rsidRDefault="00D34D95" w:rsidP="00D34D95">
      <w:pPr>
        <w:pStyle w:val="Corptext"/>
        <w:rPr>
          <w:lang w:val="es-ES_tradnl"/>
        </w:rPr>
      </w:pPr>
      <w:r w:rsidRPr="00CE148A">
        <w:rPr>
          <w:lang w:val="es-ES_tradnl"/>
        </w:rPr>
        <w:t>Latimea grinzii de fundatie a fost stabilita din considerente de montaj si geometrice la 100 cm fiind respectata conditia ca Pef &lt; Pc.</w:t>
      </w:r>
    </w:p>
    <w:p w14:paraId="12D6540B" w14:textId="77777777" w:rsidR="00D34D95" w:rsidRPr="00CE148A" w:rsidRDefault="00D34D95" w:rsidP="00D34D95">
      <w:pPr>
        <w:pStyle w:val="Corptext"/>
        <w:rPr>
          <w:lang w:val="es-ES_tradnl"/>
        </w:rPr>
      </w:pPr>
      <w:r w:rsidRPr="00CE148A">
        <w:rPr>
          <w:lang w:val="es-ES_tradnl"/>
        </w:rPr>
        <w:t>Toate lucrarile de betonare vor respecta NE012-2/2010. Daca turnarea se efectueaza pe timp friguros se va respecta si C16-1984</w:t>
      </w:r>
    </w:p>
    <w:p w14:paraId="4362D5AE" w14:textId="77777777" w:rsidR="00D34D95" w:rsidRPr="00CE148A" w:rsidRDefault="00D34D95" w:rsidP="00D34D95">
      <w:pPr>
        <w:pStyle w:val="Corptext"/>
        <w:rPr>
          <w:b/>
          <w:i/>
          <w:lang w:val="es-ES_tradnl"/>
        </w:rPr>
      </w:pPr>
      <w:r w:rsidRPr="00CE148A">
        <w:rPr>
          <w:lang w:val="es-ES_tradnl"/>
        </w:rPr>
        <w:t xml:space="preserve">Diametrul fundatiei este de 7,11 m. Perimetral se va face un trotuar cu latimea de 1,00 m. </w:t>
      </w:r>
    </w:p>
    <w:p w14:paraId="41AC4A14" w14:textId="77777777" w:rsidR="00D34D95" w:rsidRPr="00CE148A" w:rsidRDefault="00D34D95" w:rsidP="00D34D95">
      <w:pPr>
        <w:pStyle w:val="Corptext"/>
        <w:rPr>
          <w:lang w:val="es-ES_tradnl"/>
        </w:rPr>
      </w:pPr>
    </w:p>
    <w:p w14:paraId="09A2C141" w14:textId="77777777" w:rsidR="00D34D95" w:rsidRPr="00CE148A" w:rsidRDefault="00D34D95" w:rsidP="00D34D95">
      <w:pPr>
        <w:pStyle w:val="Corptext"/>
        <w:rPr>
          <w:b/>
          <w:lang w:val="es-ES_tradnl"/>
        </w:rPr>
      </w:pPr>
      <w:r w:rsidRPr="00CE148A">
        <w:rPr>
          <w:b/>
          <w:lang w:val="es-ES_tradnl"/>
        </w:rPr>
        <w:t>Camera vanelor</w:t>
      </w:r>
    </w:p>
    <w:p w14:paraId="43DC81E0" w14:textId="77777777" w:rsidR="00D34D95" w:rsidRPr="00D27FD2" w:rsidRDefault="00D34D95" w:rsidP="00D34D95">
      <w:pPr>
        <w:tabs>
          <w:tab w:val="left" w:pos="425"/>
        </w:tabs>
        <w:spacing w:before="120"/>
        <w:jc w:val="both"/>
        <w:rPr>
          <w:rFonts w:ascii="Arial" w:hAnsi="Arial"/>
          <w:noProof/>
          <w:sz w:val="20"/>
          <w:lang w:val="ro-RO"/>
        </w:rPr>
      </w:pPr>
      <w:r w:rsidRPr="00D27FD2">
        <w:rPr>
          <w:rFonts w:ascii="Arial" w:hAnsi="Arial"/>
          <w:noProof/>
          <w:sz w:val="20"/>
          <w:lang w:val="ro-RO"/>
        </w:rPr>
        <w:t>Camera vanelor este o structura supraterana cu cadre formate din grinzi si stalpi din beton armat si zidarie de BCA cu grosimea de 25 cm. Este o structura tip parter cu acoperis terasa necirculabila si atic. Fatadele se vor finisa cu tencuiala exterioara.</w:t>
      </w:r>
    </w:p>
    <w:p w14:paraId="7D6F4F1B" w14:textId="77777777" w:rsidR="00D34D95" w:rsidRPr="00D27FD2" w:rsidRDefault="00D34D95" w:rsidP="00D34D95">
      <w:pPr>
        <w:tabs>
          <w:tab w:val="left" w:pos="425"/>
        </w:tabs>
        <w:spacing w:before="120"/>
        <w:jc w:val="both"/>
        <w:rPr>
          <w:rFonts w:ascii="Arial" w:hAnsi="Arial"/>
          <w:noProof/>
          <w:sz w:val="20"/>
          <w:lang w:val="ro-RO"/>
        </w:rPr>
      </w:pPr>
      <w:r w:rsidRPr="00D27FD2">
        <w:rPr>
          <w:rFonts w:ascii="Arial" w:hAnsi="Arial"/>
          <w:noProof/>
          <w:sz w:val="20"/>
          <w:lang w:val="ro-RO"/>
        </w:rPr>
        <w:t>Fundatia este continua din beton armat clasa C25/30 si este turnata peste un beton de egalizare clasa C8/10. Structura este fundata la -1</w:t>
      </w:r>
      <w:r>
        <w:rPr>
          <w:rFonts w:ascii="Arial" w:hAnsi="Arial"/>
          <w:noProof/>
          <w:sz w:val="20"/>
          <w:lang w:val="ro-RO"/>
        </w:rPr>
        <w:t>,</w:t>
      </w:r>
      <w:r w:rsidRPr="00D27FD2">
        <w:rPr>
          <w:rFonts w:ascii="Arial" w:hAnsi="Arial"/>
          <w:noProof/>
          <w:sz w:val="20"/>
          <w:lang w:val="ro-RO"/>
        </w:rPr>
        <w:t>40 cota relativa.</w:t>
      </w:r>
    </w:p>
    <w:p w14:paraId="323AABC1" w14:textId="77777777" w:rsidR="00D34D95" w:rsidRPr="00D27FD2" w:rsidRDefault="00D34D95" w:rsidP="00D34D95">
      <w:pPr>
        <w:tabs>
          <w:tab w:val="left" w:pos="425"/>
        </w:tabs>
        <w:spacing w:before="120"/>
        <w:jc w:val="both"/>
        <w:rPr>
          <w:rFonts w:ascii="Arial" w:hAnsi="Arial"/>
          <w:noProof/>
          <w:sz w:val="20"/>
          <w:lang w:val="ro-RO"/>
        </w:rPr>
      </w:pPr>
      <w:r w:rsidRPr="00D27FD2">
        <w:rPr>
          <w:rFonts w:ascii="Arial" w:hAnsi="Arial"/>
          <w:noProof/>
          <w:sz w:val="20"/>
          <w:lang w:val="ro-RO"/>
        </w:rPr>
        <w:t xml:space="preserve">Clasa betonului a cadrelor este C25/30. Stalpii au dimensiunea de 30x30 cm iar grinzile (G1 si G2) au dimensiunile de 25x40 cm. </w:t>
      </w:r>
    </w:p>
    <w:p w14:paraId="0FDBE927" w14:textId="77777777" w:rsidR="00D34D95" w:rsidRPr="00D27FD2" w:rsidRDefault="00D34D95" w:rsidP="00D34D95">
      <w:pPr>
        <w:tabs>
          <w:tab w:val="left" w:pos="425"/>
        </w:tabs>
        <w:spacing w:before="120"/>
        <w:jc w:val="both"/>
        <w:rPr>
          <w:rFonts w:ascii="Arial" w:hAnsi="Arial"/>
          <w:noProof/>
          <w:sz w:val="20"/>
          <w:lang w:val="ro-RO"/>
        </w:rPr>
      </w:pPr>
      <w:r w:rsidRPr="00D27FD2">
        <w:rPr>
          <w:rFonts w:ascii="Arial" w:hAnsi="Arial"/>
          <w:noProof/>
          <w:sz w:val="20"/>
          <w:lang w:val="ro-RO"/>
        </w:rPr>
        <w:t>Planseul este din beton armat cu grosimea de 15 cm peste care urmeaza un beton de panta, un strat de difuzie, bariera contra vaporilor, termoizolatie din polistiren, sapa si 2 straturi de hidroizolatie.</w:t>
      </w:r>
    </w:p>
    <w:p w14:paraId="028C2F13" w14:textId="77777777" w:rsidR="00D34D95" w:rsidRPr="00D27FD2" w:rsidRDefault="00D34D95" w:rsidP="00D34D95">
      <w:pPr>
        <w:tabs>
          <w:tab w:val="left" w:pos="425"/>
        </w:tabs>
        <w:spacing w:before="120"/>
        <w:jc w:val="both"/>
        <w:rPr>
          <w:rFonts w:ascii="Arial" w:hAnsi="Arial"/>
          <w:noProof/>
          <w:sz w:val="20"/>
          <w:lang w:val="ro-RO"/>
        </w:rPr>
      </w:pPr>
      <w:r w:rsidRPr="00D27FD2">
        <w:rPr>
          <w:rFonts w:ascii="Arial" w:hAnsi="Arial"/>
          <w:noProof/>
          <w:sz w:val="20"/>
          <w:lang w:val="ro-RO"/>
        </w:rPr>
        <w:t xml:space="preserve">Armaturile folosite sunt OB37 si PC52. </w:t>
      </w:r>
    </w:p>
    <w:p w14:paraId="56F69E54" w14:textId="77777777" w:rsidR="00D34D95" w:rsidRPr="00D27FD2" w:rsidRDefault="00D34D95" w:rsidP="00D34D95">
      <w:pPr>
        <w:tabs>
          <w:tab w:val="left" w:pos="425"/>
        </w:tabs>
        <w:spacing w:before="120"/>
        <w:jc w:val="both"/>
        <w:rPr>
          <w:rFonts w:ascii="Arial" w:hAnsi="Arial"/>
          <w:noProof/>
          <w:sz w:val="20"/>
          <w:lang w:val="ro-RO"/>
        </w:rPr>
      </w:pPr>
      <w:r w:rsidRPr="00D27FD2">
        <w:rPr>
          <w:rFonts w:ascii="Arial" w:hAnsi="Arial"/>
          <w:noProof/>
          <w:sz w:val="20"/>
          <w:lang w:val="ro-RO"/>
        </w:rPr>
        <w:t xml:space="preserve">Tamplaria folosita este din PVC. </w:t>
      </w:r>
    </w:p>
    <w:p w14:paraId="4E24DFB9" w14:textId="77777777" w:rsidR="00D34D95" w:rsidRPr="00D27FD2" w:rsidRDefault="00D34D95" w:rsidP="00D34D95">
      <w:pPr>
        <w:tabs>
          <w:tab w:val="left" w:pos="425"/>
        </w:tabs>
        <w:spacing w:before="120"/>
        <w:jc w:val="both"/>
        <w:rPr>
          <w:rFonts w:ascii="Arial" w:hAnsi="Arial"/>
          <w:noProof/>
          <w:sz w:val="20"/>
          <w:lang w:val="ro-RO"/>
        </w:rPr>
      </w:pPr>
      <w:r w:rsidRPr="00D27FD2">
        <w:rPr>
          <w:rFonts w:ascii="Arial" w:hAnsi="Arial"/>
          <w:noProof/>
          <w:sz w:val="20"/>
          <w:lang w:val="ro-RO"/>
        </w:rPr>
        <w:t>Perimetral se va realiza un trotuar din beton simplu fundat pe un pat de nisip. Latimea trotuarului este de 1</w:t>
      </w:r>
      <w:r>
        <w:rPr>
          <w:rFonts w:ascii="Arial" w:hAnsi="Arial"/>
          <w:noProof/>
          <w:sz w:val="20"/>
          <w:lang w:val="ro-RO"/>
        </w:rPr>
        <w:t>,0</w:t>
      </w:r>
      <w:r w:rsidRPr="00D27FD2">
        <w:rPr>
          <w:rFonts w:ascii="Arial" w:hAnsi="Arial"/>
          <w:noProof/>
          <w:sz w:val="20"/>
          <w:lang w:val="ro-RO"/>
        </w:rPr>
        <w:t>0 m si are panta de 1% spre exterior.</w:t>
      </w:r>
    </w:p>
    <w:p w14:paraId="77A79991" w14:textId="671EF05C" w:rsidR="00D34D95" w:rsidRDefault="00D34D95" w:rsidP="00D34D95">
      <w:pPr>
        <w:tabs>
          <w:tab w:val="left" w:pos="425"/>
        </w:tabs>
        <w:spacing w:before="120"/>
        <w:jc w:val="both"/>
        <w:rPr>
          <w:rFonts w:ascii="Arial" w:hAnsi="Arial"/>
          <w:noProof/>
          <w:sz w:val="20"/>
          <w:lang w:val="ro-RO"/>
        </w:rPr>
      </w:pPr>
      <w:r w:rsidRPr="00D27FD2">
        <w:rPr>
          <w:rFonts w:ascii="Arial" w:hAnsi="Arial"/>
          <w:noProof/>
          <w:sz w:val="20"/>
          <w:lang w:val="ro-RO"/>
        </w:rPr>
        <w:t>Pozitia golurilor pentru trecere conductelor prin pereti se vor realiza conform planselor de instalatii hidraulice.</w:t>
      </w:r>
    </w:p>
    <w:p w14:paraId="5EB14E6E" w14:textId="77777777" w:rsidR="00987D09" w:rsidRPr="00DA6C20" w:rsidRDefault="00987D09" w:rsidP="00D34D95">
      <w:pPr>
        <w:tabs>
          <w:tab w:val="left" w:pos="425"/>
        </w:tabs>
        <w:spacing w:before="120"/>
        <w:jc w:val="both"/>
        <w:rPr>
          <w:rFonts w:ascii="Arial" w:hAnsi="Arial"/>
          <w:noProof/>
          <w:sz w:val="20"/>
          <w:lang w:val="ro-RO"/>
        </w:rPr>
      </w:pPr>
    </w:p>
    <w:p w14:paraId="73BB35F3" w14:textId="77777777" w:rsidR="00D34D95" w:rsidRPr="00987D09" w:rsidRDefault="00D34D95" w:rsidP="00D34D95">
      <w:pPr>
        <w:pStyle w:val="Titlu6"/>
        <w:tabs>
          <w:tab w:val="clear" w:pos="946"/>
        </w:tabs>
        <w:ind w:left="1560" w:hanging="1134"/>
        <w:rPr>
          <w:u w:val="none"/>
          <w:lang w:val="ro-RO"/>
        </w:rPr>
      </w:pPr>
      <w:r w:rsidRPr="003A4285">
        <w:rPr>
          <w:lang w:val="ro-RO"/>
        </w:rPr>
        <w:lastRenderedPageBreak/>
        <w:t xml:space="preserve"> </w:t>
      </w:r>
      <w:bookmarkStart w:id="322" w:name="_Toc137734886"/>
      <w:bookmarkStart w:id="323" w:name="_Toc202177946"/>
      <w:r w:rsidRPr="00987D09">
        <w:rPr>
          <w:u w:val="none"/>
          <w:lang w:val="ro-RO"/>
        </w:rPr>
        <w:t>Sub-obiectul 3.2 – Statie de pompare aductiune apa potabila STAP Crevedia Mica – GA Dealu</w:t>
      </w:r>
      <w:bookmarkEnd w:id="322"/>
      <w:bookmarkEnd w:id="323"/>
    </w:p>
    <w:p w14:paraId="7011A93B" w14:textId="77777777" w:rsidR="00D34D95" w:rsidRPr="00987D09" w:rsidRDefault="00D34D95" w:rsidP="00D34D95">
      <w:pPr>
        <w:pStyle w:val="Titlu6"/>
        <w:numPr>
          <w:ilvl w:val="0"/>
          <w:numId w:val="0"/>
        </w:numPr>
        <w:ind w:left="1560"/>
        <w:rPr>
          <w:u w:val="none"/>
          <w:lang w:val="ro-RO"/>
        </w:rPr>
      </w:pPr>
      <w:bookmarkStart w:id="324" w:name="_Toc137734887"/>
      <w:bookmarkStart w:id="325" w:name="_Toc202177947"/>
      <w:r w:rsidRPr="00987D09">
        <w:rPr>
          <w:u w:val="none"/>
          <w:lang w:val="ro-RO"/>
        </w:rPr>
        <w:t>Sub-obiectul 3.3 – Statie de pompare aductiune apa potabila STAP Crevedia Mica – GA Vanatorii Mari</w:t>
      </w:r>
      <w:bookmarkEnd w:id="324"/>
      <w:bookmarkEnd w:id="325"/>
      <w:r w:rsidRPr="00987D09">
        <w:rPr>
          <w:u w:val="none"/>
          <w:lang w:val="ro-RO"/>
        </w:rPr>
        <w:t xml:space="preserve"> </w:t>
      </w:r>
    </w:p>
    <w:p w14:paraId="7096234F" w14:textId="77777777" w:rsidR="00D34D95" w:rsidRPr="00CE148A" w:rsidRDefault="00D34D95" w:rsidP="00D34D95">
      <w:pPr>
        <w:pStyle w:val="Corptext"/>
        <w:rPr>
          <w:lang w:val="es-ES_tradnl"/>
        </w:rPr>
      </w:pPr>
      <w:r w:rsidRPr="00CE148A">
        <w:rPr>
          <w:lang w:val="es-ES_tradnl"/>
        </w:rPr>
        <w:t xml:space="preserve">Statia de pompare aferenta celor doua grupuri de pompare prevazute pe aductiunile de apa potabila va fi constructie supraterana, alcatuita dintr-un container prefabricat. </w:t>
      </w:r>
    </w:p>
    <w:p w14:paraId="4AD576AC" w14:textId="77777777" w:rsidR="00D34D95" w:rsidRPr="00CE148A" w:rsidRDefault="00D34D95" w:rsidP="00D34D95">
      <w:pPr>
        <w:pStyle w:val="Corptext"/>
        <w:rPr>
          <w:lang w:val="es-ES_tradnl"/>
        </w:rPr>
      </w:pPr>
      <w:r w:rsidRPr="00CE148A">
        <w:rPr>
          <w:lang w:val="es-ES_tradnl"/>
        </w:rPr>
        <w:t>Containerul va fi amplasat pe o structura din beton armat C25/30 alcatuita din grinzi si placa turnate monolit.</w:t>
      </w:r>
    </w:p>
    <w:p w14:paraId="7A3690C1" w14:textId="77777777" w:rsidR="00D34D95" w:rsidRDefault="00D34D95" w:rsidP="00D34D95">
      <w:pPr>
        <w:pStyle w:val="Corptext"/>
      </w:pPr>
      <w:r>
        <w:t>Specificatiile pentru container se regasesc in fisele tehnice.</w:t>
      </w:r>
    </w:p>
    <w:p w14:paraId="1A5C2803" w14:textId="77777777" w:rsidR="00D34D95" w:rsidRPr="00CE148A" w:rsidRDefault="00D34D95" w:rsidP="00D34D95">
      <w:pPr>
        <w:pStyle w:val="Corptext"/>
        <w:rPr>
          <w:lang w:val="es-ES_tradnl"/>
        </w:rPr>
      </w:pPr>
      <w:r w:rsidRPr="00CE148A">
        <w:rPr>
          <w:lang w:val="es-ES_tradnl"/>
        </w:rPr>
        <w:t>Conform legislatiei in vigoare aceste constructii se incadreaza:</w:t>
      </w:r>
    </w:p>
    <w:p w14:paraId="5C77C425" w14:textId="77777777" w:rsidR="00D34D95" w:rsidRPr="00CE148A" w:rsidRDefault="00D34D95" w:rsidP="00D34D95">
      <w:pPr>
        <w:pStyle w:val="Corptext"/>
        <w:rPr>
          <w:lang w:val="es-ES_tradnl"/>
        </w:rPr>
      </w:pPr>
      <w:r w:rsidRPr="00CE148A">
        <w:rPr>
          <w:lang w:val="es-ES_tradnl"/>
        </w:rPr>
        <w:t>-</w:t>
      </w:r>
      <w:r w:rsidRPr="00CE148A">
        <w:rPr>
          <w:lang w:val="es-ES_tradnl"/>
        </w:rPr>
        <w:tab/>
        <w:t>Categoria de importanta / clasa de importanta C /III</w:t>
      </w:r>
    </w:p>
    <w:p w14:paraId="79AC9D19" w14:textId="77777777" w:rsidR="00D34D95" w:rsidRPr="00CE148A" w:rsidRDefault="00D34D95" w:rsidP="00D34D95">
      <w:pPr>
        <w:pStyle w:val="Corptext"/>
        <w:rPr>
          <w:lang w:val="es-ES_tradnl"/>
        </w:rPr>
      </w:pPr>
      <w:r w:rsidRPr="00CE148A">
        <w:rPr>
          <w:lang w:val="es-ES_tradnl"/>
        </w:rPr>
        <w:t>-</w:t>
      </w:r>
      <w:r w:rsidRPr="00CE148A">
        <w:rPr>
          <w:lang w:val="es-ES_tradnl"/>
        </w:rPr>
        <w:tab/>
        <w:t>Gradul II de rezistenta la foc.</w:t>
      </w:r>
    </w:p>
    <w:p w14:paraId="6E13CA3B" w14:textId="77777777" w:rsidR="00D34D95" w:rsidRDefault="00D34D95" w:rsidP="00D34D95">
      <w:pPr>
        <w:pStyle w:val="Corptext"/>
      </w:pPr>
      <w:r w:rsidRPr="00CE148A">
        <w:rPr>
          <w:lang w:val="es-ES_tradnl"/>
        </w:rPr>
        <w:t xml:space="preserve">Containerul va fi amplasat pe o structura din beton armat alcatuita din grinzi de fundare dispuse pe axele constructiei avand dimensiunile in sectiune de 1.10x0.40m si o placa din beton armat cu grosimea de 25cm amplasata pe o perna din balast compactat in grosime de 50cm. Dimensiunile fundatiei in plan pentru statia de pompare sunt de 11.0 m x 3.50 m. Perimetral se va construi un trotuar din beton. </w:t>
      </w:r>
      <w:r>
        <w:t>Detaliile suplimentare se regasesc in piesele desenate.</w:t>
      </w:r>
    </w:p>
    <w:p w14:paraId="084226E8" w14:textId="77777777" w:rsidR="00D34D95" w:rsidRPr="00987D09" w:rsidRDefault="00D34D95" w:rsidP="00D34D95">
      <w:pPr>
        <w:pStyle w:val="Titlu6"/>
        <w:tabs>
          <w:tab w:val="clear" w:pos="946"/>
        </w:tabs>
        <w:ind w:left="1560" w:hanging="1134"/>
        <w:rPr>
          <w:u w:val="none"/>
          <w:lang w:val="ro-RO"/>
        </w:rPr>
      </w:pPr>
      <w:bookmarkStart w:id="326" w:name="_Toc137734888"/>
      <w:bookmarkStart w:id="327" w:name="_Toc202177948"/>
      <w:r w:rsidRPr="00987D09">
        <w:rPr>
          <w:u w:val="none"/>
          <w:lang w:val="ro-RO"/>
        </w:rPr>
        <w:t>Camine in incinta</w:t>
      </w:r>
      <w:bookmarkEnd w:id="326"/>
      <w:bookmarkEnd w:id="327"/>
    </w:p>
    <w:p w14:paraId="6CDB544A" w14:textId="77777777" w:rsidR="00D34D95" w:rsidRPr="00566E37" w:rsidRDefault="00D34D95" w:rsidP="00D34D95">
      <w:pPr>
        <w:pStyle w:val="Corptext"/>
        <w:rPr>
          <w:lang w:val="ro-RO"/>
        </w:rPr>
      </w:pPr>
      <w:r w:rsidRPr="00566E37">
        <w:rPr>
          <w:lang w:val="ro-RO"/>
        </w:rPr>
        <w:t xml:space="preserve">Din punct de vedere constructiv, </w:t>
      </w:r>
      <w:r>
        <w:rPr>
          <w:lang w:val="ro-RO"/>
        </w:rPr>
        <w:t xml:space="preserve">caminele CV1, CV2, CV3, CV4 si caminul sifon </w:t>
      </w:r>
      <w:r w:rsidRPr="00566E37">
        <w:rPr>
          <w:lang w:val="ro-RO"/>
        </w:rPr>
        <w:t>vor fi constructii ingropate, rectangulare, cu dimensiuni care sa permita montarea instalatiilor hidraulice, precum si un spatiu de manevra. Caminele vor fi executate din beton armat clasa C25/30, iar scarile de acces vor fi protejate anticoroziv.</w:t>
      </w:r>
    </w:p>
    <w:p w14:paraId="353D9C0F" w14:textId="77777777" w:rsidR="00D34D95" w:rsidRPr="00566E37" w:rsidRDefault="00D34D95" w:rsidP="00D34D95">
      <w:pPr>
        <w:pStyle w:val="Corptext"/>
        <w:rPr>
          <w:lang w:val="ro-RO"/>
        </w:rPr>
      </w:pPr>
      <w:r w:rsidRPr="00566E37">
        <w:rPr>
          <w:lang w:val="ro-RO"/>
        </w:rPr>
        <w:t>Structura de rezistenta a caminelor rectangulare este alcatuita din:</w:t>
      </w:r>
    </w:p>
    <w:p w14:paraId="1798CAFC" w14:textId="77777777" w:rsidR="00D34D95" w:rsidRDefault="00D34D95" w:rsidP="00987D09">
      <w:pPr>
        <w:pStyle w:val="Corptext"/>
        <w:numPr>
          <w:ilvl w:val="0"/>
          <w:numId w:val="58"/>
        </w:numPr>
        <w:rPr>
          <w:lang w:val="ro-RO"/>
        </w:rPr>
      </w:pPr>
      <w:r w:rsidRPr="00566E37">
        <w:rPr>
          <w:lang w:val="ro-RO"/>
        </w:rPr>
        <w:t>radier realizat din beton armat monolit clasa C25/30, P</w:t>
      </w:r>
      <w:r w:rsidRPr="00987D09">
        <w:rPr>
          <w:lang w:val="ro-RO"/>
        </w:rPr>
        <w:t>410</w:t>
      </w:r>
      <w:r w:rsidRPr="00566E37">
        <w:rPr>
          <w:lang w:val="ro-RO"/>
        </w:rPr>
        <w:t xml:space="preserve"> , sort Dmax 16mm, cu grosimea de 25 cm pozat pe un strat de beton egalizare C8/10 de 10 cm; </w:t>
      </w:r>
    </w:p>
    <w:p w14:paraId="5BAFEFB9" w14:textId="77777777" w:rsidR="00D34D95" w:rsidRDefault="00D34D95" w:rsidP="00987D09">
      <w:pPr>
        <w:pStyle w:val="Corptext"/>
        <w:numPr>
          <w:ilvl w:val="0"/>
          <w:numId w:val="58"/>
        </w:numPr>
        <w:rPr>
          <w:lang w:val="ro-RO"/>
        </w:rPr>
      </w:pPr>
      <w:r w:rsidRPr="00566E37">
        <w:rPr>
          <w:lang w:val="ro-RO"/>
        </w:rPr>
        <w:t>pereti avand 20</w:t>
      </w:r>
      <w:r>
        <w:rPr>
          <w:lang w:val="ro-RO"/>
        </w:rPr>
        <w:t xml:space="preserve"> </w:t>
      </w:r>
      <w:r w:rsidRPr="00566E37">
        <w:rPr>
          <w:lang w:val="ro-RO"/>
        </w:rPr>
        <w:t>cm grosime realizati din beton armat monolit clasa C25/30, P</w:t>
      </w:r>
      <w:r w:rsidRPr="00987D09">
        <w:rPr>
          <w:lang w:val="ro-RO"/>
        </w:rPr>
        <w:t>410</w:t>
      </w:r>
      <w:r w:rsidRPr="00566E37">
        <w:rPr>
          <w:lang w:val="ro-RO"/>
        </w:rPr>
        <w:t>, sort Dmax 16mm;</w:t>
      </w:r>
    </w:p>
    <w:p w14:paraId="078C85AB" w14:textId="77777777" w:rsidR="00D34D95" w:rsidRDefault="00D34D95" w:rsidP="00987D09">
      <w:pPr>
        <w:pStyle w:val="Corptext"/>
        <w:numPr>
          <w:ilvl w:val="0"/>
          <w:numId w:val="58"/>
        </w:numPr>
        <w:rPr>
          <w:lang w:val="ro-RO"/>
        </w:rPr>
      </w:pPr>
      <w:r w:rsidRPr="00566E37">
        <w:rPr>
          <w:lang w:val="ro-RO"/>
        </w:rPr>
        <w:t>placa din beton armat prefabricat clasa C25/30, P</w:t>
      </w:r>
      <w:r w:rsidRPr="00987D09">
        <w:rPr>
          <w:lang w:val="ro-RO"/>
        </w:rPr>
        <w:t>410</w:t>
      </w:r>
      <w:r w:rsidRPr="00566E37">
        <w:rPr>
          <w:lang w:val="ro-RO"/>
        </w:rPr>
        <w:t>, sort Dmax 16</w:t>
      </w:r>
      <w:r>
        <w:rPr>
          <w:lang w:val="ro-RO"/>
        </w:rPr>
        <w:t xml:space="preserve"> </w:t>
      </w:r>
      <w:r w:rsidRPr="00566E37">
        <w:rPr>
          <w:lang w:val="ro-RO"/>
        </w:rPr>
        <w:t>mm, in grosime de 20 cm.</w:t>
      </w:r>
    </w:p>
    <w:p w14:paraId="34F0B575" w14:textId="77777777" w:rsidR="00D34D95" w:rsidRPr="00566E37" w:rsidRDefault="00D34D95" w:rsidP="00D34D95">
      <w:pPr>
        <w:pStyle w:val="Corptext"/>
        <w:rPr>
          <w:lang w:val="ro-RO"/>
        </w:rPr>
      </w:pPr>
      <w:r w:rsidRPr="00566E37">
        <w:rPr>
          <w:lang w:val="ro-RO"/>
        </w:rPr>
        <w:t>Inainte de inceperea lucrarilor se vor identifica amplasarea conductelor si cablurilor existente impreuna cu delegatii unitatilor posesoare de retele si se va asigura devierea provizorie sau definitiva a acestora.</w:t>
      </w:r>
    </w:p>
    <w:p w14:paraId="116E1629" w14:textId="77777777" w:rsidR="00D34D95" w:rsidRPr="00566E37" w:rsidRDefault="00D34D95" w:rsidP="00D34D95">
      <w:pPr>
        <w:pStyle w:val="Corptext"/>
        <w:rPr>
          <w:lang w:val="ro-RO"/>
        </w:rPr>
      </w:pPr>
      <w:r w:rsidRPr="00566E37">
        <w:rPr>
          <w:lang w:val="ro-RO"/>
        </w:rPr>
        <w:t xml:space="preserve">Zona de lucru se va curata, se va semnaliza, sapaturile se vor realiza mecanizat si manual cu realizarea sprijinirilor acolo unde este cazul, asigurandu-se scurgea apelor din amplasament prin epuismente. </w:t>
      </w:r>
    </w:p>
    <w:p w14:paraId="4754CF67" w14:textId="77777777" w:rsidR="00D34D95" w:rsidRPr="00566E37" w:rsidRDefault="00D34D95" w:rsidP="00D34D95">
      <w:pPr>
        <w:pStyle w:val="Corptext"/>
        <w:rPr>
          <w:lang w:val="ro-RO"/>
        </w:rPr>
      </w:pPr>
      <w:r w:rsidRPr="00566E37">
        <w:rPr>
          <w:lang w:val="ro-RO"/>
        </w:rPr>
        <w:t>La realizarea sapaturilor se vor lua toate masurile de protectie a muncii specifice acestor lucrari.</w:t>
      </w:r>
    </w:p>
    <w:p w14:paraId="1BA57837" w14:textId="77777777" w:rsidR="00D34D95" w:rsidRPr="00566E37" w:rsidRDefault="00D34D95" w:rsidP="00D34D95">
      <w:pPr>
        <w:pStyle w:val="Corptext"/>
        <w:rPr>
          <w:lang w:val="ro-RO"/>
        </w:rPr>
      </w:pPr>
      <w:r w:rsidRPr="00566E37">
        <w:rPr>
          <w:lang w:val="ro-RO"/>
        </w:rPr>
        <w:t xml:space="preserve">Sub radier se va turna beton de egalizare clasa C8/10. La realizarea cofrajelor se va acorda atentie la etanseitatea acestora, aceasta fiind o conditie esentiala pentru asigurarea calitatii betonului, in special in ceea ce priveste rezistenta acestuia. Evaluarea starii betonului dupa decofrare se va realiza prin examinare vizuala directa. </w:t>
      </w:r>
    </w:p>
    <w:p w14:paraId="360188A2" w14:textId="77777777" w:rsidR="00D34D95" w:rsidRDefault="00D34D95" w:rsidP="00D34D95">
      <w:pPr>
        <w:pStyle w:val="Corptext"/>
        <w:rPr>
          <w:lang w:val="ro-RO"/>
        </w:rPr>
      </w:pPr>
      <w:r w:rsidRPr="00566E37">
        <w:rPr>
          <w:lang w:val="ro-RO"/>
        </w:rPr>
        <w:t>Peretii vor fi hidroizolati la exterior prin spoiala cu bitum realizata in doua straturi. Rosturile de turnare si golurile de trecere a conductelor se vor etanseiza corespunzator.</w:t>
      </w:r>
    </w:p>
    <w:p w14:paraId="73E38098" w14:textId="77777777" w:rsidR="00D34D95" w:rsidRPr="003F3AEE" w:rsidRDefault="00D34D95" w:rsidP="00D34D95">
      <w:pPr>
        <w:pStyle w:val="Corptext"/>
        <w:rPr>
          <w:lang w:val="ro-RO"/>
        </w:rPr>
      </w:pPr>
      <w:r w:rsidRPr="003F3AEE">
        <w:rPr>
          <w:lang w:val="ro-RO"/>
        </w:rPr>
        <w:t>Capacele vor fi prevazute cu garnitura de etansare din EPDM, sistem de inchidere si blocare antifurt si vor fi din fonta clasa D400, conform SR EN 124. Acestea se vor monta inglobat in placa de beton armat. De asemenea, capacele vor fi prevazute cu sistem de blocare pe pozitia „deschis”.</w:t>
      </w:r>
    </w:p>
    <w:p w14:paraId="79C94DF0" w14:textId="77777777" w:rsidR="00D34D95" w:rsidRPr="003F3AEE" w:rsidRDefault="00D34D95" w:rsidP="00D34D95">
      <w:pPr>
        <w:pStyle w:val="Corptext"/>
        <w:rPr>
          <w:lang w:val="ro-RO"/>
        </w:rPr>
      </w:pPr>
      <w:r w:rsidRPr="003F3AEE">
        <w:rPr>
          <w:lang w:val="ro-RO"/>
        </w:rPr>
        <w:t>Caminele vor fi constructii perfect etanse, care prin modul de amplasare si prin calitatea materialelor si executiei nu vor permite patrunderea apei freatice sau meteorice in interiorul lor. Capacele v</w:t>
      </w:r>
      <w:r>
        <w:rPr>
          <w:lang w:val="ro-RO"/>
        </w:rPr>
        <w:t>or fi inscriptionate astfel: APA SERVICE SA – APA, conform Detaliului tip corespunzator din partea desenata</w:t>
      </w:r>
      <w:r w:rsidRPr="003F3AEE">
        <w:rPr>
          <w:lang w:val="ro-RO"/>
        </w:rPr>
        <w:t>. Modelul de pe capac poate fi schimbat in functie de furnizor, inscriptionarea ramanand aceeasi.</w:t>
      </w:r>
    </w:p>
    <w:p w14:paraId="3ABFE0CE" w14:textId="77777777" w:rsidR="00D34D95" w:rsidRPr="00566E37" w:rsidRDefault="00D34D95" w:rsidP="00D34D95">
      <w:pPr>
        <w:pStyle w:val="Corptext"/>
        <w:rPr>
          <w:lang w:val="ro-RO"/>
        </w:rPr>
      </w:pPr>
      <w:r w:rsidRPr="00566E37">
        <w:rPr>
          <w:lang w:val="ro-RO"/>
        </w:rPr>
        <w:t xml:space="preserve">Caminele din beton armat monolit, pot fi schimbate de catre Antreprenor cu camine prefabricate din beton armat cu conditia ca acestea sa respecte specificatiile betonului si ale armaturilor mentionate in </w:t>
      </w:r>
      <w:r w:rsidRPr="00566E37">
        <w:rPr>
          <w:lang w:val="ro-RO"/>
        </w:rPr>
        <w:lastRenderedPageBreak/>
        <w:t xml:space="preserve">plansele de detaliu, precum si cerintele de rezistenta. Se va acorda o atentie deosebita la pozitionarea pieselor de trecere din pereti pentru conducte. </w:t>
      </w:r>
    </w:p>
    <w:p w14:paraId="6E2018F9" w14:textId="77777777" w:rsidR="00D34D95" w:rsidRPr="00566E37" w:rsidRDefault="00D34D95" w:rsidP="00D34D95">
      <w:pPr>
        <w:pStyle w:val="Corptext"/>
        <w:rPr>
          <w:lang w:val="ro-RO"/>
        </w:rPr>
      </w:pPr>
      <w:r w:rsidRPr="00566E37">
        <w:rPr>
          <w:lang w:val="ro-RO"/>
        </w:rPr>
        <w:t xml:space="preserve">Antreprenorul este responsabil de verificarea conformitatii parametrilor geotehnici ai terenului de fundare considerat in proiect cu conditiile din teren din timpul executiei si cu anuntarea </w:t>
      </w:r>
      <w:r>
        <w:rPr>
          <w:lang w:val="ro-RO"/>
        </w:rPr>
        <w:t>Supervizor</w:t>
      </w:r>
      <w:r w:rsidRPr="00566E37">
        <w:rPr>
          <w:lang w:val="ro-RO"/>
        </w:rPr>
        <w:t>ului in cazul constatarii unor neconcordante.</w:t>
      </w:r>
    </w:p>
    <w:p w14:paraId="606AF600" w14:textId="77777777" w:rsidR="00D34D95" w:rsidRDefault="00D34D95" w:rsidP="00D34D95">
      <w:pPr>
        <w:pStyle w:val="Corptext"/>
        <w:rPr>
          <w:lang w:val="ro-RO"/>
        </w:rPr>
      </w:pPr>
      <w:r w:rsidRPr="00566E37">
        <w:rPr>
          <w:lang w:val="ro-RO"/>
        </w:rPr>
        <w:t>Calitatea lucrarilor va fi atestata prin buletine de calitate care insotesc materialele utilizate.</w:t>
      </w:r>
    </w:p>
    <w:p w14:paraId="026C4D6C" w14:textId="77777777" w:rsidR="00D34D95" w:rsidRDefault="00D34D95" w:rsidP="00D34D95">
      <w:pPr>
        <w:pStyle w:val="Corptext"/>
        <w:rPr>
          <w:lang w:val="ro-RO"/>
        </w:rPr>
      </w:pPr>
      <w:r w:rsidRPr="00874568">
        <w:rPr>
          <w:lang w:val="ro-RO"/>
        </w:rPr>
        <w:t>In urma echiparii caminelor, au rezultat:</w:t>
      </w:r>
    </w:p>
    <w:p w14:paraId="0FE2DF89" w14:textId="77777777" w:rsidR="00D34D95" w:rsidRDefault="00D34D95" w:rsidP="00987D09">
      <w:pPr>
        <w:pStyle w:val="Corptext"/>
        <w:numPr>
          <w:ilvl w:val="0"/>
          <w:numId w:val="58"/>
        </w:numPr>
        <w:rPr>
          <w:lang w:val="ro-RO"/>
        </w:rPr>
      </w:pPr>
      <w:r>
        <w:rPr>
          <w:lang w:val="ro-RO"/>
        </w:rPr>
        <w:t>Camine rectangulare din beton armat, avand dimensiunile la interior dupa cum urmeaza:</w:t>
      </w:r>
    </w:p>
    <w:p w14:paraId="0DA64033" w14:textId="5134ABA7" w:rsidR="00D34D95" w:rsidRPr="00CE148A" w:rsidRDefault="00D34D95" w:rsidP="00D34D95">
      <w:pPr>
        <w:pStyle w:val="Legend"/>
        <w:rPr>
          <w:lang w:val="es-ES_tradnl"/>
        </w:rPr>
      </w:pPr>
      <w:bookmarkStart w:id="328" w:name="_Toc137734908"/>
      <w:bookmarkStart w:id="329" w:name="_Toc158724964"/>
      <w:r w:rsidRPr="00CE148A">
        <w:rPr>
          <w:lang w:val="es-ES_tradnl"/>
        </w:rPr>
        <w:t xml:space="preserve">Tabel </w:t>
      </w:r>
      <w:r w:rsidR="006055C4">
        <w:fldChar w:fldCharType="begin"/>
      </w:r>
      <w:r w:rsidR="006055C4" w:rsidRPr="00CE148A">
        <w:rPr>
          <w:lang w:val="es-ES_tradnl"/>
        </w:rPr>
        <w:instrText xml:space="preserve"> SEQ Tabel \* ARABIC </w:instrText>
      </w:r>
      <w:r w:rsidR="006055C4">
        <w:fldChar w:fldCharType="separate"/>
      </w:r>
      <w:r w:rsidR="00E21398">
        <w:rPr>
          <w:noProof/>
          <w:lang w:val="es-ES_tradnl"/>
        </w:rPr>
        <w:t>11</w:t>
      </w:r>
      <w:r w:rsidR="006055C4">
        <w:rPr>
          <w:noProof/>
        </w:rPr>
        <w:fldChar w:fldCharType="end"/>
      </w:r>
      <w:r w:rsidRPr="00CE148A">
        <w:rPr>
          <w:lang w:val="es-ES_tradnl"/>
        </w:rPr>
        <w:t xml:space="preserve"> – Tipuri de camine rectangulare din beton armat- incinta gospodarie de apa GA Crevedia Mica</w:t>
      </w:r>
      <w:bookmarkEnd w:id="328"/>
      <w:bookmarkEnd w:id="329"/>
    </w:p>
    <w:tbl>
      <w:tblPr>
        <w:tblW w:w="6061"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2241"/>
        <w:gridCol w:w="955"/>
        <w:gridCol w:w="955"/>
        <w:gridCol w:w="955"/>
        <w:gridCol w:w="955"/>
      </w:tblGrid>
      <w:tr w:rsidR="00D34D95" w14:paraId="711B0CB0" w14:textId="77777777" w:rsidTr="00D900E1">
        <w:trPr>
          <w:trHeight w:val="678"/>
          <w:tblHeader/>
          <w:jc w:val="center"/>
        </w:trPr>
        <w:tc>
          <w:tcPr>
            <w:tcW w:w="2241" w:type="dxa"/>
            <w:shd w:val="clear" w:color="auto" w:fill="D9D9D9" w:themeFill="background1" w:themeFillShade="D9"/>
            <w:vAlign w:val="center"/>
            <w:hideMark/>
          </w:tcPr>
          <w:p w14:paraId="3DF99C33" w14:textId="77777777" w:rsidR="00D34D95" w:rsidRPr="00AF6CBB" w:rsidRDefault="00D34D95" w:rsidP="00D900E1">
            <w:pPr>
              <w:pStyle w:val="Tabletexttitle"/>
            </w:pPr>
            <w:r>
              <w:t>Tip camin</w:t>
            </w:r>
          </w:p>
        </w:tc>
        <w:tc>
          <w:tcPr>
            <w:tcW w:w="955" w:type="dxa"/>
            <w:shd w:val="clear" w:color="auto" w:fill="D9D9D9" w:themeFill="background1" w:themeFillShade="D9"/>
            <w:vAlign w:val="center"/>
            <w:hideMark/>
          </w:tcPr>
          <w:p w14:paraId="2BEA28CB" w14:textId="77777777" w:rsidR="00D34D95" w:rsidRPr="00AF6CBB" w:rsidRDefault="00D34D95" w:rsidP="00D900E1">
            <w:pPr>
              <w:pStyle w:val="Tabletexttitle"/>
            </w:pPr>
            <w:r w:rsidRPr="00AF6CBB">
              <w:t>L(m)</w:t>
            </w:r>
          </w:p>
        </w:tc>
        <w:tc>
          <w:tcPr>
            <w:tcW w:w="955" w:type="dxa"/>
            <w:shd w:val="clear" w:color="auto" w:fill="D9D9D9" w:themeFill="background1" w:themeFillShade="D9"/>
            <w:vAlign w:val="center"/>
            <w:hideMark/>
          </w:tcPr>
          <w:p w14:paraId="512BCC89" w14:textId="77777777" w:rsidR="00D34D95" w:rsidRPr="00AF6CBB" w:rsidRDefault="00D34D95" w:rsidP="00D900E1">
            <w:pPr>
              <w:pStyle w:val="Tabletexttitle"/>
            </w:pPr>
            <w:r w:rsidRPr="00AF6CBB">
              <w:t>l(m)</w:t>
            </w:r>
          </w:p>
        </w:tc>
        <w:tc>
          <w:tcPr>
            <w:tcW w:w="955" w:type="dxa"/>
            <w:shd w:val="clear" w:color="auto" w:fill="D9D9D9" w:themeFill="background1" w:themeFillShade="D9"/>
            <w:vAlign w:val="center"/>
            <w:hideMark/>
          </w:tcPr>
          <w:p w14:paraId="185286FA" w14:textId="77777777" w:rsidR="00D34D95" w:rsidRPr="00AF6CBB" w:rsidRDefault="00D34D95" w:rsidP="00D900E1">
            <w:pPr>
              <w:pStyle w:val="Tabletexttitle"/>
            </w:pPr>
            <w:r w:rsidRPr="00AF6CBB">
              <w:t>Hradier (m)</w:t>
            </w:r>
          </w:p>
        </w:tc>
        <w:tc>
          <w:tcPr>
            <w:tcW w:w="955" w:type="dxa"/>
            <w:shd w:val="clear" w:color="auto" w:fill="D9D9D9" w:themeFill="background1" w:themeFillShade="D9"/>
          </w:tcPr>
          <w:p w14:paraId="3110EB2E" w14:textId="77777777" w:rsidR="00D34D95" w:rsidRPr="00AF6CBB" w:rsidRDefault="00D34D95" w:rsidP="00D900E1">
            <w:pPr>
              <w:pStyle w:val="Tabletexttitle"/>
            </w:pPr>
            <w:r>
              <w:t>Buc</w:t>
            </w:r>
          </w:p>
        </w:tc>
      </w:tr>
      <w:tr w:rsidR="00D34D95" w14:paraId="4F206FA1" w14:textId="77777777" w:rsidTr="00D900E1">
        <w:trPr>
          <w:trHeight w:val="398"/>
          <w:jc w:val="center"/>
        </w:trPr>
        <w:tc>
          <w:tcPr>
            <w:tcW w:w="2241" w:type="dxa"/>
            <w:noWrap/>
            <w:vAlign w:val="bottom"/>
          </w:tcPr>
          <w:p w14:paraId="35C2B8FE" w14:textId="77777777" w:rsidR="00D34D95" w:rsidRDefault="00D34D95" w:rsidP="00D900E1">
            <w:pPr>
              <w:pStyle w:val="Tabletext"/>
            </w:pPr>
            <w:r>
              <w:t>Camin sifon</w:t>
            </w:r>
          </w:p>
        </w:tc>
        <w:tc>
          <w:tcPr>
            <w:tcW w:w="955" w:type="dxa"/>
            <w:noWrap/>
            <w:vAlign w:val="bottom"/>
            <w:hideMark/>
          </w:tcPr>
          <w:p w14:paraId="0A3FC843" w14:textId="77777777" w:rsidR="00D34D95" w:rsidRDefault="00D34D95" w:rsidP="00D900E1">
            <w:pPr>
              <w:pStyle w:val="Tabletext"/>
            </w:pPr>
            <w:r>
              <w:t>1,50</w:t>
            </w:r>
          </w:p>
        </w:tc>
        <w:tc>
          <w:tcPr>
            <w:tcW w:w="955" w:type="dxa"/>
            <w:noWrap/>
            <w:vAlign w:val="bottom"/>
            <w:hideMark/>
          </w:tcPr>
          <w:p w14:paraId="4BF2599A" w14:textId="77777777" w:rsidR="00D34D95" w:rsidRDefault="00D34D95" w:rsidP="00D900E1">
            <w:pPr>
              <w:pStyle w:val="Tabletext"/>
            </w:pPr>
            <w:r>
              <w:t>2,50</w:t>
            </w:r>
          </w:p>
        </w:tc>
        <w:tc>
          <w:tcPr>
            <w:tcW w:w="955" w:type="dxa"/>
            <w:noWrap/>
            <w:vAlign w:val="bottom"/>
            <w:hideMark/>
          </w:tcPr>
          <w:p w14:paraId="2B6449AE" w14:textId="77777777" w:rsidR="00D34D95" w:rsidRDefault="00D34D95" w:rsidP="00D900E1">
            <w:pPr>
              <w:pStyle w:val="Tabletext"/>
            </w:pPr>
            <w:r>
              <w:t>2,00</w:t>
            </w:r>
          </w:p>
        </w:tc>
        <w:tc>
          <w:tcPr>
            <w:tcW w:w="955" w:type="dxa"/>
          </w:tcPr>
          <w:p w14:paraId="416B5ECB" w14:textId="77777777" w:rsidR="00D34D95" w:rsidRPr="00266717" w:rsidRDefault="00D34D95" w:rsidP="00D900E1">
            <w:pPr>
              <w:pStyle w:val="Tabletext"/>
            </w:pPr>
            <w:r>
              <w:t>1</w:t>
            </w:r>
          </w:p>
        </w:tc>
      </w:tr>
      <w:tr w:rsidR="00D34D95" w14:paraId="20B5F23D" w14:textId="77777777" w:rsidTr="00D900E1">
        <w:trPr>
          <w:trHeight w:val="398"/>
          <w:jc w:val="center"/>
        </w:trPr>
        <w:tc>
          <w:tcPr>
            <w:tcW w:w="2241" w:type="dxa"/>
            <w:noWrap/>
            <w:vAlign w:val="bottom"/>
          </w:tcPr>
          <w:p w14:paraId="2A67642F" w14:textId="77777777" w:rsidR="00D34D95" w:rsidRDefault="00D34D95" w:rsidP="00D900E1">
            <w:pPr>
              <w:pStyle w:val="Tabletext"/>
            </w:pPr>
            <w:r>
              <w:t>Camin de vane CV1</w:t>
            </w:r>
          </w:p>
        </w:tc>
        <w:tc>
          <w:tcPr>
            <w:tcW w:w="955" w:type="dxa"/>
            <w:noWrap/>
            <w:vAlign w:val="bottom"/>
          </w:tcPr>
          <w:p w14:paraId="5B7B19BE" w14:textId="77777777" w:rsidR="00D34D95" w:rsidRDefault="00D34D95" w:rsidP="00D900E1">
            <w:pPr>
              <w:pStyle w:val="Tabletext"/>
            </w:pPr>
            <w:r>
              <w:t>1,50</w:t>
            </w:r>
          </w:p>
        </w:tc>
        <w:tc>
          <w:tcPr>
            <w:tcW w:w="955" w:type="dxa"/>
            <w:noWrap/>
            <w:vAlign w:val="bottom"/>
          </w:tcPr>
          <w:p w14:paraId="1C97707B" w14:textId="77777777" w:rsidR="00D34D95" w:rsidRDefault="00D34D95" w:rsidP="00D900E1">
            <w:pPr>
              <w:pStyle w:val="Tabletext"/>
            </w:pPr>
            <w:r>
              <w:t>2,00</w:t>
            </w:r>
          </w:p>
        </w:tc>
        <w:tc>
          <w:tcPr>
            <w:tcW w:w="955" w:type="dxa"/>
            <w:noWrap/>
            <w:vAlign w:val="bottom"/>
          </w:tcPr>
          <w:p w14:paraId="78C2EC15" w14:textId="77777777" w:rsidR="00D34D95" w:rsidRPr="00266717" w:rsidRDefault="00D34D95" w:rsidP="00D900E1">
            <w:pPr>
              <w:pStyle w:val="Tabletext"/>
            </w:pPr>
            <w:r>
              <w:t>2,00</w:t>
            </w:r>
          </w:p>
        </w:tc>
        <w:tc>
          <w:tcPr>
            <w:tcW w:w="955" w:type="dxa"/>
          </w:tcPr>
          <w:p w14:paraId="68E7D3D1" w14:textId="77777777" w:rsidR="00D34D95" w:rsidRDefault="00D34D95" w:rsidP="00D900E1">
            <w:pPr>
              <w:pStyle w:val="Tabletext"/>
            </w:pPr>
            <w:r>
              <w:t>1</w:t>
            </w:r>
          </w:p>
        </w:tc>
      </w:tr>
      <w:tr w:rsidR="00D34D95" w14:paraId="39FF6E89" w14:textId="77777777" w:rsidTr="00D900E1">
        <w:trPr>
          <w:trHeight w:val="398"/>
          <w:jc w:val="center"/>
        </w:trPr>
        <w:tc>
          <w:tcPr>
            <w:tcW w:w="2241" w:type="dxa"/>
            <w:noWrap/>
            <w:vAlign w:val="bottom"/>
          </w:tcPr>
          <w:p w14:paraId="7F1AC48E" w14:textId="77777777" w:rsidR="00D34D95" w:rsidRDefault="00D34D95" w:rsidP="00D900E1">
            <w:pPr>
              <w:pStyle w:val="Tabletext"/>
            </w:pPr>
            <w:r>
              <w:t>Camin de vane CV2</w:t>
            </w:r>
          </w:p>
        </w:tc>
        <w:tc>
          <w:tcPr>
            <w:tcW w:w="955" w:type="dxa"/>
            <w:noWrap/>
            <w:vAlign w:val="bottom"/>
          </w:tcPr>
          <w:p w14:paraId="40F376D8" w14:textId="77777777" w:rsidR="00D34D95" w:rsidRDefault="00D34D95" w:rsidP="00D900E1">
            <w:pPr>
              <w:pStyle w:val="Tabletext"/>
            </w:pPr>
            <w:r>
              <w:t>1,50</w:t>
            </w:r>
          </w:p>
        </w:tc>
        <w:tc>
          <w:tcPr>
            <w:tcW w:w="955" w:type="dxa"/>
            <w:noWrap/>
            <w:vAlign w:val="bottom"/>
          </w:tcPr>
          <w:p w14:paraId="57230EAA" w14:textId="77777777" w:rsidR="00D34D95" w:rsidRDefault="00D34D95" w:rsidP="00D900E1">
            <w:pPr>
              <w:pStyle w:val="Tabletext"/>
            </w:pPr>
            <w:r>
              <w:t>1,50</w:t>
            </w:r>
          </w:p>
        </w:tc>
        <w:tc>
          <w:tcPr>
            <w:tcW w:w="955" w:type="dxa"/>
            <w:noWrap/>
            <w:vAlign w:val="bottom"/>
          </w:tcPr>
          <w:p w14:paraId="76F6738F" w14:textId="77777777" w:rsidR="00D34D95" w:rsidRDefault="00D34D95" w:rsidP="00D900E1">
            <w:pPr>
              <w:pStyle w:val="Tabletext"/>
            </w:pPr>
            <w:r>
              <w:t>2,00</w:t>
            </w:r>
          </w:p>
        </w:tc>
        <w:tc>
          <w:tcPr>
            <w:tcW w:w="955" w:type="dxa"/>
          </w:tcPr>
          <w:p w14:paraId="67BC330D" w14:textId="77777777" w:rsidR="00D34D95" w:rsidRDefault="00D34D95" w:rsidP="00D900E1">
            <w:pPr>
              <w:pStyle w:val="Tabletext"/>
            </w:pPr>
            <w:r>
              <w:t>1</w:t>
            </w:r>
          </w:p>
        </w:tc>
      </w:tr>
      <w:tr w:rsidR="00D34D95" w14:paraId="08A568EB" w14:textId="77777777" w:rsidTr="00D900E1">
        <w:trPr>
          <w:trHeight w:val="398"/>
          <w:jc w:val="center"/>
        </w:trPr>
        <w:tc>
          <w:tcPr>
            <w:tcW w:w="2241" w:type="dxa"/>
            <w:noWrap/>
            <w:vAlign w:val="bottom"/>
          </w:tcPr>
          <w:p w14:paraId="17405E6E" w14:textId="77777777" w:rsidR="00D34D95" w:rsidRDefault="00D34D95" w:rsidP="00D900E1">
            <w:pPr>
              <w:pStyle w:val="Tabletext"/>
            </w:pPr>
            <w:r>
              <w:t>Camin de vane CV3</w:t>
            </w:r>
          </w:p>
        </w:tc>
        <w:tc>
          <w:tcPr>
            <w:tcW w:w="955" w:type="dxa"/>
            <w:noWrap/>
            <w:vAlign w:val="bottom"/>
          </w:tcPr>
          <w:p w14:paraId="1B736194" w14:textId="77777777" w:rsidR="00D34D95" w:rsidRDefault="00D34D95" w:rsidP="00D900E1">
            <w:pPr>
              <w:pStyle w:val="Tabletext"/>
            </w:pPr>
            <w:r>
              <w:t>2,00</w:t>
            </w:r>
          </w:p>
        </w:tc>
        <w:tc>
          <w:tcPr>
            <w:tcW w:w="955" w:type="dxa"/>
            <w:noWrap/>
            <w:vAlign w:val="bottom"/>
          </w:tcPr>
          <w:p w14:paraId="34732669" w14:textId="77777777" w:rsidR="00D34D95" w:rsidRDefault="00D34D95" w:rsidP="00D900E1">
            <w:pPr>
              <w:pStyle w:val="Tabletext"/>
            </w:pPr>
            <w:r>
              <w:t>2,50</w:t>
            </w:r>
          </w:p>
        </w:tc>
        <w:tc>
          <w:tcPr>
            <w:tcW w:w="955" w:type="dxa"/>
            <w:noWrap/>
            <w:vAlign w:val="bottom"/>
          </w:tcPr>
          <w:p w14:paraId="40955419" w14:textId="77777777" w:rsidR="00D34D95" w:rsidRDefault="00D34D95" w:rsidP="00D900E1">
            <w:pPr>
              <w:pStyle w:val="Tabletext"/>
            </w:pPr>
            <w:r>
              <w:t>2,00</w:t>
            </w:r>
          </w:p>
        </w:tc>
        <w:tc>
          <w:tcPr>
            <w:tcW w:w="955" w:type="dxa"/>
          </w:tcPr>
          <w:p w14:paraId="3BC827A3" w14:textId="77777777" w:rsidR="00D34D95" w:rsidRDefault="00D34D95" w:rsidP="00D900E1">
            <w:pPr>
              <w:pStyle w:val="Tabletext"/>
            </w:pPr>
            <w:r>
              <w:t>1</w:t>
            </w:r>
          </w:p>
        </w:tc>
      </w:tr>
      <w:tr w:rsidR="00D34D95" w14:paraId="3208F8C5" w14:textId="77777777" w:rsidTr="00D900E1">
        <w:trPr>
          <w:trHeight w:val="398"/>
          <w:jc w:val="center"/>
        </w:trPr>
        <w:tc>
          <w:tcPr>
            <w:tcW w:w="2241" w:type="dxa"/>
            <w:tcBorders>
              <w:bottom w:val="double" w:sz="4" w:space="0" w:color="auto"/>
            </w:tcBorders>
            <w:noWrap/>
            <w:vAlign w:val="bottom"/>
          </w:tcPr>
          <w:p w14:paraId="4CB6A489" w14:textId="77777777" w:rsidR="00D34D95" w:rsidRDefault="00D34D95" w:rsidP="00D900E1">
            <w:pPr>
              <w:pStyle w:val="Tabletext"/>
            </w:pPr>
            <w:r>
              <w:t>Camin de vane CV4</w:t>
            </w:r>
          </w:p>
        </w:tc>
        <w:tc>
          <w:tcPr>
            <w:tcW w:w="955" w:type="dxa"/>
            <w:noWrap/>
            <w:vAlign w:val="bottom"/>
            <w:hideMark/>
          </w:tcPr>
          <w:p w14:paraId="15D2F935" w14:textId="77777777" w:rsidR="00D34D95" w:rsidRDefault="00D34D95" w:rsidP="00D900E1">
            <w:pPr>
              <w:pStyle w:val="Tabletext"/>
            </w:pPr>
            <w:r>
              <w:t>1,50</w:t>
            </w:r>
          </w:p>
        </w:tc>
        <w:tc>
          <w:tcPr>
            <w:tcW w:w="955" w:type="dxa"/>
            <w:noWrap/>
            <w:vAlign w:val="bottom"/>
            <w:hideMark/>
          </w:tcPr>
          <w:p w14:paraId="59AF2D23" w14:textId="77777777" w:rsidR="00D34D95" w:rsidRDefault="00D34D95" w:rsidP="00D900E1">
            <w:pPr>
              <w:pStyle w:val="Tabletext"/>
            </w:pPr>
            <w:r>
              <w:t>2,00</w:t>
            </w:r>
          </w:p>
        </w:tc>
        <w:tc>
          <w:tcPr>
            <w:tcW w:w="955" w:type="dxa"/>
            <w:noWrap/>
            <w:vAlign w:val="bottom"/>
            <w:hideMark/>
          </w:tcPr>
          <w:p w14:paraId="30636B1C" w14:textId="77777777" w:rsidR="00D34D95" w:rsidRDefault="00D34D95" w:rsidP="00D900E1">
            <w:pPr>
              <w:pStyle w:val="Tabletext"/>
            </w:pPr>
            <w:r>
              <w:t>2,00</w:t>
            </w:r>
          </w:p>
        </w:tc>
        <w:tc>
          <w:tcPr>
            <w:tcW w:w="955" w:type="dxa"/>
            <w:tcBorders>
              <w:bottom w:val="double" w:sz="4" w:space="0" w:color="auto"/>
            </w:tcBorders>
          </w:tcPr>
          <w:p w14:paraId="7110F161" w14:textId="77777777" w:rsidR="00D34D95" w:rsidRDefault="00D34D95" w:rsidP="00D900E1">
            <w:pPr>
              <w:pStyle w:val="Tabletext"/>
            </w:pPr>
            <w:r>
              <w:t>1</w:t>
            </w:r>
          </w:p>
        </w:tc>
      </w:tr>
    </w:tbl>
    <w:p w14:paraId="1D3C7203" w14:textId="77777777" w:rsidR="00D34D95" w:rsidRDefault="00D34D95" w:rsidP="00D34D95">
      <w:pPr>
        <w:pStyle w:val="Corptext"/>
      </w:pPr>
      <w:r>
        <w:t>Detaliile constructive ale caminelor se regasesc in piesele desenate</w:t>
      </w:r>
      <w:r w:rsidRPr="00AF6CBB">
        <w:t>.</w:t>
      </w:r>
    </w:p>
    <w:p w14:paraId="09F40F07" w14:textId="77777777" w:rsidR="00D34D95" w:rsidRPr="00987D09" w:rsidRDefault="00D34D95" w:rsidP="00D34D95">
      <w:pPr>
        <w:pStyle w:val="Titlu6"/>
        <w:tabs>
          <w:tab w:val="clear" w:pos="946"/>
        </w:tabs>
        <w:ind w:left="1560" w:hanging="1134"/>
        <w:rPr>
          <w:u w:val="none"/>
          <w:lang w:val="ro-RO"/>
        </w:rPr>
      </w:pPr>
      <w:bookmarkStart w:id="330" w:name="_Toc144115341"/>
      <w:bookmarkStart w:id="331" w:name="_Toc144115342"/>
      <w:bookmarkStart w:id="332" w:name="_Toc144115343"/>
      <w:bookmarkStart w:id="333" w:name="_Toc144115344"/>
      <w:bookmarkStart w:id="334" w:name="_Toc137734890"/>
      <w:bookmarkStart w:id="335" w:name="_Toc202177949"/>
      <w:bookmarkEnd w:id="330"/>
      <w:bookmarkEnd w:id="331"/>
      <w:bookmarkEnd w:id="332"/>
      <w:bookmarkEnd w:id="333"/>
      <w:r w:rsidRPr="00987D09">
        <w:rPr>
          <w:u w:val="none"/>
          <w:lang w:val="ro-RO"/>
        </w:rPr>
        <w:t>Imprejmuire</w:t>
      </w:r>
      <w:bookmarkEnd w:id="334"/>
      <w:bookmarkEnd w:id="335"/>
    </w:p>
    <w:p w14:paraId="72F13D48" w14:textId="5D24FEC8" w:rsidR="00D34D95" w:rsidRDefault="00D34D95" w:rsidP="00D34D95">
      <w:pPr>
        <w:pStyle w:val="Corptext"/>
        <w:rPr>
          <w:lang w:val="ro-RO"/>
        </w:rPr>
      </w:pPr>
      <w:r w:rsidRPr="009D215F">
        <w:rPr>
          <w:lang w:val="ro-RO"/>
        </w:rPr>
        <w:t xml:space="preserve">Intreaga gospodarie de apa va fi imprejmuita cu un gard bordurat zincat cu </w:t>
      </w:r>
      <w:r w:rsidRPr="00325882">
        <w:rPr>
          <w:lang w:val="ro-RO"/>
        </w:rPr>
        <w:t>inaltimea de 2.</w:t>
      </w:r>
      <w:r>
        <w:rPr>
          <w:lang w:val="ro-RO"/>
        </w:rPr>
        <w:t>00 m</w:t>
      </w:r>
      <w:r w:rsidRPr="00325882">
        <w:rPr>
          <w:lang w:val="ro-RO"/>
        </w:rPr>
        <w:t xml:space="preserve">. Stalpii metalici </w:t>
      </w:r>
      <w:r w:rsidR="00467AFE" w:rsidRPr="00503B46">
        <w:rPr>
          <w:lang w:val="ro-RO"/>
        </w:rPr>
        <w:t xml:space="preserve">din teava zincata </w:t>
      </w:r>
      <w:r w:rsidRPr="00503B46">
        <w:rPr>
          <w:lang w:val="ro-RO"/>
        </w:rPr>
        <w:t>vor avea fundatii izolate din beton armat. Intrarea in incinta se va face pe o poarta pietonala si o poarta acces a</w:t>
      </w:r>
      <w:r>
        <w:rPr>
          <w:lang w:val="ro-RO"/>
        </w:rPr>
        <w:t>uto</w:t>
      </w:r>
      <w:r w:rsidRPr="00D730D1">
        <w:rPr>
          <w:lang w:val="ro-RO"/>
        </w:rPr>
        <w:t xml:space="preserve">. </w:t>
      </w:r>
      <w:r w:rsidRPr="00CE148A">
        <w:rPr>
          <w:lang w:val="es-ES_tradnl"/>
        </w:rPr>
        <w:t>Detaliile constructive ale imprejmuirii se regasesc in piesele desenate.</w:t>
      </w:r>
    </w:p>
    <w:p w14:paraId="2BC8E6C6" w14:textId="77777777" w:rsidR="00D34D95" w:rsidRPr="00CE148A" w:rsidRDefault="00D34D95" w:rsidP="00D34D95">
      <w:pPr>
        <w:rPr>
          <w:rFonts w:ascii="Arial" w:hAnsi="Arial"/>
          <w:sz w:val="20"/>
          <w:lang w:val="es-ES_tradnl"/>
        </w:rPr>
      </w:pPr>
      <w:r w:rsidRPr="00CE148A">
        <w:rPr>
          <w:lang w:val="es-ES_tradnl"/>
        </w:rPr>
        <w:br w:type="page"/>
      </w:r>
    </w:p>
    <w:p w14:paraId="35D6217F" w14:textId="77777777" w:rsidR="008942DC" w:rsidRPr="00CE148A" w:rsidRDefault="008942DC" w:rsidP="00371871">
      <w:pPr>
        <w:pStyle w:val="Corptext"/>
        <w:rPr>
          <w:lang w:val="es-ES_tradnl"/>
        </w:rPr>
      </w:pPr>
    </w:p>
    <w:p w14:paraId="2AB6B0E0" w14:textId="72CFCF63" w:rsidR="008942DC" w:rsidRPr="00CE148A" w:rsidRDefault="008942DC" w:rsidP="00371871">
      <w:pPr>
        <w:pStyle w:val="Corptext"/>
        <w:rPr>
          <w:lang w:val="es-ES_tradnl"/>
        </w:rPr>
      </w:pPr>
    </w:p>
    <w:p w14:paraId="29540965" w14:textId="17F9280F" w:rsidR="008942DC" w:rsidRPr="00CE148A" w:rsidRDefault="008942DC" w:rsidP="00371871">
      <w:pPr>
        <w:pStyle w:val="Corptext"/>
        <w:rPr>
          <w:lang w:val="es-ES_tradnl"/>
        </w:rPr>
      </w:pPr>
    </w:p>
    <w:p w14:paraId="4C827C0C" w14:textId="63927D45" w:rsidR="008942DC" w:rsidRPr="00CE148A" w:rsidRDefault="008942DC" w:rsidP="00371871">
      <w:pPr>
        <w:pStyle w:val="Corptext"/>
        <w:rPr>
          <w:lang w:val="es-ES_tradnl"/>
        </w:rPr>
      </w:pPr>
    </w:p>
    <w:p w14:paraId="05DCA3BA" w14:textId="35FE87B2" w:rsidR="008942DC" w:rsidRPr="00CE148A" w:rsidRDefault="008942DC" w:rsidP="00371871">
      <w:pPr>
        <w:pStyle w:val="Corptext"/>
        <w:rPr>
          <w:lang w:val="es-ES_tradnl"/>
        </w:rPr>
      </w:pPr>
    </w:p>
    <w:p w14:paraId="00A88272" w14:textId="6D8CEDD3" w:rsidR="008942DC" w:rsidRPr="00CE148A" w:rsidRDefault="008942DC" w:rsidP="00371871">
      <w:pPr>
        <w:pStyle w:val="Corptext"/>
        <w:rPr>
          <w:lang w:val="es-ES_tradnl"/>
        </w:rPr>
      </w:pPr>
    </w:p>
    <w:p w14:paraId="528CB30F" w14:textId="4B4347F1" w:rsidR="008942DC" w:rsidRPr="00CE148A" w:rsidRDefault="008942DC" w:rsidP="00371871">
      <w:pPr>
        <w:pStyle w:val="Corptext"/>
        <w:rPr>
          <w:lang w:val="es-ES_tradnl"/>
        </w:rPr>
      </w:pPr>
    </w:p>
    <w:p w14:paraId="6F2BBDE4" w14:textId="54751B34" w:rsidR="008942DC" w:rsidRPr="00CE148A" w:rsidRDefault="008942DC" w:rsidP="00371871">
      <w:pPr>
        <w:pStyle w:val="Corptext"/>
        <w:rPr>
          <w:lang w:val="es-ES_tradnl"/>
        </w:rPr>
      </w:pPr>
    </w:p>
    <w:p w14:paraId="2BA177DA" w14:textId="2F44D168" w:rsidR="008942DC" w:rsidRPr="00CE148A" w:rsidRDefault="008942DC" w:rsidP="00371871">
      <w:pPr>
        <w:pStyle w:val="Corptext"/>
        <w:rPr>
          <w:lang w:val="es-ES_tradnl"/>
        </w:rPr>
      </w:pPr>
    </w:p>
    <w:p w14:paraId="7E224CBB" w14:textId="35159776" w:rsidR="008942DC" w:rsidRPr="00CE148A" w:rsidRDefault="008942DC" w:rsidP="00371871">
      <w:pPr>
        <w:pStyle w:val="Corptext"/>
        <w:rPr>
          <w:lang w:val="es-ES_tradnl"/>
        </w:rPr>
      </w:pPr>
    </w:p>
    <w:p w14:paraId="18605F10" w14:textId="7BA8298F" w:rsidR="008942DC" w:rsidRPr="00CE148A" w:rsidRDefault="008942DC" w:rsidP="00371871">
      <w:pPr>
        <w:pStyle w:val="Corptext"/>
        <w:rPr>
          <w:lang w:val="es-ES_tradnl"/>
        </w:rPr>
      </w:pPr>
    </w:p>
    <w:p w14:paraId="7D4F5F96" w14:textId="77777777" w:rsidR="008942DC" w:rsidRPr="00CE148A" w:rsidRDefault="008942DC" w:rsidP="00371871">
      <w:pPr>
        <w:pStyle w:val="Corptext"/>
        <w:rPr>
          <w:lang w:val="es-ES_tradnl"/>
        </w:rPr>
      </w:pPr>
    </w:p>
    <w:p w14:paraId="49846EC0" w14:textId="77777777" w:rsidR="008942DC" w:rsidRPr="00155A29" w:rsidRDefault="008942DC" w:rsidP="008942DC">
      <w:pPr>
        <w:pStyle w:val="Titlu"/>
        <w:jc w:val="center"/>
        <w:rPr>
          <w:b w:val="0"/>
          <w:bCs w:val="0"/>
          <w:lang w:val="ro-RO"/>
        </w:rPr>
      </w:pPr>
      <w:bookmarkStart w:id="336" w:name="_Toc129707035"/>
      <w:bookmarkStart w:id="337" w:name="_Toc202177950"/>
      <w:r w:rsidRPr="00155A29">
        <w:rPr>
          <w:b w:val="0"/>
          <w:bCs w:val="0"/>
          <w:lang w:val="ro-RO"/>
        </w:rPr>
        <w:t>MEMORIU INSTALATII ELECTRICE SI SCADA</w:t>
      </w:r>
      <w:bookmarkEnd w:id="336"/>
      <w:bookmarkEnd w:id="337"/>
    </w:p>
    <w:p w14:paraId="13C4B1BD" w14:textId="7BE3633E" w:rsidR="008942DC" w:rsidRPr="00155A29" w:rsidRDefault="008942DC" w:rsidP="00371871">
      <w:pPr>
        <w:pStyle w:val="Corptext"/>
        <w:rPr>
          <w:lang w:val="ro-RO"/>
        </w:rPr>
      </w:pPr>
    </w:p>
    <w:p w14:paraId="5D633B95" w14:textId="77777777" w:rsidR="008942DC" w:rsidRPr="00CE148A" w:rsidRDefault="008942DC" w:rsidP="00371871">
      <w:pPr>
        <w:pStyle w:val="Corptext"/>
        <w:rPr>
          <w:lang w:val="es-ES_tradnl"/>
        </w:rPr>
      </w:pPr>
    </w:p>
    <w:p w14:paraId="02DA0511" w14:textId="77777777" w:rsidR="00371871" w:rsidRDefault="00371871" w:rsidP="00B817D6">
      <w:pPr>
        <w:pStyle w:val="Corptext"/>
        <w:rPr>
          <w:lang w:val="ro-RO"/>
        </w:rPr>
      </w:pPr>
    </w:p>
    <w:p w14:paraId="7002560C" w14:textId="77777777" w:rsidR="003A277E" w:rsidRDefault="003A277E" w:rsidP="00B817D6">
      <w:pPr>
        <w:pStyle w:val="Corptext"/>
        <w:rPr>
          <w:lang w:val="ro-RO"/>
        </w:rPr>
      </w:pPr>
    </w:p>
    <w:p w14:paraId="74A2C4B6" w14:textId="77777777" w:rsidR="003A277E" w:rsidRDefault="003A277E" w:rsidP="00B817D6">
      <w:pPr>
        <w:pStyle w:val="Corptext"/>
        <w:rPr>
          <w:lang w:val="ro-RO"/>
        </w:rPr>
      </w:pPr>
    </w:p>
    <w:p w14:paraId="6E258788" w14:textId="77777777" w:rsidR="003A277E" w:rsidRDefault="003A277E" w:rsidP="00B817D6">
      <w:pPr>
        <w:pStyle w:val="Corptext"/>
        <w:rPr>
          <w:lang w:val="ro-RO"/>
        </w:rPr>
      </w:pPr>
    </w:p>
    <w:p w14:paraId="4FCA3CAA" w14:textId="77777777" w:rsidR="003A277E" w:rsidRDefault="003A277E" w:rsidP="00B817D6">
      <w:pPr>
        <w:pStyle w:val="Corptext"/>
        <w:rPr>
          <w:lang w:val="ro-RO"/>
        </w:rPr>
      </w:pPr>
    </w:p>
    <w:p w14:paraId="5EBF360A" w14:textId="77777777" w:rsidR="003A277E" w:rsidRDefault="003A277E" w:rsidP="00B817D6">
      <w:pPr>
        <w:pStyle w:val="Corptext"/>
        <w:rPr>
          <w:lang w:val="ro-RO"/>
        </w:rPr>
      </w:pPr>
    </w:p>
    <w:p w14:paraId="6BFA7290" w14:textId="77777777" w:rsidR="003A277E" w:rsidRDefault="003A277E" w:rsidP="00B817D6">
      <w:pPr>
        <w:pStyle w:val="Corptext"/>
        <w:rPr>
          <w:lang w:val="ro-RO"/>
        </w:rPr>
      </w:pPr>
    </w:p>
    <w:p w14:paraId="529B951D" w14:textId="77777777" w:rsidR="003A277E" w:rsidRDefault="003A277E" w:rsidP="00B817D6">
      <w:pPr>
        <w:pStyle w:val="Corptext"/>
        <w:rPr>
          <w:lang w:val="ro-RO"/>
        </w:rPr>
      </w:pPr>
    </w:p>
    <w:p w14:paraId="625F8D81" w14:textId="77777777" w:rsidR="003A277E" w:rsidRPr="0091592B" w:rsidRDefault="003A277E" w:rsidP="00B817D6">
      <w:pPr>
        <w:pStyle w:val="Corptext"/>
        <w:rPr>
          <w:lang w:val="ro-RO"/>
        </w:rPr>
      </w:pPr>
    </w:p>
    <w:p w14:paraId="3B0710D1" w14:textId="77777777" w:rsidR="003A277E" w:rsidRPr="0091592B" w:rsidRDefault="003A277E" w:rsidP="00B817D6">
      <w:pPr>
        <w:pStyle w:val="Corptext"/>
        <w:rPr>
          <w:lang w:val="ro-RO"/>
        </w:rPr>
      </w:pPr>
    </w:p>
    <w:p w14:paraId="083E1C84" w14:textId="77777777" w:rsidR="003A277E" w:rsidRPr="0091592B" w:rsidRDefault="003A277E" w:rsidP="00B817D6">
      <w:pPr>
        <w:pStyle w:val="Corptext"/>
        <w:rPr>
          <w:lang w:val="ro-RO"/>
        </w:rPr>
      </w:pPr>
    </w:p>
    <w:p w14:paraId="00BB6BB4" w14:textId="77777777" w:rsidR="003A277E" w:rsidRPr="0091592B" w:rsidRDefault="003A277E" w:rsidP="00B817D6">
      <w:pPr>
        <w:pStyle w:val="Corptext"/>
        <w:rPr>
          <w:lang w:val="ro-RO"/>
        </w:rPr>
      </w:pPr>
    </w:p>
    <w:p w14:paraId="23AFC507" w14:textId="77777777" w:rsidR="003A277E" w:rsidRPr="0091592B" w:rsidRDefault="003A277E" w:rsidP="00B817D6">
      <w:pPr>
        <w:pStyle w:val="Corptext"/>
        <w:rPr>
          <w:lang w:val="ro-RO"/>
        </w:rPr>
      </w:pPr>
    </w:p>
    <w:p w14:paraId="42531CA2" w14:textId="77777777" w:rsidR="003A277E" w:rsidRPr="0091592B" w:rsidRDefault="003A277E" w:rsidP="00B817D6">
      <w:pPr>
        <w:pStyle w:val="Corptext"/>
        <w:rPr>
          <w:lang w:val="ro-RO"/>
        </w:rPr>
      </w:pPr>
    </w:p>
    <w:p w14:paraId="4DC27EE7" w14:textId="77777777" w:rsidR="003A277E" w:rsidRPr="0091592B" w:rsidRDefault="003A277E" w:rsidP="00B817D6">
      <w:pPr>
        <w:pStyle w:val="Corptext"/>
        <w:rPr>
          <w:lang w:val="ro-RO"/>
        </w:rPr>
      </w:pPr>
    </w:p>
    <w:p w14:paraId="2CDB9803" w14:textId="77777777" w:rsidR="003A277E" w:rsidRPr="0091592B" w:rsidRDefault="003A277E" w:rsidP="00B817D6">
      <w:pPr>
        <w:pStyle w:val="Corptext"/>
        <w:rPr>
          <w:lang w:val="ro-RO"/>
        </w:rPr>
      </w:pPr>
    </w:p>
    <w:p w14:paraId="2800AF5C" w14:textId="77777777" w:rsidR="003A277E" w:rsidRPr="0091592B" w:rsidRDefault="003A277E" w:rsidP="00B817D6">
      <w:pPr>
        <w:pStyle w:val="Corptext"/>
        <w:rPr>
          <w:lang w:val="ro-RO"/>
        </w:rPr>
      </w:pPr>
    </w:p>
    <w:p w14:paraId="5EECA577" w14:textId="77777777" w:rsidR="003A277E" w:rsidRPr="0091592B" w:rsidRDefault="003A277E" w:rsidP="00B817D6">
      <w:pPr>
        <w:pStyle w:val="Corptext"/>
        <w:rPr>
          <w:lang w:val="ro-RO"/>
        </w:rPr>
      </w:pPr>
    </w:p>
    <w:p w14:paraId="5C465EC7" w14:textId="77777777" w:rsidR="003A277E" w:rsidRPr="0091592B" w:rsidRDefault="003A277E" w:rsidP="00B817D6">
      <w:pPr>
        <w:pStyle w:val="Corptext"/>
        <w:rPr>
          <w:lang w:val="ro-RO"/>
        </w:rPr>
      </w:pPr>
    </w:p>
    <w:p w14:paraId="5A7D9477" w14:textId="77777777" w:rsidR="003A277E" w:rsidRPr="0091592B" w:rsidRDefault="003A277E" w:rsidP="00B817D6">
      <w:pPr>
        <w:pStyle w:val="Corptext"/>
        <w:rPr>
          <w:lang w:val="ro-RO"/>
        </w:rPr>
      </w:pPr>
    </w:p>
    <w:p w14:paraId="368457BD" w14:textId="77777777" w:rsidR="003A277E" w:rsidRPr="0091592B" w:rsidRDefault="003A277E" w:rsidP="00B817D6">
      <w:pPr>
        <w:pStyle w:val="Corptext"/>
        <w:rPr>
          <w:lang w:val="ro-RO"/>
        </w:rPr>
      </w:pPr>
    </w:p>
    <w:p w14:paraId="02193BA8" w14:textId="77777777" w:rsidR="003A277E" w:rsidRPr="0091592B" w:rsidRDefault="003A277E" w:rsidP="00B817D6">
      <w:pPr>
        <w:pStyle w:val="Corptext"/>
        <w:rPr>
          <w:lang w:val="ro-RO"/>
        </w:rPr>
      </w:pPr>
    </w:p>
    <w:p w14:paraId="6310B96F" w14:textId="77777777" w:rsidR="003A277E" w:rsidRPr="0091592B" w:rsidRDefault="003A277E" w:rsidP="00B817D6">
      <w:pPr>
        <w:pStyle w:val="Corptext"/>
        <w:rPr>
          <w:lang w:val="ro-RO"/>
        </w:rPr>
      </w:pPr>
    </w:p>
    <w:p w14:paraId="7E267B92" w14:textId="77777777" w:rsidR="003A277E" w:rsidRPr="0091592B" w:rsidRDefault="003A277E" w:rsidP="00B817D6">
      <w:pPr>
        <w:pStyle w:val="Corptext"/>
        <w:rPr>
          <w:lang w:val="ro-RO"/>
        </w:rPr>
      </w:pPr>
    </w:p>
    <w:p w14:paraId="5E8C47ED" w14:textId="77777777" w:rsidR="003A277E" w:rsidRPr="0091592B" w:rsidRDefault="003A277E" w:rsidP="00B817D6">
      <w:pPr>
        <w:pStyle w:val="Corptext"/>
        <w:rPr>
          <w:lang w:val="ro-RO"/>
        </w:rPr>
      </w:pPr>
    </w:p>
    <w:p w14:paraId="265B6D5F" w14:textId="735D5703" w:rsidR="003A277E" w:rsidRPr="0091592B" w:rsidRDefault="003A277E" w:rsidP="003A277E">
      <w:pPr>
        <w:pStyle w:val="Titlu3"/>
        <w:tabs>
          <w:tab w:val="clear" w:pos="6990"/>
          <w:tab w:val="num" w:pos="678"/>
        </w:tabs>
        <w:ind w:left="678"/>
        <w:jc w:val="both"/>
        <w:rPr>
          <w:lang w:val="ro-RO"/>
        </w:rPr>
      </w:pPr>
      <w:bookmarkStart w:id="338" w:name="_Toc202177951"/>
      <w:r w:rsidRPr="0091592B">
        <w:rPr>
          <w:lang w:val="ro-RO"/>
        </w:rPr>
        <w:lastRenderedPageBreak/>
        <w:t>Sisteme de alimentare cu apa si canalizare proiectate - Memoriu instalatii electrice si SCADA</w:t>
      </w:r>
      <w:bookmarkEnd w:id="338"/>
    </w:p>
    <w:p w14:paraId="1C7F9175" w14:textId="308D06DE" w:rsidR="003A277E" w:rsidRPr="0091592B" w:rsidRDefault="00F302C5" w:rsidP="003A277E">
      <w:pPr>
        <w:pStyle w:val="Titlu4"/>
        <w:jc w:val="both"/>
        <w:rPr>
          <w:lang w:val="ro-RO"/>
        </w:rPr>
      </w:pPr>
      <w:bookmarkStart w:id="339" w:name="_Toc202177952"/>
      <w:r w:rsidRPr="0091592B">
        <w:rPr>
          <w:lang w:val="ro-RO"/>
        </w:rPr>
        <w:t>Obiect 1 - Extindere front de captare Crevedia Mare</w:t>
      </w:r>
      <w:bookmarkEnd w:id="339"/>
    </w:p>
    <w:p w14:paraId="4214A651" w14:textId="75BB8C8D" w:rsidR="003A277E" w:rsidRPr="0091592B" w:rsidRDefault="00F302C5" w:rsidP="00B817D6">
      <w:pPr>
        <w:pStyle w:val="Titlu5"/>
        <w:rPr>
          <w:rFonts w:cs="Arial"/>
          <w:szCs w:val="20"/>
          <w:lang w:val="ro-RO"/>
        </w:rPr>
      </w:pPr>
      <w:bookmarkStart w:id="340" w:name="_Toc202177953"/>
      <w:r w:rsidRPr="0091592B">
        <w:rPr>
          <w:lang w:val="ro-RO"/>
        </w:rPr>
        <w:t>Sub-obiect 1.1</w:t>
      </w:r>
      <w:r w:rsidR="00B175AE" w:rsidRPr="0091592B">
        <w:rPr>
          <w:lang w:val="ro-RO"/>
        </w:rPr>
        <w:t xml:space="preserve">- </w:t>
      </w:r>
      <w:r w:rsidR="00B175AE" w:rsidRPr="0091592B">
        <w:t xml:space="preserve"> </w:t>
      </w:r>
      <w:r w:rsidR="00B175AE" w:rsidRPr="0091592B">
        <w:rPr>
          <w:lang w:val="ro-RO"/>
        </w:rPr>
        <w:t>Front captare Crevedia Mica</w:t>
      </w:r>
      <w:bookmarkEnd w:id="340"/>
    </w:p>
    <w:p w14:paraId="1FABFD2C" w14:textId="77777777" w:rsidR="00B175AE" w:rsidRPr="0091592B" w:rsidRDefault="00B175AE" w:rsidP="00B175AE">
      <w:pPr>
        <w:pStyle w:val="Corptext"/>
        <w:rPr>
          <w:lang w:val="es-ES_tradnl"/>
        </w:rPr>
      </w:pPr>
      <w:r w:rsidRPr="0091592B">
        <w:rPr>
          <w:lang w:val="es-ES_tradnl"/>
        </w:rPr>
        <w:t>Pentru asigurarea debitului necesar de apa pentru toate cele 13 localitati din sistemul zonal de alimentare cu apa Crevedia Mare ( Crevedia Mare, Crevedia Mica, Dealu, Sfantu Gheorghe, Gaiseanca, Priboiu, Vanatorii Mari, Cupele, Vanatorii Mici, Izvoru, Corbeanca, Zadariciu si Valcele) este necesar un debit total Q</w:t>
      </w:r>
      <w:r w:rsidRPr="0091592B">
        <w:rPr>
          <w:vertAlign w:val="subscript"/>
          <w:lang w:val="es-ES_tradnl"/>
        </w:rPr>
        <w:t>total</w:t>
      </w:r>
      <w:r w:rsidRPr="0091592B">
        <w:rPr>
          <w:lang w:val="es-ES_tradnl"/>
        </w:rPr>
        <w:t>=25.34 l/s.</w:t>
      </w:r>
    </w:p>
    <w:p w14:paraId="6A997314" w14:textId="2CB45F5D" w:rsidR="00B175AE" w:rsidRPr="0091592B" w:rsidRDefault="00B175AE" w:rsidP="00B175AE">
      <w:pPr>
        <w:pStyle w:val="Corptext"/>
        <w:rPr>
          <w:lang w:val="es-ES_tradnl"/>
        </w:rPr>
      </w:pPr>
      <w:r w:rsidRPr="0091592B">
        <w:rPr>
          <w:lang w:val="es-ES_tradnl"/>
        </w:rPr>
        <w:t>Prin urmare, conform studiului hidrogeologic preliminar se propune realizarea a 8 foraje suplimentare avand Q</w:t>
      </w:r>
      <w:r w:rsidRPr="0091592B">
        <w:rPr>
          <w:vertAlign w:val="subscript"/>
          <w:lang w:val="es-ES_tradnl"/>
        </w:rPr>
        <w:t>total</w:t>
      </w:r>
      <w:r w:rsidRPr="0091592B">
        <w:rPr>
          <w:lang w:val="es-ES_tradnl"/>
        </w:rPr>
        <w:t>=24 l/s cu adancimea H=120 m, unul din aceste foraje fiind considerat foraj de rezerva tehnologica.</w:t>
      </w:r>
    </w:p>
    <w:p w14:paraId="1BE0B2C4" w14:textId="77777777" w:rsidR="00B175AE" w:rsidRPr="0091592B" w:rsidRDefault="00B175AE" w:rsidP="00B175AE">
      <w:pPr>
        <w:pStyle w:val="Corptext"/>
        <w:rPr>
          <w:lang w:val="es-ES_tradnl"/>
        </w:rPr>
      </w:pPr>
      <w:r w:rsidRPr="0091592B">
        <w:rPr>
          <w:lang w:val="es-ES_tradnl"/>
        </w:rPr>
        <w:t>Noile foraje se vor amplasa in continuarea frontului de captare existent, in localitatea Crevedia Mica, la o distanta de cca. 250 m de la forajul PF2</w:t>
      </w:r>
      <w:r w:rsidRPr="0091592B">
        <w:rPr>
          <w:vertAlign w:val="subscript"/>
          <w:lang w:val="es-ES_tradnl"/>
        </w:rPr>
        <w:t xml:space="preserve">existent </w:t>
      </w:r>
      <w:r w:rsidRPr="0091592B">
        <w:rPr>
          <w:lang w:val="es-ES_tradnl"/>
        </w:rPr>
        <w:t>(conform planselor desenate) spre est.</w:t>
      </w:r>
    </w:p>
    <w:p w14:paraId="1E24C111" w14:textId="77777777" w:rsidR="00B175AE" w:rsidRPr="0091592B" w:rsidRDefault="00B175AE" w:rsidP="00B175AE">
      <w:pPr>
        <w:pStyle w:val="Corptext"/>
        <w:rPr>
          <w:lang w:val="es-ES_tradnl"/>
        </w:rPr>
      </w:pPr>
      <w:r w:rsidRPr="0091592B">
        <w:rPr>
          <w:lang w:val="es-ES_tradnl"/>
        </w:rPr>
        <w:t>Forajele noi vor fi forate si echipate cu o tehnologie care sa permita atat o functionare a sistemului foraj – strat acvifer in conditii de eficienta optima, cat si sa evite colmatarile in zona de filtre ale forajelor.</w:t>
      </w:r>
    </w:p>
    <w:p w14:paraId="4582C409" w14:textId="77777777" w:rsidR="00B175AE" w:rsidRPr="0091592B" w:rsidRDefault="00B175AE" w:rsidP="00B175AE">
      <w:pPr>
        <w:pStyle w:val="Corptext"/>
        <w:rPr>
          <w:lang w:val="es-ES_tradnl"/>
        </w:rPr>
      </w:pPr>
      <w:r w:rsidRPr="0091592B">
        <w:rPr>
          <w:lang w:val="ro-RO"/>
        </w:rPr>
        <w:t xml:space="preserve">Acestea vor fi prevazute cu cate o electropompa </w:t>
      </w:r>
      <w:r w:rsidRPr="0091592B">
        <w:rPr>
          <w:lang w:val="es-ES_tradnl"/>
        </w:rPr>
        <w:t>submersibila, performanta cu consum minim de energie si fiabilitate mare cu urmatoarele caracteristici:</w:t>
      </w:r>
    </w:p>
    <w:p w14:paraId="67D4C463" w14:textId="320C1545" w:rsidR="006B24F9" w:rsidRPr="0091592B" w:rsidRDefault="006B24F9" w:rsidP="006B24F9">
      <w:pPr>
        <w:pStyle w:val="Legend"/>
        <w:keepNext/>
        <w:rPr>
          <w:lang w:val="es-ES_tradnl"/>
        </w:rPr>
      </w:pPr>
      <w:bookmarkStart w:id="341" w:name="_Toc158724965"/>
      <w:r w:rsidRPr="0091592B">
        <w:rPr>
          <w:lang w:val="es-ES_tradnl"/>
        </w:rPr>
        <w:t xml:space="preserve">Tabel </w:t>
      </w:r>
      <w:r w:rsidRPr="0091592B">
        <w:fldChar w:fldCharType="begin"/>
      </w:r>
      <w:r w:rsidRPr="0091592B">
        <w:rPr>
          <w:lang w:val="es-ES_tradnl"/>
        </w:rPr>
        <w:instrText xml:space="preserve"> SEQ Tabel \* ARABIC </w:instrText>
      </w:r>
      <w:r w:rsidRPr="0091592B">
        <w:fldChar w:fldCharType="separate"/>
      </w:r>
      <w:r w:rsidR="00E21398">
        <w:rPr>
          <w:noProof/>
          <w:lang w:val="es-ES_tradnl"/>
        </w:rPr>
        <w:t>12</w:t>
      </w:r>
      <w:r w:rsidRPr="0091592B">
        <w:rPr>
          <w:noProof/>
        </w:rPr>
        <w:fldChar w:fldCharType="end"/>
      </w:r>
      <w:r w:rsidRPr="0091592B">
        <w:rPr>
          <w:lang w:val="es-ES_tradnl"/>
        </w:rPr>
        <w:t xml:space="preserve"> – Caracteristici pompe foraje Crevedia Mica</w:t>
      </w:r>
      <w:bookmarkEnd w:id="341"/>
    </w:p>
    <w:tbl>
      <w:tblPr>
        <w:tblW w:w="4427"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1970"/>
        <w:gridCol w:w="994"/>
        <w:gridCol w:w="1463"/>
      </w:tblGrid>
      <w:tr w:rsidR="0091592B" w:rsidRPr="0091592B" w14:paraId="10925D3B" w14:textId="77777777" w:rsidTr="00505C67">
        <w:trPr>
          <w:trHeight w:val="798"/>
          <w:tblHeader/>
          <w:jc w:val="center"/>
        </w:trPr>
        <w:tc>
          <w:tcPr>
            <w:tcW w:w="1970" w:type="dxa"/>
            <w:shd w:val="clear" w:color="auto" w:fill="D9D9D9" w:themeFill="background1" w:themeFillShade="D9"/>
            <w:vAlign w:val="center"/>
            <w:hideMark/>
          </w:tcPr>
          <w:p w14:paraId="687EEF0A" w14:textId="77777777" w:rsidR="006B24F9" w:rsidRPr="0091592B" w:rsidRDefault="006B24F9" w:rsidP="00505C67">
            <w:pPr>
              <w:tabs>
                <w:tab w:val="left" w:pos="425"/>
              </w:tabs>
              <w:spacing w:before="120"/>
              <w:jc w:val="center"/>
              <w:rPr>
                <w:rFonts w:ascii="Arial" w:hAnsi="Arial" w:cs="Arial"/>
                <w:b/>
                <w:sz w:val="20"/>
                <w:szCs w:val="20"/>
                <w:lang w:val="ro-RO"/>
              </w:rPr>
            </w:pPr>
            <w:r w:rsidRPr="0091592B">
              <w:rPr>
                <w:rFonts w:ascii="Arial" w:hAnsi="Arial" w:cs="Arial"/>
                <w:b/>
                <w:sz w:val="20"/>
                <w:szCs w:val="20"/>
                <w:lang w:val="ro-RO"/>
              </w:rPr>
              <w:t>Puturi</w:t>
            </w:r>
          </w:p>
        </w:tc>
        <w:tc>
          <w:tcPr>
            <w:tcW w:w="994" w:type="dxa"/>
            <w:shd w:val="clear" w:color="auto" w:fill="D9D9D9" w:themeFill="background1" w:themeFillShade="D9"/>
            <w:vAlign w:val="center"/>
            <w:hideMark/>
          </w:tcPr>
          <w:p w14:paraId="68A5541B" w14:textId="77777777" w:rsidR="006B24F9" w:rsidRPr="0091592B" w:rsidRDefault="006B24F9" w:rsidP="00505C67">
            <w:pPr>
              <w:tabs>
                <w:tab w:val="left" w:pos="425"/>
              </w:tabs>
              <w:spacing w:before="120"/>
              <w:jc w:val="center"/>
              <w:rPr>
                <w:rFonts w:ascii="Arial" w:hAnsi="Arial" w:cs="Arial"/>
                <w:b/>
                <w:sz w:val="20"/>
                <w:szCs w:val="20"/>
                <w:lang w:val="ro-RO"/>
              </w:rPr>
            </w:pPr>
            <w:r w:rsidRPr="0091592B">
              <w:rPr>
                <w:rFonts w:ascii="Arial" w:hAnsi="Arial" w:cs="Arial"/>
                <w:b/>
                <w:sz w:val="20"/>
                <w:szCs w:val="20"/>
                <w:lang w:val="ro-RO"/>
              </w:rPr>
              <w:t>Debit [l/s]</w:t>
            </w:r>
          </w:p>
        </w:tc>
        <w:tc>
          <w:tcPr>
            <w:tcW w:w="1463" w:type="dxa"/>
            <w:shd w:val="clear" w:color="auto" w:fill="D9D9D9" w:themeFill="background1" w:themeFillShade="D9"/>
            <w:vAlign w:val="center"/>
            <w:hideMark/>
          </w:tcPr>
          <w:p w14:paraId="29988B38" w14:textId="77777777" w:rsidR="006B24F9" w:rsidRPr="0091592B" w:rsidRDefault="006B24F9" w:rsidP="00505C67">
            <w:pPr>
              <w:tabs>
                <w:tab w:val="left" w:pos="425"/>
              </w:tabs>
              <w:spacing w:before="120"/>
              <w:jc w:val="center"/>
              <w:rPr>
                <w:rFonts w:ascii="Arial" w:hAnsi="Arial" w:cs="Arial"/>
                <w:b/>
                <w:sz w:val="20"/>
                <w:szCs w:val="20"/>
                <w:lang w:val="ro-RO"/>
              </w:rPr>
            </w:pPr>
            <w:r w:rsidRPr="0091592B">
              <w:rPr>
                <w:rFonts w:ascii="Arial" w:hAnsi="Arial" w:cs="Arial"/>
                <w:b/>
                <w:sz w:val="20"/>
                <w:szCs w:val="20"/>
                <w:lang w:val="ro-RO"/>
              </w:rPr>
              <w:t>Inaltime de pompare</w:t>
            </w:r>
          </w:p>
          <w:p w14:paraId="5C219D0A" w14:textId="77777777" w:rsidR="006B24F9" w:rsidRPr="0091592B" w:rsidRDefault="006B24F9" w:rsidP="00505C67">
            <w:pPr>
              <w:tabs>
                <w:tab w:val="left" w:pos="425"/>
              </w:tabs>
              <w:spacing w:before="120"/>
              <w:jc w:val="center"/>
              <w:rPr>
                <w:rFonts w:ascii="Arial" w:hAnsi="Arial" w:cs="Arial"/>
                <w:b/>
                <w:sz w:val="20"/>
                <w:szCs w:val="20"/>
                <w:lang w:val="ro-RO"/>
              </w:rPr>
            </w:pPr>
            <w:r w:rsidRPr="0091592B">
              <w:rPr>
                <w:rFonts w:ascii="Arial" w:hAnsi="Arial" w:cs="Arial"/>
                <w:b/>
                <w:sz w:val="20"/>
                <w:szCs w:val="20"/>
                <w:lang w:val="ro-RO"/>
              </w:rPr>
              <w:t>[m]</w:t>
            </w:r>
          </w:p>
        </w:tc>
      </w:tr>
      <w:tr w:rsidR="0091592B" w:rsidRPr="0091592B" w14:paraId="211A7EA8" w14:textId="77777777" w:rsidTr="00505C67">
        <w:trPr>
          <w:trHeight w:val="236"/>
          <w:jc w:val="center"/>
        </w:trPr>
        <w:tc>
          <w:tcPr>
            <w:tcW w:w="1970" w:type="dxa"/>
            <w:shd w:val="clear" w:color="auto" w:fill="auto"/>
            <w:noWrap/>
            <w:vAlign w:val="center"/>
            <w:hideMark/>
          </w:tcPr>
          <w:p w14:paraId="5A0F56AE" w14:textId="77777777" w:rsidR="006B24F9" w:rsidRPr="0091592B" w:rsidRDefault="006B24F9" w:rsidP="00505C67">
            <w:pPr>
              <w:tabs>
                <w:tab w:val="left" w:pos="425"/>
              </w:tabs>
              <w:spacing w:before="120"/>
              <w:jc w:val="center"/>
              <w:rPr>
                <w:rFonts w:ascii="Arial" w:hAnsi="Arial" w:cs="Arial"/>
                <w:sz w:val="20"/>
                <w:szCs w:val="20"/>
                <w:lang w:val="ro-RO"/>
              </w:rPr>
            </w:pPr>
            <w:r w:rsidRPr="0091592B">
              <w:rPr>
                <w:rFonts w:ascii="Arial" w:hAnsi="Arial" w:cs="Arial"/>
                <w:sz w:val="20"/>
                <w:szCs w:val="20"/>
                <w:lang w:val="ro-RO"/>
              </w:rPr>
              <w:t>PF3</w:t>
            </w:r>
          </w:p>
        </w:tc>
        <w:tc>
          <w:tcPr>
            <w:tcW w:w="994" w:type="dxa"/>
            <w:shd w:val="clear" w:color="auto" w:fill="auto"/>
            <w:noWrap/>
            <w:vAlign w:val="center"/>
            <w:hideMark/>
          </w:tcPr>
          <w:p w14:paraId="197D3E89" w14:textId="77777777" w:rsidR="006B24F9" w:rsidRPr="0091592B" w:rsidRDefault="006B24F9" w:rsidP="00505C67">
            <w:pPr>
              <w:tabs>
                <w:tab w:val="left" w:pos="425"/>
              </w:tabs>
              <w:spacing w:before="120"/>
              <w:jc w:val="center"/>
              <w:rPr>
                <w:rFonts w:ascii="Arial" w:hAnsi="Arial" w:cs="Arial"/>
                <w:sz w:val="20"/>
                <w:szCs w:val="20"/>
                <w:lang w:val="ro-RO"/>
              </w:rPr>
            </w:pPr>
            <w:r w:rsidRPr="0091592B">
              <w:rPr>
                <w:rFonts w:ascii="Arial" w:hAnsi="Arial" w:cs="Arial"/>
                <w:sz w:val="20"/>
                <w:szCs w:val="20"/>
                <w:lang w:val="ro-RO"/>
              </w:rPr>
              <w:t>3.0</w:t>
            </w:r>
          </w:p>
        </w:tc>
        <w:tc>
          <w:tcPr>
            <w:tcW w:w="1463" w:type="dxa"/>
            <w:shd w:val="clear" w:color="auto" w:fill="auto"/>
            <w:noWrap/>
            <w:vAlign w:val="center"/>
            <w:hideMark/>
          </w:tcPr>
          <w:p w14:paraId="74D4C1C4" w14:textId="77777777" w:rsidR="006B24F9" w:rsidRPr="0091592B" w:rsidRDefault="006B24F9" w:rsidP="00505C67">
            <w:pPr>
              <w:tabs>
                <w:tab w:val="left" w:pos="425"/>
              </w:tabs>
              <w:spacing w:before="120"/>
              <w:jc w:val="center"/>
              <w:rPr>
                <w:rFonts w:ascii="Arial" w:hAnsi="Arial" w:cs="Arial"/>
                <w:sz w:val="20"/>
                <w:szCs w:val="20"/>
                <w:lang w:val="ro-RO"/>
              </w:rPr>
            </w:pPr>
            <w:r w:rsidRPr="0091592B">
              <w:rPr>
                <w:rFonts w:ascii="Arial" w:hAnsi="Arial" w:cs="Arial"/>
                <w:sz w:val="20"/>
                <w:szCs w:val="20"/>
                <w:lang w:val="ro-RO"/>
              </w:rPr>
              <w:t>44</w:t>
            </w:r>
          </w:p>
        </w:tc>
      </w:tr>
      <w:tr w:rsidR="0091592B" w:rsidRPr="0091592B" w14:paraId="1A2744E1" w14:textId="77777777" w:rsidTr="00505C67">
        <w:trPr>
          <w:trHeight w:val="236"/>
          <w:jc w:val="center"/>
        </w:trPr>
        <w:tc>
          <w:tcPr>
            <w:tcW w:w="1970" w:type="dxa"/>
            <w:shd w:val="clear" w:color="auto" w:fill="auto"/>
            <w:noWrap/>
            <w:vAlign w:val="center"/>
            <w:hideMark/>
          </w:tcPr>
          <w:p w14:paraId="1079AFA7" w14:textId="77777777" w:rsidR="006B24F9" w:rsidRPr="0091592B" w:rsidRDefault="006B24F9" w:rsidP="00505C67">
            <w:pPr>
              <w:tabs>
                <w:tab w:val="left" w:pos="425"/>
              </w:tabs>
              <w:spacing w:before="120"/>
              <w:jc w:val="center"/>
              <w:rPr>
                <w:rFonts w:ascii="Arial" w:hAnsi="Arial" w:cs="Arial"/>
                <w:sz w:val="20"/>
                <w:szCs w:val="20"/>
                <w:lang w:val="ro-RO"/>
              </w:rPr>
            </w:pPr>
            <w:r w:rsidRPr="0091592B">
              <w:rPr>
                <w:rFonts w:ascii="Arial" w:hAnsi="Arial" w:cs="Arial"/>
                <w:sz w:val="20"/>
                <w:szCs w:val="20"/>
                <w:lang w:val="ro-RO"/>
              </w:rPr>
              <w:t>PF4</w:t>
            </w:r>
          </w:p>
        </w:tc>
        <w:tc>
          <w:tcPr>
            <w:tcW w:w="994" w:type="dxa"/>
            <w:shd w:val="clear" w:color="auto" w:fill="auto"/>
            <w:noWrap/>
            <w:vAlign w:val="center"/>
            <w:hideMark/>
          </w:tcPr>
          <w:p w14:paraId="27544B1F" w14:textId="77777777" w:rsidR="006B24F9" w:rsidRPr="0091592B" w:rsidRDefault="006B24F9" w:rsidP="00505C67">
            <w:pPr>
              <w:tabs>
                <w:tab w:val="left" w:pos="425"/>
              </w:tabs>
              <w:spacing w:before="120"/>
              <w:jc w:val="center"/>
              <w:rPr>
                <w:rFonts w:ascii="Arial" w:hAnsi="Arial" w:cs="Arial"/>
                <w:sz w:val="20"/>
                <w:szCs w:val="20"/>
                <w:lang w:val="ro-RO"/>
              </w:rPr>
            </w:pPr>
            <w:r w:rsidRPr="0091592B">
              <w:rPr>
                <w:rFonts w:ascii="Arial" w:hAnsi="Arial" w:cs="Arial"/>
                <w:sz w:val="20"/>
                <w:szCs w:val="20"/>
                <w:lang w:val="ro-RO"/>
              </w:rPr>
              <w:t>3.0</w:t>
            </w:r>
          </w:p>
        </w:tc>
        <w:tc>
          <w:tcPr>
            <w:tcW w:w="1463" w:type="dxa"/>
            <w:shd w:val="clear" w:color="auto" w:fill="auto"/>
            <w:noWrap/>
            <w:vAlign w:val="center"/>
            <w:hideMark/>
          </w:tcPr>
          <w:p w14:paraId="67D2B99A" w14:textId="77777777" w:rsidR="006B24F9" w:rsidRPr="0091592B" w:rsidRDefault="006B24F9" w:rsidP="00505C67">
            <w:pPr>
              <w:tabs>
                <w:tab w:val="left" w:pos="425"/>
              </w:tabs>
              <w:spacing w:before="120"/>
              <w:jc w:val="center"/>
              <w:rPr>
                <w:rFonts w:ascii="Arial" w:hAnsi="Arial" w:cs="Arial"/>
                <w:sz w:val="20"/>
                <w:szCs w:val="20"/>
                <w:lang w:val="ro-RO"/>
              </w:rPr>
            </w:pPr>
            <w:r w:rsidRPr="0091592B">
              <w:rPr>
                <w:rFonts w:ascii="Arial" w:hAnsi="Arial" w:cs="Arial"/>
                <w:sz w:val="20"/>
                <w:szCs w:val="20"/>
                <w:lang w:val="ro-RO"/>
              </w:rPr>
              <w:t>46</w:t>
            </w:r>
          </w:p>
        </w:tc>
      </w:tr>
      <w:tr w:rsidR="0091592B" w:rsidRPr="0091592B" w14:paraId="16C55CB1" w14:textId="77777777" w:rsidTr="00505C67">
        <w:trPr>
          <w:trHeight w:val="236"/>
          <w:jc w:val="center"/>
        </w:trPr>
        <w:tc>
          <w:tcPr>
            <w:tcW w:w="1970" w:type="dxa"/>
            <w:shd w:val="clear" w:color="auto" w:fill="auto"/>
            <w:noWrap/>
            <w:vAlign w:val="center"/>
            <w:hideMark/>
          </w:tcPr>
          <w:p w14:paraId="6F8A2FD8" w14:textId="77777777" w:rsidR="006B24F9" w:rsidRPr="0091592B" w:rsidRDefault="006B24F9" w:rsidP="00505C67">
            <w:pPr>
              <w:tabs>
                <w:tab w:val="left" w:pos="425"/>
              </w:tabs>
              <w:spacing w:before="120"/>
              <w:jc w:val="center"/>
              <w:rPr>
                <w:rFonts w:ascii="Arial" w:hAnsi="Arial" w:cs="Arial"/>
                <w:sz w:val="20"/>
                <w:szCs w:val="20"/>
                <w:lang w:val="ro-RO"/>
              </w:rPr>
            </w:pPr>
            <w:r w:rsidRPr="0091592B">
              <w:rPr>
                <w:rFonts w:ascii="Arial" w:hAnsi="Arial" w:cs="Arial"/>
                <w:sz w:val="20"/>
                <w:szCs w:val="20"/>
                <w:lang w:val="ro-RO"/>
              </w:rPr>
              <w:t>PF5</w:t>
            </w:r>
          </w:p>
        </w:tc>
        <w:tc>
          <w:tcPr>
            <w:tcW w:w="994" w:type="dxa"/>
            <w:shd w:val="clear" w:color="auto" w:fill="auto"/>
            <w:noWrap/>
            <w:vAlign w:val="center"/>
            <w:hideMark/>
          </w:tcPr>
          <w:p w14:paraId="235A75F2" w14:textId="77777777" w:rsidR="006B24F9" w:rsidRPr="0091592B" w:rsidRDefault="006B24F9" w:rsidP="00505C67">
            <w:pPr>
              <w:tabs>
                <w:tab w:val="left" w:pos="425"/>
              </w:tabs>
              <w:spacing w:before="120"/>
              <w:jc w:val="center"/>
              <w:rPr>
                <w:rFonts w:ascii="Arial" w:hAnsi="Arial" w:cs="Arial"/>
                <w:sz w:val="20"/>
                <w:szCs w:val="20"/>
                <w:lang w:val="ro-RO"/>
              </w:rPr>
            </w:pPr>
            <w:r w:rsidRPr="0091592B">
              <w:rPr>
                <w:rFonts w:ascii="Arial" w:hAnsi="Arial" w:cs="Arial"/>
                <w:sz w:val="20"/>
                <w:szCs w:val="20"/>
                <w:lang w:val="ro-RO"/>
              </w:rPr>
              <w:t>3.0</w:t>
            </w:r>
          </w:p>
        </w:tc>
        <w:tc>
          <w:tcPr>
            <w:tcW w:w="1463" w:type="dxa"/>
            <w:shd w:val="clear" w:color="auto" w:fill="auto"/>
            <w:noWrap/>
            <w:vAlign w:val="center"/>
            <w:hideMark/>
          </w:tcPr>
          <w:p w14:paraId="606B7DC8" w14:textId="77777777" w:rsidR="006B24F9" w:rsidRPr="0091592B" w:rsidRDefault="006B24F9" w:rsidP="00505C67">
            <w:pPr>
              <w:tabs>
                <w:tab w:val="left" w:pos="425"/>
              </w:tabs>
              <w:spacing w:before="120"/>
              <w:jc w:val="center"/>
              <w:rPr>
                <w:rFonts w:ascii="Arial" w:hAnsi="Arial" w:cs="Arial"/>
                <w:sz w:val="20"/>
                <w:szCs w:val="20"/>
                <w:lang w:val="ro-RO"/>
              </w:rPr>
            </w:pPr>
            <w:r w:rsidRPr="0091592B">
              <w:rPr>
                <w:rFonts w:ascii="Arial" w:hAnsi="Arial" w:cs="Arial"/>
                <w:sz w:val="20"/>
                <w:szCs w:val="20"/>
                <w:lang w:val="ro-RO"/>
              </w:rPr>
              <w:t>48</w:t>
            </w:r>
          </w:p>
        </w:tc>
      </w:tr>
      <w:tr w:rsidR="0091592B" w:rsidRPr="0091592B" w14:paraId="21FEAAD9" w14:textId="77777777" w:rsidTr="00505C67">
        <w:trPr>
          <w:trHeight w:val="236"/>
          <w:jc w:val="center"/>
        </w:trPr>
        <w:tc>
          <w:tcPr>
            <w:tcW w:w="1970" w:type="dxa"/>
            <w:shd w:val="clear" w:color="auto" w:fill="auto"/>
            <w:noWrap/>
            <w:vAlign w:val="center"/>
          </w:tcPr>
          <w:p w14:paraId="2C81AF85" w14:textId="77777777" w:rsidR="006B24F9" w:rsidRPr="0091592B" w:rsidRDefault="006B24F9" w:rsidP="00505C67">
            <w:pPr>
              <w:tabs>
                <w:tab w:val="left" w:pos="425"/>
              </w:tabs>
              <w:spacing w:before="120"/>
              <w:jc w:val="center"/>
              <w:rPr>
                <w:rFonts w:ascii="Arial" w:hAnsi="Arial" w:cs="Arial"/>
                <w:sz w:val="20"/>
                <w:szCs w:val="20"/>
                <w:lang w:val="ro-RO"/>
              </w:rPr>
            </w:pPr>
            <w:r w:rsidRPr="0091592B">
              <w:rPr>
                <w:rFonts w:ascii="Arial" w:hAnsi="Arial" w:cs="Arial"/>
                <w:sz w:val="20"/>
                <w:szCs w:val="20"/>
                <w:lang w:val="ro-RO"/>
              </w:rPr>
              <w:t>PF6</w:t>
            </w:r>
          </w:p>
        </w:tc>
        <w:tc>
          <w:tcPr>
            <w:tcW w:w="994" w:type="dxa"/>
            <w:shd w:val="clear" w:color="auto" w:fill="auto"/>
            <w:noWrap/>
            <w:vAlign w:val="center"/>
          </w:tcPr>
          <w:p w14:paraId="06374428" w14:textId="77777777" w:rsidR="006B24F9" w:rsidRPr="0091592B" w:rsidRDefault="006B24F9" w:rsidP="00505C67">
            <w:pPr>
              <w:tabs>
                <w:tab w:val="left" w:pos="425"/>
              </w:tabs>
              <w:spacing w:before="120"/>
              <w:jc w:val="center"/>
              <w:rPr>
                <w:rFonts w:ascii="Arial" w:hAnsi="Arial" w:cs="Arial"/>
                <w:sz w:val="20"/>
                <w:szCs w:val="20"/>
                <w:lang w:val="ro-RO"/>
              </w:rPr>
            </w:pPr>
            <w:r w:rsidRPr="0091592B">
              <w:rPr>
                <w:rFonts w:ascii="Arial" w:hAnsi="Arial" w:cs="Arial"/>
                <w:sz w:val="20"/>
                <w:szCs w:val="20"/>
                <w:lang w:val="ro-RO"/>
              </w:rPr>
              <w:t>3.0</w:t>
            </w:r>
          </w:p>
        </w:tc>
        <w:tc>
          <w:tcPr>
            <w:tcW w:w="1463" w:type="dxa"/>
            <w:shd w:val="clear" w:color="auto" w:fill="auto"/>
            <w:noWrap/>
            <w:vAlign w:val="center"/>
          </w:tcPr>
          <w:p w14:paraId="113E66E9" w14:textId="77777777" w:rsidR="006B24F9" w:rsidRPr="0091592B" w:rsidRDefault="006B24F9" w:rsidP="00505C67">
            <w:pPr>
              <w:tabs>
                <w:tab w:val="left" w:pos="425"/>
              </w:tabs>
              <w:spacing w:before="120"/>
              <w:jc w:val="center"/>
              <w:rPr>
                <w:rFonts w:ascii="Arial" w:hAnsi="Arial" w:cs="Arial"/>
                <w:sz w:val="20"/>
                <w:szCs w:val="20"/>
                <w:lang w:val="ro-RO"/>
              </w:rPr>
            </w:pPr>
            <w:r w:rsidRPr="0091592B">
              <w:rPr>
                <w:rFonts w:ascii="Arial" w:hAnsi="Arial" w:cs="Arial"/>
                <w:sz w:val="20"/>
                <w:szCs w:val="20"/>
                <w:lang w:val="ro-RO"/>
              </w:rPr>
              <w:t>50</w:t>
            </w:r>
          </w:p>
        </w:tc>
      </w:tr>
      <w:tr w:rsidR="0091592B" w:rsidRPr="0091592B" w14:paraId="6330FFBB" w14:textId="77777777" w:rsidTr="00505C67">
        <w:trPr>
          <w:trHeight w:val="236"/>
          <w:jc w:val="center"/>
        </w:trPr>
        <w:tc>
          <w:tcPr>
            <w:tcW w:w="1970" w:type="dxa"/>
            <w:shd w:val="clear" w:color="auto" w:fill="auto"/>
            <w:noWrap/>
            <w:vAlign w:val="center"/>
          </w:tcPr>
          <w:p w14:paraId="41ED1522" w14:textId="77777777" w:rsidR="006B24F9" w:rsidRPr="0091592B" w:rsidRDefault="006B24F9" w:rsidP="00505C67">
            <w:pPr>
              <w:tabs>
                <w:tab w:val="left" w:pos="425"/>
              </w:tabs>
              <w:spacing w:before="120"/>
              <w:jc w:val="center"/>
              <w:rPr>
                <w:rFonts w:ascii="Arial" w:hAnsi="Arial" w:cs="Arial"/>
                <w:sz w:val="20"/>
                <w:szCs w:val="20"/>
                <w:lang w:val="ro-RO"/>
              </w:rPr>
            </w:pPr>
            <w:r w:rsidRPr="0091592B">
              <w:rPr>
                <w:rFonts w:ascii="Arial" w:hAnsi="Arial" w:cs="Arial"/>
                <w:sz w:val="20"/>
                <w:szCs w:val="20"/>
                <w:lang w:val="ro-RO"/>
              </w:rPr>
              <w:t>PF7</w:t>
            </w:r>
          </w:p>
        </w:tc>
        <w:tc>
          <w:tcPr>
            <w:tcW w:w="994" w:type="dxa"/>
            <w:shd w:val="clear" w:color="auto" w:fill="auto"/>
            <w:noWrap/>
            <w:vAlign w:val="center"/>
          </w:tcPr>
          <w:p w14:paraId="3F508C13" w14:textId="77777777" w:rsidR="006B24F9" w:rsidRPr="0091592B" w:rsidRDefault="006B24F9" w:rsidP="00505C67">
            <w:pPr>
              <w:tabs>
                <w:tab w:val="left" w:pos="425"/>
              </w:tabs>
              <w:spacing w:before="120"/>
              <w:jc w:val="center"/>
              <w:rPr>
                <w:rFonts w:ascii="Arial" w:hAnsi="Arial" w:cs="Arial"/>
                <w:sz w:val="20"/>
                <w:szCs w:val="20"/>
                <w:lang w:val="ro-RO"/>
              </w:rPr>
            </w:pPr>
            <w:r w:rsidRPr="0091592B">
              <w:rPr>
                <w:rFonts w:ascii="Arial" w:hAnsi="Arial" w:cs="Arial"/>
                <w:sz w:val="20"/>
                <w:szCs w:val="20"/>
                <w:lang w:val="ro-RO"/>
              </w:rPr>
              <w:t>3.0</w:t>
            </w:r>
          </w:p>
        </w:tc>
        <w:tc>
          <w:tcPr>
            <w:tcW w:w="1463" w:type="dxa"/>
            <w:shd w:val="clear" w:color="auto" w:fill="auto"/>
            <w:noWrap/>
            <w:vAlign w:val="center"/>
          </w:tcPr>
          <w:p w14:paraId="101A7CC3" w14:textId="77777777" w:rsidR="006B24F9" w:rsidRPr="0091592B" w:rsidRDefault="006B24F9" w:rsidP="00505C67">
            <w:pPr>
              <w:tabs>
                <w:tab w:val="left" w:pos="425"/>
              </w:tabs>
              <w:spacing w:before="120"/>
              <w:jc w:val="center"/>
              <w:rPr>
                <w:rFonts w:ascii="Arial" w:hAnsi="Arial" w:cs="Arial"/>
                <w:sz w:val="20"/>
                <w:szCs w:val="20"/>
                <w:lang w:val="ro-RO"/>
              </w:rPr>
            </w:pPr>
            <w:r w:rsidRPr="0091592B">
              <w:rPr>
                <w:rFonts w:ascii="Arial" w:hAnsi="Arial" w:cs="Arial"/>
                <w:sz w:val="20"/>
                <w:szCs w:val="20"/>
                <w:lang w:val="ro-RO"/>
              </w:rPr>
              <w:t>52</w:t>
            </w:r>
          </w:p>
        </w:tc>
      </w:tr>
      <w:tr w:rsidR="0091592B" w:rsidRPr="0091592B" w14:paraId="2A0AE95C" w14:textId="77777777" w:rsidTr="00505C67">
        <w:trPr>
          <w:trHeight w:val="236"/>
          <w:jc w:val="center"/>
        </w:trPr>
        <w:tc>
          <w:tcPr>
            <w:tcW w:w="1970" w:type="dxa"/>
            <w:shd w:val="clear" w:color="auto" w:fill="auto"/>
            <w:noWrap/>
            <w:vAlign w:val="center"/>
          </w:tcPr>
          <w:p w14:paraId="69CFA04B" w14:textId="77777777" w:rsidR="006B24F9" w:rsidRPr="0091592B" w:rsidRDefault="006B24F9" w:rsidP="00505C67">
            <w:pPr>
              <w:tabs>
                <w:tab w:val="left" w:pos="425"/>
              </w:tabs>
              <w:spacing w:before="120"/>
              <w:jc w:val="center"/>
              <w:rPr>
                <w:rFonts w:ascii="Arial" w:hAnsi="Arial" w:cs="Arial"/>
                <w:sz w:val="20"/>
                <w:szCs w:val="20"/>
                <w:lang w:val="ro-RO"/>
              </w:rPr>
            </w:pPr>
            <w:r w:rsidRPr="0091592B">
              <w:rPr>
                <w:rFonts w:ascii="Arial" w:hAnsi="Arial" w:cs="Arial"/>
                <w:sz w:val="20"/>
                <w:szCs w:val="20"/>
                <w:lang w:val="ro-RO"/>
              </w:rPr>
              <w:t>PF8</w:t>
            </w:r>
          </w:p>
        </w:tc>
        <w:tc>
          <w:tcPr>
            <w:tcW w:w="994" w:type="dxa"/>
            <w:shd w:val="clear" w:color="auto" w:fill="auto"/>
            <w:noWrap/>
            <w:vAlign w:val="center"/>
          </w:tcPr>
          <w:p w14:paraId="5D4544A5" w14:textId="77777777" w:rsidR="006B24F9" w:rsidRPr="0091592B" w:rsidRDefault="006B24F9" w:rsidP="00505C67">
            <w:pPr>
              <w:tabs>
                <w:tab w:val="left" w:pos="425"/>
              </w:tabs>
              <w:spacing w:before="120"/>
              <w:jc w:val="center"/>
              <w:rPr>
                <w:rFonts w:ascii="Arial" w:hAnsi="Arial" w:cs="Arial"/>
                <w:sz w:val="20"/>
                <w:szCs w:val="20"/>
                <w:lang w:val="ro-RO"/>
              </w:rPr>
            </w:pPr>
            <w:r w:rsidRPr="0091592B">
              <w:rPr>
                <w:rFonts w:ascii="Arial" w:hAnsi="Arial" w:cs="Arial"/>
                <w:sz w:val="20"/>
                <w:szCs w:val="20"/>
                <w:lang w:val="ro-RO"/>
              </w:rPr>
              <w:t>3.0</w:t>
            </w:r>
          </w:p>
        </w:tc>
        <w:tc>
          <w:tcPr>
            <w:tcW w:w="1463" w:type="dxa"/>
            <w:shd w:val="clear" w:color="auto" w:fill="auto"/>
            <w:noWrap/>
            <w:vAlign w:val="center"/>
          </w:tcPr>
          <w:p w14:paraId="45676142" w14:textId="77777777" w:rsidR="006B24F9" w:rsidRPr="0091592B" w:rsidRDefault="006B24F9" w:rsidP="00505C67">
            <w:pPr>
              <w:tabs>
                <w:tab w:val="left" w:pos="425"/>
              </w:tabs>
              <w:spacing w:before="120"/>
              <w:jc w:val="center"/>
              <w:rPr>
                <w:rFonts w:ascii="Arial" w:hAnsi="Arial" w:cs="Arial"/>
                <w:sz w:val="20"/>
                <w:szCs w:val="20"/>
                <w:lang w:val="ro-RO"/>
              </w:rPr>
            </w:pPr>
            <w:r w:rsidRPr="0091592B">
              <w:rPr>
                <w:rFonts w:ascii="Arial" w:hAnsi="Arial" w:cs="Arial"/>
                <w:sz w:val="20"/>
                <w:szCs w:val="20"/>
                <w:lang w:val="ro-RO"/>
              </w:rPr>
              <w:t>48</w:t>
            </w:r>
          </w:p>
        </w:tc>
      </w:tr>
      <w:tr w:rsidR="0091592B" w:rsidRPr="0091592B" w14:paraId="3071255A" w14:textId="77777777" w:rsidTr="00505C67">
        <w:trPr>
          <w:trHeight w:val="236"/>
          <w:jc w:val="center"/>
        </w:trPr>
        <w:tc>
          <w:tcPr>
            <w:tcW w:w="1970" w:type="dxa"/>
            <w:shd w:val="clear" w:color="auto" w:fill="auto"/>
            <w:noWrap/>
            <w:vAlign w:val="center"/>
          </w:tcPr>
          <w:p w14:paraId="7FA733BA" w14:textId="77777777" w:rsidR="006B24F9" w:rsidRPr="0091592B" w:rsidRDefault="006B24F9" w:rsidP="00505C67">
            <w:pPr>
              <w:tabs>
                <w:tab w:val="left" w:pos="425"/>
              </w:tabs>
              <w:spacing w:before="120"/>
              <w:jc w:val="center"/>
              <w:rPr>
                <w:rFonts w:ascii="Arial" w:hAnsi="Arial" w:cs="Arial"/>
                <w:sz w:val="20"/>
                <w:szCs w:val="20"/>
                <w:lang w:val="ro-RO"/>
              </w:rPr>
            </w:pPr>
            <w:r w:rsidRPr="0091592B">
              <w:rPr>
                <w:rFonts w:ascii="Arial" w:hAnsi="Arial" w:cs="Arial"/>
                <w:sz w:val="20"/>
                <w:szCs w:val="20"/>
                <w:lang w:val="ro-RO"/>
              </w:rPr>
              <w:t>PF9</w:t>
            </w:r>
          </w:p>
        </w:tc>
        <w:tc>
          <w:tcPr>
            <w:tcW w:w="994" w:type="dxa"/>
            <w:shd w:val="clear" w:color="auto" w:fill="auto"/>
            <w:noWrap/>
            <w:vAlign w:val="center"/>
          </w:tcPr>
          <w:p w14:paraId="4C786772" w14:textId="77777777" w:rsidR="006B24F9" w:rsidRPr="0091592B" w:rsidRDefault="006B24F9" w:rsidP="00505C67">
            <w:pPr>
              <w:tabs>
                <w:tab w:val="left" w:pos="425"/>
              </w:tabs>
              <w:spacing w:before="120"/>
              <w:jc w:val="center"/>
              <w:rPr>
                <w:rFonts w:ascii="Arial" w:hAnsi="Arial" w:cs="Arial"/>
                <w:sz w:val="20"/>
                <w:szCs w:val="20"/>
                <w:lang w:val="ro-RO"/>
              </w:rPr>
            </w:pPr>
            <w:r w:rsidRPr="0091592B">
              <w:rPr>
                <w:rFonts w:ascii="Arial" w:hAnsi="Arial" w:cs="Arial"/>
                <w:sz w:val="20"/>
                <w:szCs w:val="20"/>
                <w:lang w:val="ro-RO"/>
              </w:rPr>
              <w:t>3.0</w:t>
            </w:r>
          </w:p>
        </w:tc>
        <w:tc>
          <w:tcPr>
            <w:tcW w:w="1463" w:type="dxa"/>
            <w:shd w:val="clear" w:color="auto" w:fill="auto"/>
            <w:noWrap/>
            <w:vAlign w:val="center"/>
          </w:tcPr>
          <w:p w14:paraId="42256A70" w14:textId="77777777" w:rsidR="006B24F9" w:rsidRPr="0091592B" w:rsidRDefault="006B24F9" w:rsidP="00505C67">
            <w:pPr>
              <w:tabs>
                <w:tab w:val="left" w:pos="425"/>
              </w:tabs>
              <w:spacing w:before="120"/>
              <w:jc w:val="center"/>
              <w:rPr>
                <w:rFonts w:ascii="Arial" w:hAnsi="Arial" w:cs="Arial"/>
                <w:sz w:val="20"/>
                <w:szCs w:val="20"/>
                <w:lang w:val="ro-RO"/>
              </w:rPr>
            </w:pPr>
            <w:r w:rsidRPr="0091592B">
              <w:rPr>
                <w:rFonts w:ascii="Arial" w:hAnsi="Arial" w:cs="Arial"/>
                <w:sz w:val="20"/>
                <w:szCs w:val="20"/>
                <w:lang w:val="ro-RO"/>
              </w:rPr>
              <w:t>47</w:t>
            </w:r>
          </w:p>
        </w:tc>
      </w:tr>
      <w:tr w:rsidR="0091592B" w:rsidRPr="0091592B" w14:paraId="77AEB2F8" w14:textId="77777777" w:rsidTr="00505C67">
        <w:trPr>
          <w:trHeight w:val="236"/>
          <w:jc w:val="center"/>
        </w:trPr>
        <w:tc>
          <w:tcPr>
            <w:tcW w:w="1970" w:type="dxa"/>
            <w:shd w:val="clear" w:color="auto" w:fill="auto"/>
            <w:noWrap/>
            <w:vAlign w:val="center"/>
          </w:tcPr>
          <w:p w14:paraId="7FB2BF4A" w14:textId="77777777" w:rsidR="006B24F9" w:rsidRPr="0091592B" w:rsidRDefault="006B24F9" w:rsidP="00505C67">
            <w:pPr>
              <w:tabs>
                <w:tab w:val="left" w:pos="425"/>
              </w:tabs>
              <w:spacing w:before="120"/>
              <w:jc w:val="center"/>
              <w:rPr>
                <w:rFonts w:ascii="Arial" w:hAnsi="Arial" w:cs="Arial"/>
                <w:sz w:val="20"/>
                <w:szCs w:val="20"/>
                <w:lang w:val="ro-RO"/>
              </w:rPr>
            </w:pPr>
            <w:r w:rsidRPr="0091592B">
              <w:rPr>
                <w:rFonts w:ascii="Arial" w:hAnsi="Arial" w:cs="Arial"/>
                <w:sz w:val="20"/>
                <w:szCs w:val="20"/>
                <w:lang w:val="ro-RO"/>
              </w:rPr>
              <w:t>PF10</w:t>
            </w:r>
          </w:p>
        </w:tc>
        <w:tc>
          <w:tcPr>
            <w:tcW w:w="994" w:type="dxa"/>
            <w:shd w:val="clear" w:color="auto" w:fill="auto"/>
            <w:noWrap/>
            <w:vAlign w:val="center"/>
          </w:tcPr>
          <w:p w14:paraId="076172AC" w14:textId="77777777" w:rsidR="006B24F9" w:rsidRPr="0091592B" w:rsidRDefault="006B24F9" w:rsidP="00505C67">
            <w:pPr>
              <w:tabs>
                <w:tab w:val="left" w:pos="425"/>
              </w:tabs>
              <w:spacing w:before="120"/>
              <w:jc w:val="center"/>
              <w:rPr>
                <w:rFonts w:ascii="Arial" w:hAnsi="Arial" w:cs="Arial"/>
                <w:sz w:val="20"/>
                <w:szCs w:val="20"/>
                <w:lang w:val="ro-RO"/>
              </w:rPr>
            </w:pPr>
            <w:r w:rsidRPr="0091592B">
              <w:rPr>
                <w:rFonts w:ascii="Arial" w:hAnsi="Arial" w:cs="Arial"/>
                <w:sz w:val="20"/>
                <w:szCs w:val="20"/>
                <w:lang w:val="ro-RO"/>
              </w:rPr>
              <w:t>3.0</w:t>
            </w:r>
          </w:p>
        </w:tc>
        <w:tc>
          <w:tcPr>
            <w:tcW w:w="1463" w:type="dxa"/>
            <w:shd w:val="clear" w:color="auto" w:fill="auto"/>
            <w:noWrap/>
            <w:vAlign w:val="center"/>
          </w:tcPr>
          <w:p w14:paraId="4078DC78" w14:textId="77777777" w:rsidR="006B24F9" w:rsidRPr="0091592B" w:rsidRDefault="006B24F9" w:rsidP="00505C67">
            <w:pPr>
              <w:tabs>
                <w:tab w:val="left" w:pos="425"/>
              </w:tabs>
              <w:spacing w:before="120"/>
              <w:jc w:val="center"/>
              <w:rPr>
                <w:rFonts w:ascii="Arial" w:hAnsi="Arial" w:cs="Arial"/>
                <w:sz w:val="20"/>
                <w:szCs w:val="20"/>
                <w:lang w:val="ro-RO"/>
              </w:rPr>
            </w:pPr>
            <w:r w:rsidRPr="0091592B">
              <w:rPr>
                <w:rFonts w:ascii="Arial" w:hAnsi="Arial" w:cs="Arial"/>
                <w:sz w:val="20"/>
                <w:szCs w:val="20"/>
                <w:lang w:val="ro-RO"/>
              </w:rPr>
              <w:t>44</w:t>
            </w:r>
          </w:p>
        </w:tc>
      </w:tr>
    </w:tbl>
    <w:p w14:paraId="09B6BD42" w14:textId="321CD850" w:rsidR="005A3FA2" w:rsidRPr="00503B46" w:rsidRDefault="005A3FA2" w:rsidP="00503B46">
      <w:pPr>
        <w:pStyle w:val="Corptext"/>
        <w:rPr>
          <w:lang w:val="es-ES_tradnl"/>
        </w:rPr>
      </w:pPr>
      <w:bookmarkStart w:id="342" w:name="_Hlk158741179"/>
      <w:r w:rsidRPr="0091592B">
        <w:rPr>
          <w:lang w:val="es-ES_tradnl"/>
        </w:rPr>
        <w:t xml:space="preserve">Se va monta in interiorul cabinei fiecarui put forat cate un debitmetru electromagnetic DN65 PN10 pentru </w:t>
      </w:r>
      <w:r w:rsidRPr="00503B46">
        <w:rPr>
          <w:lang w:val="es-ES_tradnl"/>
        </w:rPr>
        <w:t>masurarea debitului de apa extras din put</w:t>
      </w:r>
      <w:r w:rsidR="00415F2E" w:rsidRPr="00503B46">
        <w:rPr>
          <w:lang w:val="es-ES_tradnl"/>
        </w:rPr>
        <w:t>.</w:t>
      </w:r>
    </w:p>
    <w:p w14:paraId="7C93F2E6" w14:textId="77777777" w:rsidR="00913A3F" w:rsidRPr="00503B46" w:rsidRDefault="00913A3F" w:rsidP="00503B46">
      <w:pPr>
        <w:pBdr>
          <w:bottom w:val="single" w:sz="6" w:space="0" w:color="F1F1F5"/>
        </w:pBdr>
        <w:jc w:val="both"/>
        <w:rPr>
          <w:lang w:val="es-ES_tradnl"/>
        </w:rPr>
      </w:pPr>
      <w:bookmarkStart w:id="343" w:name="_Hlk158732217"/>
      <w:r w:rsidRPr="00503B46">
        <w:rPr>
          <w:rFonts w:ascii="Arial" w:hAnsi="Arial" w:cs="Arial"/>
          <w:b/>
          <w:bCs/>
          <w:sz w:val="20"/>
          <w:szCs w:val="20"/>
          <w:lang w:val="es-ES_tradnl"/>
        </w:rPr>
        <w:t>Descrierea functiilor aferente privind instalatia electrica si de automatizare</w:t>
      </w:r>
    </w:p>
    <w:p w14:paraId="52DA614E" w14:textId="77777777" w:rsidR="00913A3F" w:rsidRPr="00503B46" w:rsidRDefault="00913A3F" w:rsidP="00503B46">
      <w:pPr>
        <w:pBdr>
          <w:bottom w:val="single" w:sz="6" w:space="0" w:color="F1F1F5"/>
        </w:pBdr>
        <w:jc w:val="both"/>
        <w:rPr>
          <w:lang w:val="es-ES_tradnl"/>
        </w:rPr>
      </w:pPr>
      <w:r w:rsidRPr="00503B46">
        <w:rPr>
          <w:rFonts w:ascii="Arial" w:hAnsi="Arial" w:cs="Arial"/>
          <w:sz w:val="20"/>
          <w:szCs w:val="20"/>
          <w:lang w:val="es-ES_tradnl"/>
        </w:rPr>
        <w:t>Instalatia electrica si de automatizare aferenta forajelor are in componenta urmatoarele echipamente:</w:t>
      </w:r>
    </w:p>
    <w:p w14:paraId="1ED3E200" w14:textId="77777777" w:rsidR="00913A3F" w:rsidRPr="00503B46" w:rsidRDefault="00913A3F" w:rsidP="00503B46">
      <w:pPr>
        <w:numPr>
          <w:ilvl w:val="1"/>
          <w:numId w:val="76"/>
        </w:numPr>
        <w:pBdr>
          <w:bottom w:val="single" w:sz="6" w:space="0" w:color="F1F1F5"/>
        </w:pBdr>
        <w:spacing w:after="0"/>
        <w:ind w:left="720"/>
        <w:jc w:val="both"/>
        <w:rPr>
          <w:rFonts w:ascii="Arial" w:hAnsi="Arial" w:cs="Arial"/>
          <w:sz w:val="20"/>
          <w:szCs w:val="20"/>
          <w:lang w:val="es-ES_tradnl"/>
        </w:rPr>
      </w:pPr>
      <w:r w:rsidRPr="00503B46">
        <w:rPr>
          <w:rFonts w:ascii="Arial" w:hAnsi="Arial" w:cs="Arial"/>
          <w:sz w:val="20"/>
          <w:szCs w:val="20"/>
          <w:lang w:val="es-ES_tradnl"/>
        </w:rPr>
        <w:t>tablou electric de control si automatizare – 1 buc.</w:t>
      </w:r>
    </w:p>
    <w:p w14:paraId="4191ECB9" w14:textId="77777777" w:rsidR="00913A3F" w:rsidRPr="00503B46" w:rsidRDefault="00913A3F" w:rsidP="00503B46">
      <w:pPr>
        <w:numPr>
          <w:ilvl w:val="1"/>
          <w:numId w:val="76"/>
        </w:numPr>
        <w:pBdr>
          <w:bottom w:val="single" w:sz="6" w:space="0" w:color="F1F1F5"/>
        </w:pBdr>
        <w:spacing w:after="0"/>
        <w:ind w:left="720"/>
        <w:jc w:val="both"/>
        <w:rPr>
          <w:rFonts w:ascii="Arial" w:hAnsi="Arial" w:cs="Arial"/>
          <w:sz w:val="20"/>
          <w:szCs w:val="20"/>
          <w:lang w:val="es-ES_tradnl"/>
        </w:rPr>
      </w:pPr>
      <w:r w:rsidRPr="00503B46">
        <w:rPr>
          <w:rFonts w:ascii="Arial" w:hAnsi="Arial" w:cs="Arial"/>
          <w:sz w:val="20"/>
          <w:szCs w:val="20"/>
          <w:lang w:val="es-ES_tradnl"/>
        </w:rPr>
        <w:t>traductor de debit – 1 buc.</w:t>
      </w:r>
    </w:p>
    <w:p w14:paraId="16333D11" w14:textId="77777777" w:rsidR="00913A3F" w:rsidRPr="00503B46" w:rsidRDefault="00913A3F" w:rsidP="00503B46">
      <w:pPr>
        <w:numPr>
          <w:ilvl w:val="1"/>
          <w:numId w:val="76"/>
        </w:numPr>
        <w:pBdr>
          <w:bottom w:val="single" w:sz="6" w:space="0" w:color="F1F1F5"/>
        </w:pBdr>
        <w:spacing w:after="0"/>
        <w:ind w:left="720"/>
        <w:jc w:val="both"/>
        <w:rPr>
          <w:rFonts w:ascii="Arial" w:hAnsi="Arial" w:cs="Arial"/>
          <w:sz w:val="20"/>
          <w:szCs w:val="20"/>
          <w:lang w:val="es-ES_tradnl"/>
        </w:rPr>
      </w:pPr>
      <w:r w:rsidRPr="00503B46">
        <w:rPr>
          <w:rFonts w:ascii="Arial" w:hAnsi="Arial" w:cs="Arial"/>
          <w:sz w:val="20"/>
          <w:szCs w:val="20"/>
          <w:lang w:val="es-ES_tradnl"/>
        </w:rPr>
        <w:t>traductor de presiune – 1 buc.</w:t>
      </w:r>
    </w:p>
    <w:p w14:paraId="46BA7012" w14:textId="77777777" w:rsidR="00913A3F" w:rsidRPr="00503B46" w:rsidRDefault="00913A3F" w:rsidP="00503B46">
      <w:pPr>
        <w:numPr>
          <w:ilvl w:val="1"/>
          <w:numId w:val="76"/>
        </w:numPr>
        <w:pBdr>
          <w:bottom w:val="single" w:sz="6" w:space="0" w:color="F1F1F5"/>
        </w:pBdr>
        <w:spacing w:after="0"/>
        <w:ind w:left="720"/>
        <w:jc w:val="both"/>
        <w:rPr>
          <w:rFonts w:ascii="Arial" w:hAnsi="Arial" w:cs="Arial"/>
          <w:sz w:val="20"/>
          <w:szCs w:val="20"/>
          <w:lang w:val="es-ES_tradnl"/>
        </w:rPr>
      </w:pPr>
      <w:r w:rsidRPr="00503B46">
        <w:rPr>
          <w:rFonts w:ascii="Arial" w:hAnsi="Arial" w:cs="Arial"/>
          <w:sz w:val="20"/>
          <w:szCs w:val="20"/>
          <w:lang w:val="es-ES_tradnl"/>
        </w:rPr>
        <w:t>detector de nivel in put – 1 buc.</w:t>
      </w:r>
    </w:p>
    <w:p w14:paraId="796A3389" w14:textId="77777777" w:rsidR="00913A3F" w:rsidRPr="00503B46" w:rsidRDefault="00913A3F" w:rsidP="00503B46">
      <w:pPr>
        <w:numPr>
          <w:ilvl w:val="1"/>
          <w:numId w:val="76"/>
        </w:numPr>
        <w:pBdr>
          <w:bottom w:val="single" w:sz="6" w:space="0" w:color="F1F1F5"/>
        </w:pBdr>
        <w:spacing w:after="0"/>
        <w:ind w:left="720"/>
        <w:jc w:val="both"/>
        <w:rPr>
          <w:rFonts w:ascii="Arial" w:hAnsi="Arial" w:cs="Arial"/>
          <w:sz w:val="20"/>
          <w:szCs w:val="20"/>
          <w:lang w:val="es-ES_tradnl"/>
        </w:rPr>
      </w:pPr>
      <w:r w:rsidRPr="00503B46">
        <w:rPr>
          <w:rFonts w:ascii="Arial" w:hAnsi="Arial" w:cs="Arial"/>
          <w:sz w:val="20"/>
          <w:szCs w:val="20"/>
          <w:lang w:val="es-ES_tradnl"/>
        </w:rPr>
        <w:t>manometru – 1 buc.</w:t>
      </w:r>
    </w:p>
    <w:p w14:paraId="7A47F62B" w14:textId="77777777" w:rsidR="00913A3F" w:rsidRPr="00503B46" w:rsidRDefault="00913A3F" w:rsidP="00503B46">
      <w:pPr>
        <w:pBdr>
          <w:bottom w:val="single" w:sz="6" w:space="0" w:color="F1F1F5"/>
        </w:pBdr>
        <w:jc w:val="both"/>
        <w:rPr>
          <w:rFonts w:ascii="Arial" w:hAnsi="Arial" w:cs="Arial"/>
          <w:sz w:val="20"/>
          <w:szCs w:val="20"/>
          <w:lang w:val="es-ES_tradnl"/>
        </w:rPr>
      </w:pPr>
      <w:r w:rsidRPr="00503B46">
        <w:rPr>
          <w:rFonts w:ascii="Arial" w:hAnsi="Arial" w:cs="Arial"/>
          <w:sz w:val="20"/>
          <w:szCs w:val="20"/>
          <w:lang w:val="es-ES_tradnl"/>
        </w:rPr>
        <w:t>Instalatia electrica, de control si automatizare (inclusiv SCADA) asigura urmatoarele:</w:t>
      </w:r>
    </w:p>
    <w:p w14:paraId="35BBC2F0" w14:textId="77777777" w:rsidR="00913A3F" w:rsidRPr="00503B46" w:rsidRDefault="00913A3F" w:rsidP="00503B46">
      <w:pPr>
        <w:numPr>
          <w:ilvl w:val="1"/>
          <w:numId w:val="76"/>
        </w:numPr>
        <w:pBdr>
          <w:bottom w:val="single" w:sz="6" w:space="0" w:color="F1F1F5"/>
        </w:pBdr>
        <w:spacing w:after="0"/>
        <w:ind w:left="720"/>
        <w:jc w:val="both"/>
        <w:rPr>
          <w:rFonts w:ascii="Arial" w:hAnsi="Arial" w:cs="Arial"/>
          <w:sz w:val="20"/>
          <w:szCs w:val="20"/>
          <w:lang w:val="es-ES_tradnl"/>
        </w:rPr>
      </w:pPr>
      <w:r w:rsidRPr="00503B46">
        <w:rPr>
          <w:rFonts w:ascii="Arial" w:hAnsi="Arial" w:cs="Arial"/>
          <w:sz w:val="20"/>
          <w:szCs w:val="20"/>
          <w:lang w:val="es-ES_tradnl"/>
        </w:rPr>
        <w:t>toate functiunile protectii electrice, actionare, control si de automatizare pentru functionarea pompei forajului, comandata prin convertizor de frecventa;</w:t>
      </w:r>
    </w:p>
    <w:p w14:paraId="7F3239A4" w14:textId="77777777" w:rsidR="00913A3F" w:rsidRPr="00503B46" w:rsidRDefault="00913A3F" w:rsidP="00503B46">
      <w:pPr>
        <w:numPr>
          <w:ilvl w:val="1"/>
          <w:numId w:val="76"/>
        </w:numPr>
        <w:pBdr>
          <w:bottom w:val="single" w:sz="6" w:space="0" w:color="F1F1F5"/>
        </w:pBdr>
        <w:spacing w:after="0"/>
        <w:ind w:left="720"/>
        <w:jc w:val="both"/>
        <w:rPr>
          <w:rFonts w:ascii="Arial" w:hAnsi="Arial" w:cs="Arial"/>
          <w:sz w:val="20"/>
          <w:szCs w:val="20"/>
          <w:lang w:val="es-ES_tradnl"/>
        </w:rPr>
      </w:pPr>
      <w:r w:rsidRPr="00503B46">
        <w:rPr>
          <w:rFonts w:ascii="Arial" w:hAnsi="Arial" w:cs="Arial"/>
          <w:sz w:val="20"/>
          <w:szCs w:val="20"/>
          <w:lang w:val="es-ES_tradnl"/>
        </w:rPr>
        <w:t>regimul de functionare automat al pompei;</w:t>
      </w:r>
    </w:p>
    <w:p w14:paraId="44DA3B38" w14:textId="77777777" w:rsidR="00913A3F" w:rsidRPr="00503B46" w:rsidRDefault="00913A3F" w:rsidP="00503B46">
      <w:pPr>
        <w:numPr>
          <w:ilvl w:val="1"/>
          <w:numId w:val="76"/>
        </w:numPr>
        <w:pBdr>
          <w:bottom w:val="single" w:sz="6" w:space="0" w:color="F1F1F5"/>
        </w:pBdr>
        <w:spacing w:after="0"/>
        <w:ind w:left="720"/>
        <w:jc w:val="both"/>
        <w:rPr>
          <w:rFonts w:ascii="Arial" w:hAnsi="Arial" w:cs="Arial"/>
          <w:sz w:val="20"/>
          <w:szCs w:val="20"/>
          <w:lang w:val="es-ES_tradnl"/>
        </w:rPr>
      </w:pPr>
      <w:r w:rsidRPr="00503B46">
        <w:rPr>
          <w:rFonts w:ascii="Arial" w:hAnsi="Arial" w:cs="Arial"/>
          <w:sz w:val="20"/>
          <w:szCs w:val="20"/>
          <w:lang w:val="es-ES_tradnl"/>
        </w:rPr>
        <w:t>regimul de functionare manual local al pompei, comenzile operatorului fiind prioritare si independente de starea de functionare a automatului programabil PLC;</w:t>
      </w:r>
    </w:p>
    <w:p w14:paraId="031EA9E4" w14:textId="77777777" w:rsidR="00913A3F" w:rsidRPr="00503B46" w:rsidRDefault="00913A3F" w:rsidP="00503B46">
      <w:pPr>
        <w:numPr>
          <w:ilvl w:val="1"/>
          <w:numId w:val="76"/>
        </w:numPr>
        <w:pBdr>
          <w:bottom w:val="single" w:sz="6" w:space="0" w:color="F1F1F5"/>
        </w:pBdr>
        <w:spacing w:after="0"/>
        <w:ind w:left="720"/>
        <w:jc w:val="both"/>
        <w:rPr>
          <w:rFonts w:ascii="Arial" w:hAnsi="Arial" w:cs="Arial"/>
          <w:sz w:val="20"/>
          <w:szCs w:val="20"/>
          <w:lang w:val="es-ES_tradnl"/>
        </w:rPr>
      </w:pPr>
      <w:r w:rsidRPr="00503B46">
        <w:rPr>
          <w:rFonts w:ascii="Arial" w:hAnsi="Arial" w:cs="Arial"/>
          <w:sz w:val="20"/>
          <w:szCs w:val="20"/>
          <w:lang w:val="es-ES_tradnl"/>
        </w:rPr>
        <w:lastRenderedPageBreak/>
        <w:t>regimul de functionare „Distanta” a pompei, comenzile operatorului aflat la dispecer fiind prioritare, iar cele aferente regimului „Local”  vor fi  inhibate;</w:t>
      </w:r>
    </w:p>
    <w:p w14:paraId="4A683B70" w14:textId="5474145A" w:rsidR="00913A3F" w:rsidRPr="00503B46" w:rsidRDefault="00913A3F" w:rsidP="00503B46">
      <w:pPr>
        <w:numPr>
          <w:ilvl w:val="1"/>
          <w:numId w:val="76"/>
        </w:numPr>
        <w:pBdr>
          <w:bottom w:val="single" w:sz="6" w:space="0" w:color="F1F1F5"/>
        </w:pBdr>
        <w:spacing w:after="0"/>
        <w:ind w:left="720"/>
        <w:jc w:val="both"/>
        <w:rPr>
          <w:rFonts w:ascii="Arial" w:hAnsi="Arial" w:cs="Arial"/>
          <w:sz w:val="20"/>
          <w:szCs w:val="20"/>
          <w:lang w:val="es-ES_tradnl"/>
        </w:rPr>
      </w:pPr>
      <w:r w:rsidRPr="00503B46">
        <w:rPr>
          <w:rFonts w:ascii="Arial" w:hAnsi="Arial" w:cs="Arial"/>
          <w:sz w:val="20"/>
          <w:szCs w:val="20"/>
          <w:lang w:val="es-ES_tradnl"/>
        </w:rPr>
        <w:t xml:space="preserve">functionarea independenta a forajului si in cazul caderii comunicatiei GSM cu dispecerul GA </w:t>
      </w:r>
      <w:r w:rsidR="00751F6B">
        <w:rPr>
          <w:rFonts w:ascii="Arial" w:hAnsi="Arial" w:cs="Arial"/>
          <w:sz w:val="20"/>
          <w:szCs w:val="20"/>
          <w:lang w:val="es-ES_tradnl"/>
        </w:rPr>
        <w:t>Crevedia Mica</w:t>
      </w:r>
      <w:r w:rsidRPr="00503B46">
        <w:rPr>
          <w:rFonts w:ascii="Arial" w:hAnsi="Arial" w:cs="Arial"/>
          <w:sz w:val="20"/>
          <w:szCs w:val="20"/>
          <w:lang w:val="es-ES_tradnl"/>
        </w:rPr>
        <w:t>;</w:t>
      </w:r>
    </w:p>
    <w:p w14:paraId="1BBD0698" w14:textId="77777777" w:rsidR="00913A3F" w:rsidRPr="00503B46" w:rsidRDefault="00913A3F" w:rsidP="00503B46">
      <w:pPr>
        <w:numPr>
          <w:ilvl w:val="1"/>
          <w:numId w:val="76"/>
        </w:numPr>
        <w:pBdr>
          <w:bottom w:val="single" w:sz="6" w:space="0" w:color="F1F1F5"/>
        </w:pBdr>
        <w:spacing w:after="0"/>
        <w:ind w:left="720"/>
        <w:jc w:val="both"/>
        <w:rPr>
          <w:rFonts w:ascii="Arial" w:hAnsi="Arial" w:cs="Arial"/>
          <w:sz w:val="20"/>
          <w:szCs w:val="20"/>
          <w:lang w:val="es-ES_tradnl"/>
        </w:rPr>
      </w:pPr>
      <w:r w:rsidRPr="00503B46">
        <w:rPr>
          <w:rFonts w:ascii="Arial" w:hAnsi="Arial" w:cs="Arial"/>
          <w:sz w:val="20"/>
          <w:szCs w:val="20"/>
          <w:lang w:val="es-ES_tradnl"/>
        </w:rPr>
        <w:t>oprirea pompei la scaderea nivelului in put sub limita minima de avarie;</w:t>
      </w:r>
    </w:p>
    <w:p w14:paraId="3DB2A39A" w14:textId="77777777" w:rsidR="00913A3F" w:rsidRPr="00503B46" w:rsidRDefault="00913A3F" w:rsidP="00503B46">
      <w:pPr>
        <w:numPr>
          <w:ilvl w:val="1"/>
          <w:numId w:val="76"/>
        </w:numPr>
        <w:pBdr>
          <w:bottom w:val="single" w:sz="6" w:space="0" w:color="F1F1F5"/>
        </w:pBdr>
        <w:spacing w:after="0"/>
        <w:ind w:left="720"/>
        <w:jc w:val="both"/>
        <w:rPr>
          <w:rFonts w:ascii="Arial" w:hAnsi="Arial" w:cs="Arial"/>
          <w:sz w:val="20"/>
          <w:szCs w:val="20"/>
          <w:lang w:val="es-ES_tradnl"/>
        </w:rPr>
      </w:pPr>
      <w:r w:rsidRPr="00503B46">
        <w:rPr>
          <w:rFonts w:ascii="Arial" w:hAnsi="Arial" w:cs="Arial"/>
          <w:sz w:val="20"/>
          <w:szCs w:val="20"/>
          <w:lang w:val="es-ES_tradnl"/>
        </w:rPr>
        <w:t>repornirea automata a sistemului la revenirea tensiunii de alimentare (dupa o cadere de tensiune);</w:t>
      </w:r>
    </w:p>
    <w:p w14:paraId="093B0F22" w14:textId="77777777" w:rsidR="00913A3F" w:rsidRPr="00503B46" w:rsidRDefault="00913A3F" w:rsidP="00503B46">
      <w:pPr>
        <w:numPr>
          <w:ilvl w:val="1"/>
          <w:numId w:val="76"/>
        </w:numPr>
        <w:pBdr>
          <w:bottom w:val="single" w:sz="6" w:space="0" w:color="F1F1F5"/>
        </w:pBdr>
        <w:spacing w:after="0"/>
        <w:ind w:left="720"/>
        <w:jc w:val="both"/>
        <w:rPr>
          <w:rFonts w:ascii="Arial" w:hAnsi="Arial" w:cs="Arial"/>
          <w:sz w:val="20"/>
          <w:szCs w:val="20"/>
          <w:lang w:val="es-ES_tradnl"/>
        </w:rPr>
      </w:pPr>
      <w:r w:rsidRPr="00503B46">
        <w:rPr>
          <w:rFonts w:ascii="Arial" w:hAnsi="Arial" w:cs="Arial"/>
          <w:sz w:val="20"/>
          <w:szCs w:val="20"/>
          <w:lang w:val="es-ES_tradnl"/>
        </w:rPr>
        <w:t>contorizarea orelor de functionare a pompei;</w:t>
      </w:r>
    </w:p>
    <w:p w14:paraId="39C04A11" w14:textId="77777777" w:rsidR="00913A3F" w:rsidRPr="00503B46" w:rsidRDefault="00913A3F" w:rsidP="00503B46">
      <w:pPr>
        <w:numPr>
          <w:ilvl w:val="1"/>
          <w:numId w:val="76"/>
        </w:numPr>
        <w:pBdr>
          <w:bottom w:val="single" w:sz="6" w:space="0" w:color="F1F1F5"/>
        </w:pBdr>
        <w:spacing w:after="0"/>
        <w:ind w:left="720"/>
        <w:jc w:val="both"/>
        <w:rPr>
          <w:rFonts w:ascii="Arial" w:hAnsi="Arial" w:cs="Arial"/>
          <w:sz w:val="20"/>
          <w:szCs w:val="20"/>
          <w:lang w:val="es-ES_tradnl"/>
        </w:rPr>
      </w:pPr>
      <w:r w:rsidRPr="00503B46">
        <w:rPr>
          <w:rFonts w:ascii="Arial" w:hAnsi="Arial" w:cs="Arial"/>
          <w:sz w:val="20"/>
          <w:szCs w:val="20"/>
          <w:lang w:val="es-ES_tradnl"/>
        </w:rPr>
        <w:t>masurarea si transmiterea parametrilor (presiune, debit, turatie electromotor, parametrii energetici retea de alimentare etc.);</w:t>
      </w:r>
    </w:p>
    <w:p w14:paraId="20E6494A" w14:textId="77777777" w:rsidR="00913A3F" w:rsidRPr="00503B46" w:rsidRDefault="00913A3F" w:rsidP="00503B46">
      <w:pPr>
        <w:numPr>
          <w:ilvl w:val="1"/>
          <w:numId w:val="76"/>
        </w:numPr>
        <w:pBdr>
          <w:bottom w:val="single" w:sz="6" w:space="0" w:color="F1F1F5"/>
        </w:pBdr>
        <w:spacing w:after="0"/>
        <w:ind w:left="720"/>
        <w:jc w:val="both"/>
        <w:rPr>
          <w:rFonts w:ascii="Arial" w:hAnsi="Arial" w:cs="Arial"/>
          <w:sz w:val="20"/>
          <w:szCs w:val="20"/>
          <w:lang w:val="es-ES_tradnl"/>
        </w:rPr>
      </w:pPr>
      <w:r w:rsidRPr="00503B46">
        <w:rPr>
          <w:rFonts w:ascii="Arial" w:hAnsi="Arial" w:cs="Arial"/>
          <w:sz w:val="20"/>
          <w:szCs w:val="20"/>
          <w:lang w:val="es-ES_tradnl"/>
        </w:rPr>
        <w:t>introducerea parametrilor in mod local - prescrierea valorilor de referinta prin intermediul afisorului grafic tip tactil; afisorul grafic (HMI) trebuie sa aiba structura de navigare tip meniu, in vederea accesarii si modificarii parametrilor de functionare a sistemului, a listei de alarme, posibilitate de navigare in lista, selectare, confirmare si resetare alarme/avarii;</w:t>
      </w:r>
    </w:p>
    <w:p w14:paraId="3D9670ED" w14:textId="77777777" w:rsidR="00913A3F" w:rsidRPr="00503B46" w:rsidRDefault="00913A3F" w:rsidP="00503B46">
      <w:pPr>
        <w:numPr>
          <w:ilvl w:val="1"/>
          <w:numId w:val="76"/>
        </w:numPr>
        <w:pBdr>
          <w:bottom w:val="single" w:sz="6" w:space="0" w:color="F1F1F5"/>
        </w:pBdr>
        <w:spacing w:after="0"/>
        <w:ind w:left="720"/>
        <w:jc w:val="both"/>
        <w:rPr>
          <w:rFonts w:ascii="Arial" w:hAnsi="Arial" w:cs="Arial"/>
          <w:sz w:val="20"/>
          <w:szCs w:val="20"/>
          <w:lang w:val="es-ES_tradnl"/>
        </w:rPr>
      </w:pPr>
      <w:r w:rsidRPr="00503B46">
        <w:rPr>
          <w:rFonts w:ascii="Arial" w:hAnsi="Arial" w:cs="Arial"/>
          <w:sz w:val="20"/>
          <w:szCs w:val="20"/>
          <w:lang w:val="es-ES_tradnl"/>
        </w:rPr>
        <w:t>protejarea setarii parametrilor sistemului prin parola;</w:t>
      </w:r>
    </w:p>
    <w:p w14:paraId="4F771428" w14:textId="77777777" w:rsidR="00913A3F" w:rsidRPr="00910FA9" w:rsidRDefault="00913A3F" w:rsidP="00503B46">
      <w:pPr>
        <w:numPr>
          <w:ilvl w:val="1"/>
          <w:numId w:val="76"/>
        </w:numPr>
        <w:pBdr>
          <w:bottom w:val="single" w:sz="6" w:space="0" w:color="F1F1F5"/>
        </w:pBdr>
        <w:spacing w:after="0"/>
        <w:ind w:left="720"/>
        <w:jc w:val="both"/>
        <w:rPr>
          <w:rFonts w:ascii="Arial" w:hAnsi="Arial" w:cs="Arial"/>
          <w:sz w:val="20"/>
          <w:szCs w:val="20"/>
        </w:rPr>
      </w:pPr>
      <w:r w:rsidRPr="00910FA9">
        <w:rPr>
          <w:rFonts w:ascii="Arial" w:hAnsi="Arial" w:cs="Arial"/>
          <w:sz w:val="20"/>
          <w:szCs w:val="20"/>
        </w:rPr>
        <w:t>stocarea locala a datelor (istorice) – data logging;</w:t>
      </w:r>
    </w:p>
    <w:p w14:paraId="264D1721" w14:textId="77777777" w:rsidR="00913A3F" w:rsidRPr="00503B46" w:rsidRDefault="00913A3F" w:rsidP="00503B46">
      <w:pPr>
        <w:numPr>
          <w:ilvl w:val="1"/>
          <w:numId w:val="76"/>
        </w:numPr>
        <w:pBdr>
          <w:bottom w:val="single" w:sz="6" w:space="0" w:color="F1F1F5"/>
        </w:pBdr>
        <w:spacing w:after="0"/>
        <w:ind w:left="720"/>
        <w:jc w:val="both"/>
        <w:rPr>
          <w:rFonts w:ascii="Arial" w:hAnsi="Arial" w:cs="Arial"/>
          <w:sz w:val="20"/>
          <w:szCs w:val="20"/>
          <w:lang w:val="es-ES_tradnl"/>
        </w:rPr>
      </w:pPr>
      <w:r w:rsidRPr="00503B46">
        <w:rPr>
          <w:rFonts w:ascii="Arial" w:hAnsi="Arial" w:cs="Arial"/>
          <w:sz w:val="20"/>
          <w:szCs w:val="20"/>
          <w:lang w:val="es-ES_tradnl"/>
        </w:rPr>
        <w:t>afisajul local al sistemului trebuie sa furnizeze cel putin urmatoarele informatii:</w:t>
      </w:r>
    </w:p>
    <w:p w14:paraId="767D033C" w14:textId="4552A0F8" w:rsidR="00913A3F" w:rsidRPr="00503B46" w:rsidRDefault="00913A3F" w:rsidP="00503B46">
      <w:pPr>
        <w:pStyle w:val="Listparagraf"/>
        <w:numPr>
          <w:ilvl w:val="1"/>
          <w:numId w:val="76"/>
        </w:numPr>
        <w:pBdr>
          <w:bottom w:val="single" w:sz="6" w:space="0" w:color="F1F1F5"/>
        </w:pBdr>
        <w:rPr>
          <w:rFonts w:ascii="Arial" w:hAnsi="Arial" w:cs="Arial"/>
          <w:sz w:val="20"/>
          <w:szCs w:val="20"/>
        </w:rPr>
      </w:pPr>
      <w:r w:rsidRPr="00503B46">
        <w:rPr>
          <w:rFonts w:ascii="Arial" w:hAnsi="Arial" w:cs="Arial"/>
          <w:sz w:val="20"/>
          <w:szCs w:val="20"/>
        </w:rPr>
        <w:t>data si ora curenta;</w:t>
      </w:r>
    </w:p>
    <w:p w14:paraId="06E9F7B3" w14:textId="77777777" w:rsidR="00503B46" w:rsidRDefault="00913A3F" w:rsidP="00503B46">
      <w:pPr>
        <w:pStyle w:val="Listparagraf"/>
        <w:numPr>
          <w:ilvl w:val="1"/>
          <w:numId w:val="76"/>
        </w:numPr>
        <w:pBdr>
          <w:bottom w:val="single" w:sz="6" w:space="0" w:color="F1F1F5"/>
        </w:pBdr>
        <w:rPr>
          <w:rFonts w:ascii="Arial" w:hAnsi="Arial" w:cs="Arial"/>
          <w:sz w:val="20"/>
          <w:szCs w:val="20"/>
        </w:rPr>
      </w:pPr>
      <w:r w:rsidRPr="00503B46">
        <w:rPr>
          <w:rFonts w:ascii="Arial" w:hAnsi="Arial" w:cs="Arial"/>
          <w:sz w:val="20"/>
          <w:szCs w:val="20"/>
        </w:rPr>
        <w:t>valoarea presiunii de refulare;</w:t>
      </w:r>
    </w:p>
    <w:p w14:paraId="43481356" w14:textId="199BBE8D" w:rsidR="00913A3F" w:rsidRPr="00503B46" w:rsidRDefault="00913A3F" w:rsidP="00503B46">
      <w:pPr>
        <w:pStyle w:val="Listparagraf"/>
        <w:numPr>
          <w:ilvl w:val="1"/>
          <w:numId w:val="76"/>
        </w:numPr>
        <w:pBdr>
          <w:bottom w:val="single" w:sz="6" w:space="0" w:color="F1F1F5"/>
        </w:pBdr>
        <w:rPr>
          <w:rFonts w:ascii="Arial" w:hAnsi="Arial" w:cs="Arial"/>
          <w:sz w:val="20"/>
          <w:szCs w:val="20"/>
          <w:lang w:val="es-ES_tradnl"/>
        </w:rPr>
      </w:pPr>
      <w:r w:rsidRPr="00503B46">
        <w:rPr>
          <w:rFonts w:ascii="Arial" w:hAnsi="Arial" w:cs="Arial"/>
          <w:sz w:val="20"/>
          <w:szCs w:val="20"/>
          <w:lang w:val="es-ES_tradnl"/>
        </w:rPr>
        <w:t>valoarea debitului de apa pompata;</w:t>
      </w:r>
    </w:p>
    <w:p w14:paraId="3F1AAD4C" w14:textId="3AF95AAE" w:rsidR="00913A3F" w:rsidRPr="00503B46" w:rsidRDefault="00913A3F" w:rsidP="00503B46">
      <w:pPr>
        <w:pStyle w:val="Listparagraf"/>
        <w:numPr>
          <w:ilvl w:val="1"/>
          <w:numId w:val="76"/>
        </w:numPr>
        <w:pBdr>
          <w:bottom w:val="single" w:sz="6" w:space="0" w:color="F1F1F5"/>
        </w:pBdr>
        <w:rPr>
          <w:rFonts w:ascii="Arial" w:hAnsi="Arial" w:cs="Arial"/>
          <w:sz w:val="20"/>
          <w:szCs w:val="20"/>
          <w:lang w:val="es-ES_tradnl"/>
        </w:rPr>
      </w:pPr>
      <w:r w:rsidRPr="00503B46">
        <w:rPr>
          <w:rFonts w:ascii="Arial" w:hAnsi="Arial" w:cs="Arial"/>
          <w:sz w:val="20"/>
          <w:szCs w:val="20"/>
          <w:lang w:val="es-ES_tradnl"/>
        </w:rPr>
        <w:t>valoarea volumului cumulat de apa pompata;</w:t>
      </w:r>
    </w:p>
    <w:p w14:paraId="7D771B64" w14:textId="7A60FE88" w:rsidR="00913A3F" w:rsidRPr="00503B46" w:rsidRDefault="00913A3F" w:rsidP="00503B46">
      <w:pPr>
        <w:pStyle w:val="Listparagraf"/>
        <w:numPr>
          <w:ilvl w:val="1"/>
          <w:numId w:val="76"/>
        </w:numPr>
        <w:pBdr>
          <w:bottom w:val="single" w:sz="6" w:space="0" w:color="F1F1F5"/>
        </w:pBdr>
        <w:rPr>
          <w:rFonts w:ascii="Arial" w:hAnsi="Arial" w:cs="Arial"/>
          <w:sz w:val="20"/>
          <w:szCs w:val="20"/>
        </w:rPr>
      </w:pPr>
      <w:r w:rsidRPr="00503B46">
        <w:rPr>
          <w:rFonts w:ascii="Arial" w:hAnsi="Arial" w:cs="Arial"/>
          <w:sz w:val="20"/>
          <w:szCs w:val="20"/>
        </w:rPr>
        <w:t>valoarea debitului prescris;</w:t>
      </w:r>
    </w:p>
    <w:p w14:paraId="5D62C2EA" w14:textId="6B3A84CF" w:rsidR="00913A3F" w:rsidRPr="00503B46" w:rsidRDefault="00913A3F" w:rsidP="00503B46">
      <w:pPr>
        <w:pStyle w:val="Listparagraf"/>
        <w:numPr>
          <w:ilvl w:val="1"/>
          <w:numId w:val="76"/>
        </w:numPr>
        <w:pBdr>
          <w:bottom w:val="single" w:sz="6" w:space="0" w:color="F1F1F5"/>
        </w:pBdr>
        <w:rPr>
          <w:rFonts w:ascii="Arial" w:hAnsi="Arial" w:cs="Arial"/>
          <w:sz w:val="20"/>
          <w:szCs w:val="20"/>
          <w:lang w:val="es-ES_tradnl"/>
        </w:rPr>
      </w:pPr>
      <w:r w:rsidRPr="00503B46">
        <w:rPr>
          <w:rFonts w:ascii="Arial" w:hAnsi="Arial" w:cs="Arial"/>
          <w:sz w:val="20"/>
          <w:szCs w:val="20"/>
          <w:lang w:val="es-ES_tradnl"/>
        </w:rPr>
        <w:t>starea pompei (pornita/ oprita/ avarie);</w:t>
      </w:r>
    </w:p>
    <w:p w14:paraId="30DC60F4" w14:textId="584BA6F9" w:rsidR="00913A3F" w:rsidRPr="00503B46" w:rsidRDefault="00913A3F" w:rsidP="00503B46">
      <w:pPr>
        <w:pStyle w:val="Listparagraf"/>
        <w:numPr>
          <w:ilvl w:val="1"/>
          <w:numId w:val="76"/>
        </w:numPr>
        <w:pBdr>
          <w:bottom w:val="single" w:sz="6" w:space="0" w:color="F1F1F5"/>
        </w:pBdr>
        <w:rPr>
          <w:rFonts w:ascii="Arial" w:hAnsi="Arial" w:cs="Arial"/>
          <w:sz w:val="20"/>
          <w:szCs w:val="20"/>
        </w:rPr>
      </w:pPr>
      <w:r w:rsidRPr="00503B46">
        <w:rPr>
          <w:rFonts w:ascii="Arial" w:hAnsi="Arial" w:cs="Arial"/>
          <w:sz w:val="20"/>
          <w:szCs w:val="20"/>
        </w:rPr>
        <w:t>starea convertizorului (avarie/ disponibil);</w:t>
      </w:r>
    </w:p>
    <w:p w14:paraId="1180313B" w14:textId="6DF06DAF" w:rsidR="00913A3F" w:rsidRPr="00503B46" w:rsidRDefault="00913A3F" w:rsidP="00503B46">
      <w:pPr>
        <w:pStyle w:val="Listparagraf"/>
        <w:numPr>
          <w:ilvl w:val="1"/>
          <w:numId w:val="76"/>
        </w:numPr>
        <w:pBdr>
          <w:bottom w:val="single" w:sz="6" w:space="0" w:color="F1F1F5"/>
        </w:pBdr>
        <w:rPr>
          <w:rFonts w:ascii="Arial" w:hAnsi="Arial" w:cs="Arial"/>
          <w:sz w:val="20"/>
          <w:szCs w:val="20"/>
        </w:rPr>
      </w:pPr>
      <w:r w:rsidRPr="00503B46">
        <w:rPr>
          <w:rFonts w:ascii="Arial" w:hAnsi="Arial" w:cs="Arial"/>
          <w:sz w:val="20"/>
          <w:szCs w:val="20"/>
        </w:rPr>
        <w:t>numarul orelor de functionare a pompei;</w:t>
      </w:r>
    </w:p>
    <w:p w14:paraId="7DED6DEF" w14:textId="6BE30BEB" w:rsidR="00913A3F" w:rsidRPr="00503B46" w:rsidRDefault="00913A3F" w:rsidP="00503B46">
      <w:pPr>
        <w:pStyle w:val="Listparagraf"/>
        <w:numPr>
          <w:ilvl w:val="1"/>
          <w:numId w:val="76"/>
        </w:numPr>
        <w:pBdr>
          <w:bottom w:val="single" w:sz="6" w:space="0" w:color="F1F1F5"/>
        </w:pBdr>
        <w:rPr>
          <w:rFonts w:ascii="Arial" w:hAnsi="Arial" w:cs="Arial"/>
          <w:sz w:val="20"/>
          <w:szCs w:val="20"/>
        </w:rPr>
      </w:pPr>
      <w:r w:rsidRPr="00503B46">
        <w:rPr>
          <w:rFonts w:ascii="Arial" w:hAnsi="Arial" w:cs="Arial"/>
          <w:sz w:val="20"/>
          <w:szCs w:val="20"/>
        </w:rPr>
        <w:t>valoarea parametrilor setati;</w:t>
      </w:r>
    </w:p>
    <w:p w14:paraId="189F714C" w14:textId="7654D285" w:rsidR="00913A3F" w:rsidRPr="00503B46" w:rsidRDefault="00913A3F" w:rsidP="00503B46">
      <w:pPr>
        <w:pStyle w:val="Listparagraf"/>
        <w:numPr>
          <w:ilvl w:val="1"/>
          <w:numId w:val="76"/>
        </w:numPr>
        <w:pBdr>
          <w:bottom w:val="single" w:sz="6" w:space="0" w:color="F1F1F5"/>
        </w:pBdr>
        <w:rPr>
          <w:rFonts w:ascii="Arial" w:hAnsi="Arial" w:cs="Arial"/>
          <w:sz w:val="20"/>
          <w:szCs w:val="20"/>
        </w:rPr>
      </w:pPr>
      <w:r w:rsidRPr="00503B46">
        <w:rPr>
          <w:rFonts w:ascii="Arial" w:hAnsi="Arial" w:cs="Arial"/>
          <w:sz w:val="20"/>
          <w:szCs w:val="20"/>
        </w:rPr>
        <w:t>lista alarmelor petrecute in sistem (trebuie sa memoreze cel putin ultimele 30 avarii cu memorie de timp – istoric al alarmelor, evenimentelor petrecute in sistem);</w:t>
      </w:r>
    </w:p>
    <w:p w14:paraId="37CA33AC" w14:textId="78DF910C" w:rsidR="00913A3F" w:rsidRPr="00503B46" w:rsidRDefault="00913A3F" w:rsidP="00503B46">
      <w:pPr>
        <w:pStyle w:val="Listparagraf"/>
        <w:numPr>
          <w:ilvl w:val="1"/>
          <w:numId w:val="76"/>
        </w:numPr>
        <w:pBdr>
          <w:bottom w:val="single" w:sz="6" w:space="0" w:color="F1F1F5"/>
        </w:pBdr>
        <w:rPr>
          <w:rFonts w:ascii="Arial" w:hAnsi="Arial" w:cs="Arial"/>
          <w:sz w:val="20"/>
          <w:szCs w:val="20"/>
          <w:lang w:val="es-ES_tradnl"/>
        </w:rPr>
      </w:pPr>
      <w:r w:rsidRPr="00503B46">
        <w:rPr>
          <w:rFonts w:ascii="Arial" w:hAnsi="Arial" w:cs="Arial"/>
          <w:sz w:val="20"/>
          <w:szCs w:val="20"/>
          <w:lang w:val="es-ES_tradnl"/>
        </w:rPr>
        <w:t>parametri programati (acestia trebuie sa fie protejati la modificare prin parola).</w:t>
      </w:r>
    </w:p>
    <w:p w14:paraId="632D16C3" w14:textId="77777777" w:rsidR="00913A3F" w:rsidRPr="00503B46" w:rsidRDefault="00913A3F" w:rsidP="00503B46">
      <w:pPr>
        <w:numPr>
          <w:ilvl w:val="1"/>
          <w:numId w:val="76"/>
        </w:numPr>
        <w:pBdr>
          <w:bottom w:val="single" w:sz="6" w:space="0" w:color="F1F1F5"/>
        </w:pBdr>
        <w:spacing w:after="0"/>
        <w:ind w:left="720"/>
        <w:jc w:val="both"/>
        <w:rPr>
          <w:rFonts w:ascii="Arial" w:hAnsi="Arial" w:cs="Arial"/>
          <w:sz w:val="20"/>
          <w:szCs w:val="20"/>
          <w:lang w:val="es-ES_tradnl"/>
        </w:rPr>
      </w:pPr>
      <w:r w:rsidRPr="00503B46">
        <w:rPr>
          <w:rFonts w:ascii="Arial" w:hAnsi="Arial" w:cs="Arial"/>
          <w:sz w:val="20"/>
          <w:szCs w:val="20"/>
          <w:lang w:val="es-ES_tradnl"/>
        </w:rPr>
        <w:t>transmiterea la distanta a parametrilor de functionare si a valorilor masurate, utilizand comunicatia GSM/3G/4G;</w:t>
      </w:r>
    </w:p>
    <w:p w14:paraId="53CF2968" w14:textId="77777777" w:rsidR="00913A3F" w:rsidRPr="00503B46" w:rsidRDefault="00913A3F" w:rsidP="00503B46">
      <w:pPr>
        <w:numPr>
          <w:ilvl w:val="1"/>
          <w:numId w:val="76"/>
        </w:numPr>
        <w:pBdr>
          <w:bottom w:val="single" w:sz="6" w:space="0" w:color="F1F1F5"/>
        </w:pBdr>
        <w:spacing w:after="0"/>
        <w:ind w:left="720"/>
        <w:jc w:val="both"/>
        <w:rPr>
          <w:rFonts w:ascii="Arial" w:hAnsi="Arial" w:cs="Arial"/>
          <w:sz w:val="20"/>
          <w:szCs w:val="20"/>
          <w:lang w:val="es-ES_tradnl"/>
        </w:rPr>
      </w:pPr>
      <w:r w:rsidRPr="00503B46">
        <w:rPr>
          <w:rFonts w:ascii="Arial" w:hAnsi="Arial" w:cs="Arial"/>
          <w:sz w:val="20"/>
          <w:szCs w:val="20"/>
          <w:lang w:val="es-ES_tradnl"/>
        </w:rPr>
        <w:t>acceptarea si prelucrarea comenzilor emise de la distanta (pornire/oprire pompa, setare praguri de debit, nivele);</w:t>
      </w:r>
    </w:p>
    <w:p w14:paraId="4D744A34" w14:textId="77777777" w:rsidR="00913A3F" w:rsidRPr="00503B46" w:rsidRDefault="00913A3F" w:rsidP="00503B46">
      <w:pPr>
        <w:numPr>
          <w:ilvl w:val="1"/>
          <w:numId w:val="76"/>
        </w:numPr>
        <w:pBdr>
          <w:bottom w:val="single" w:sz="6" w:space="0" w:color="F1F1F5"/>
        </w:pBdr>
        <w:spacing w:after="0"/>
        <w:ind w:left="720"/>
        <w:jc w:val="both"/>
        <w:rPr>
          <w:rFonts w:ascii="Arial" w:hAnsi="Arial" w:cs="Arial"/>
          <w:sz w:val="20"/>
          <w:szCs w:val="20"/>
          <w:lang w:val="es-ES_tradnl"/>
        </w:rPr>
      </w:pPr>
      <w:r w:rsidRPr="00503B46">
        <w:rPr>
          <w:rFonts w:ascii="Arial" w:hAnsi="Arial" w:cs="Arial"/>
          <w:sz w:val="20"/>
          <w:szCs w:val="20"/>
          <w:lang w:val="es-ES_tradnl"/>
        </w:rPr>
        <w:t>programarea la fata locului, a automatului programabil, prin interfata dedicata.</w:t>
      </w:r>
    </w:p>
    <w:p w14:paraId="014F9B6A" w14:textId="77777777" w:rsidR="00913A3F" w:rsidRPr="00503B46" w:rsidRDefault="00913A3F" w:rsidP="00373A47">
      <w:pPr>
        <w:pBdr>
          <w:bottom w:val="single" w:sz="6" w:space="0" w:color="F1F1F5"/>
        </w:pBdr>
        <w:spacing w:before="240"/>
        <w:jc w:val="both"/>
        <w:rPr>
          <w:rFonts w:ascii="Arial" w:hAnsi="Arial" w:cs="Arial"/>
          <w:sz w:val="20"/>
          <w:szCs w:val="20"/>
          <w:lang w:val="es-ES_tradnl"/>
        </w:rPr>
      </w:pPr>
      <w:r w:rsidRPr="00503B46">
        <w:rPr>
          <w:rFonts w:ascii="Arial" w:hAnsi="Arial" w:cs="Arial"/>
          <w:sz w:val="20"/>
          <w:szCs w:val="20"/>
          <w:lang w:val="es-ES_tradnl"/>
        </w:rPr>
        <w:t>Sistemul de control si automatizare a forajului trebuie sa asigure urmatoarele protectii:</w:t>
      </w:r>
    </w:p>
    <w:p w14:paraId="6609E1E9" w14:textId="77777777" w:rsidR="00913A3F" w:rsidRPr="00503B46" w:rsidRDefault="00913A3F" w:rsidP="00503B46">
      <w:pPr>
        <w:numPr>
          <w:ilvl w:val="1"/>
          <w:numId w:val="76"/>
        </w:numPr>
        <w:pBdr>
          <w:bottom w:val="single" w:sz="6" w:space="0" w:color="F1F1F5"/>
        </w:pBdr>
        <w:spacing w:after="0"/>
        <w:ind w:left="720"/>
        <w:jc w:val="both"/>
        <w:rPr>
          <w:rFonts w:ascii="Arial" w:hAnsi="Arial" w:cs="Arial"/>
          <w:sz w:val="20"/>
          <w:szCs w:val="20"/>
          <w:lang w:val="es-ES_tradnl"/>
        </w:rPr>
      </w:pPr>
      <w:r w:rsidRPr="00503B46">
        <w:rPr>
          <w:rFonts w:ascii="Arial" w:hAnsi="Arial" w:cs="Arial"/>
          <w:sz w:val="20"/>
          <w:szCs w:val="20"/>
          <w:lang w:val="es-ES_tradnl"/>
        </w:rPr>
        <w:t>impotriva inversarii fazelor, lipsei unei faze, dezechilibru faze, printr-un releu destinat acestui scop, care in cazul sesizarii unor probleme pe reteaua de alimentare cauzeaza oprirea functionarii pompei;</w:t>
      </w:r>
    </w:p>
    <w:p w14:paraId="242C8E86" w14:textId="77777777" w:rsidR="00913A3F" w:rsidRPr="00503B46" w:rsidRDefault="00913A3F" w:rsidP="00503B46">
      <w:pPr>
        <w:numPr>
          <w:ilvl w:val="1"/>
          <w:numId w:val="76"/>
        </w:numPr>
        <w:pBdr>
          <w:bottom w:val="single" w:sz="6" w:space="0" w:color="F1F1F5"/>
        </w:pBdr>
        <w:spacing w:after="0"/>
        <w:ind w:left="720"/>
        <w:jc w:val="both"/>
        <w:rPr>
          <w:rFonts w:ascii="Arial" w:hAnsi="Arial" w:cs="Arial"/>
          <w:sz w:val="20"/>
          <w:szCs w:val="20"/>
          <w:lang w:val="es-ES_tradnl"/>
        </w:rPr>
      </w:pPr>
      <w:r w:rsidRPr="00503B46">
        <w:rPr>
          <w:rFonts w:ascii="Arial" w:hAnsi="Arial" w:cs="Arial"/>
          <w:sz w:val="20"/>
          <w:szCs w:val="20"/>
          <w:lang w:val="es-ES_tradnl"/>
        </w:rPr>
        <w:t>la scurtcircuit, prin intermediul intrerupatoarelor automate magneto-termice;</w:t>
      </w:r>
    </w:p>
    <w:p w14:paraId="5C6478AE" w14:textId="77777777" w:rsidR="00913A3F" w:rsidRPr="00503B46" w:rsidRDefault="00913A3F" w:rsidP="00503B46">
      <w:pPr>
        <w:numPr>
          <w:ilvl w:val="1"/>
          <w:numId w:val="76"/>
        </w:numPr>
        <w:pBdr>
          <w:bottom w:val="single" w:sz="6" w:space="0" w:color="F1F1F5"/>
        </w:pBdr>
        <w:spacing w:after="0"/>
        <w:ind w:left="720"/>
        <w:jc w:val="both"/>
        <w:rPr>
          <w:rFonts w:ascii="Arial" w:hAnsi="Arial" w:cs="Arial"/>
          <w:sz w:val="20"/>
          <w:szCs w:val="20"/>
          <w:lang w:val="es-ES_tradnl"/>
        </w:rPr>
      </w:pPr>
      <w:r w:rsidRPr="00503B46">
        <w:rPr>
          <w:rFonts w:ascii="Arial" w:hAnsi="Arial" w:cs="Arial"/>
          <w:sz w:val="20"/>
          <w:szCs w:val="20"/>
          <w:lang w:val="es-ES_tradnl"/>
        </w:rPr>
        <w:t>la supratensiuni de origine atmosferica, prin echipamente speciale destinate acestui scop;</w:t>
      </w:r>
    </w:p>
    <w:p w14:paraId="1576886D" w14:textId="03BE2C8C" w:rsidR="00913A3F" w:rsidRPr="00503B46" w:rsidRDefault="00913A3F" w:rsidP="00503B46">
      <w:pPr>
        <w:numPr>
          <w:ilvl w:val="1"/>
          <w:numId w:val="76"/>
        </w:numPr>
        <w:pBdr>
          <w:bottom w:val="single" w:sz="6" w:space="0" w:color="F1F1F5"/>
        </w:pBdr>
        <w:spacing w:after="0"/>
        <w:ind w:left="720"/>
        <w:jc w:val="both"/>
        <w:rPr>
          <w:rFonts w:ascii="Arial" w:hAnsi="Arial" w:cs="Arial"/>
          <w:sz w:val="20"/>
          <w:szCs w:val="20"/>
          <w:lang w:val="es-ES_tradnl"/>
        </w:rPr>
      </w:pPr>
      <w:r w:rsidRPr="00503B46">
        <w:rPr>
          <w:rFonts w:ascii="Arial" w:hAnsi="Arial" w:cs="Arial"/>
          <w:sz w:val="20"/>
          <w:szCs w:val="20"/>
          <w:lang w:val="es-ES_tradnl"/>
        </w:rPr>
        <w:t xml:space="preserve">la supratensiune a automatului programabil, prin module de protectie la supratensiune, respectiv prin sursa de alimentare neintreruptibila; sursa trebuie sa asigure o autonomie de minim </w:t>
      </w:r>
      <w:r w:rsidR="00B4035F">
        <w:rPr>
          <w:rFonts w:ascii="Arial" w:hAnsi="Arial" w:cs="Arial"/>
          <w:sz w:val="20"/>
          <w:szCs w:val="20"/>
          <w:lang w:val="es-ES_tradnl"/>
        </w:rPr>
        <w:t>5</w:t>
      </w:r>
      <w:r w:rsidRPr="00503B46">
        <w:rPr>
          <w:rFonts w:ascii="Arial" w:hAnsi="Arial" w:cs="Arial"/>
          <w:sz w:val="20"/>
          <w:szCs w:val="20"/>
          <w:lang w:val="es-ES_tradnl"/>
        </w:rPr>
        <w:t xml:space="preserve"> or</w:t>
      </w:r>
      <w:r w:rsidR="00B4035F">
        <w:rPr>
          <w:rFonts w:ascii="Arial" w:hAnsi="Arial" w:cs="Arial"/>
          <w:sz w:val="20"/>
          <w:szCs w:val="20"/>
          <w:lang w:val="es-ES_tradnl"/>
        </w:rPr>
        <w:t>e</w:t>
      </w:r>
      <w:r w:rsidRPr="00503B46">
        <w:rPr>
          <w:rFonts w:ascii="Arial" w:hAnsi="Arial" w:cs="Arial"/>
          <w:sz w:val="20"/>
          <w:szCs w:val="20"/>
          <w:lang w:val="es-ES_tradnl"/>
        </w:rPr>
        <w:t xml:space="preserve"> de functionare pentru automatul  programabil, panoul operator, switch si router-ul de comunicatie, la caderea tensiunii retelei de alimentare;</w:t>
      </w:r>
    </w:p>
    <w:p w14:paraId="7F5C6F92" w14:textId="77777777" w:rsidR="00913A3F" w:rsidRPr="00503B46" w:rsidRDefault="00913A3F" w:rsidP="00503B46">
      <w:pPr>
        <w:numPr>
          <w:ilvl w:val="1"/>
          <w:numId w:val="76"/>
        </w:numPr>
        <w:pBdr>
          <w:bottom w:val="single" w:sz="6" w:space="0" w:color="F1F1F5"/>
        </w:pBdr>
        <w:spacing w:after="0"/>
        <w:ind w:left="720"/>
        <w:jc w:val="both"/>
        <w:rPr>
          <w:rFonts w:ascii="Arial" w:hAnsi="Arial" w:cs="Arial"/>
          <w:sz w:val="20"/>
          <w:szCs w:val="20"/>
          <w:lang w:val="es-ES_tradnl"/>
        </w:rPr>
      </w:pPr>
      <w:r w:rsidRPr="00503B46">
        <w:rPr>
          <w:rFonts w:ascii="Arial" w:hAnsi="Arial" w:cs="Arial"/>
          <w:sz w:val="20"/>
          <w:szCs w:val="20"/>
          <w:lang w:val="es-ES_tradnl"/>
        </w:rPr>
        <w:t>la suprasarcina a pompelor la pornire, prin intermediul convertizorului de frecventa adecvat, acesta oferind protectie atat pentru suprasarcina, cat si pentru supracurent;</w:t>
      </w:r>
    </w:p>
    <w:p w14:paraId="18313A2A" w14:textId="77777777" w:rsidR="00913A3F" w:rsidRPr="00503B46" w:rsidRDefault="00913A3F" w:rsidP="00503B46">
      <w:pPr>
        <w:numPr>
          <w:ilvl w:val="1"/>
          <w:numId w:val="76"/>
        </w:numPr>
        <w:pBdr>
          <w:bottom w:val="single" w:sz="6" w:space="0" w:color="F1F1F5"/>
        </w:pBdr>
        <w:spacing w:after="0"/>
        <w:ind w:left="720"/>
        <w:jc w:val="both"/>
        <w:rPr>
          <w:rFonts w:ascii="Arial" w:hAnsi="Arial" w:cs="Arial"/>
          <w:sz w:val="20"/>
          <w:szCs w:val="20"/>
          <w:lang w:val="es-ES_tradnl"/>
        </w:rPr>
      </w:pPr>
      <w:r w:rsidRPr="00503B46">
        <w:rPr>
          <w:rFonts w:ascii="Arial" w:hAnsi="Arial" w:cs="Arial"/>
          <w:sz w:val="20"/>
          <w:szCs w:val="20"/>
          <w:lang w:val="es-ES_tradnl"/>
        </w:rPr>
        <w:t>termica a motorului, prin intermediul senzorilor de temperatura din infasurari, conectati la releu electronic de protectie sau la convertizorul de frecventa, doar daca motoarele pompelor achizitionate sunt dotate cu astfel de senzori de temperatura;</w:t>
      </w:r>
    </w:p>
    <w:p w14:paraId="33911621" w14:textId="77777777" w:rsidR="00913A3F" w:rsidRPr="00503B46" w:rsidRDefault="00913A3F" w:rsidP="00503B46">
      <w:pPr>
        <w:numPr>
          <w:ilvl w:val="1"/>
          <w:numId w:val="76"/>
        </w:numPr>
        <w:pBdr>
          <w:bottom w:val="single" w:sz="6" w:space="0" w:color="F1F1F5"/>
        </w:pBdr>
        <w:spacing w:after="0"/>
        <w:ind w:left="720"/>
        <w:jc w:val="both"/>
        <w:rPr>
          <w:rFonts w:ascii="Arial" w:hAnsi="Arial" w:cs="Arial"/>
          <w:sz w:val="20"/>
          <w:szCs w:val="20"/>
          <w:lang w:val="es-ES_tradnl"/>
        </w:rPr>
      </w:pPr>
      <w:r w:rsidRPr="00503B46">
        <w:rPr>
          <w:rFonts w:ascii="Arial" w:hAnsi="Arial" w:cs="Arial"/>
          <w:sz w:val="20"/>
          <w:szCs w:val="20"/>
          <w:lang w:val="es-ES_tradnl"/>
        </w:rPr>
        <w:t>impotriva functionarii uscate a pompei, prin monitorizarea pragului minim de avarie a nivelului in put; protectia este inseriata in circuitul de comanda a pompei, lucrand independent de automatul programabil;</w:t>
      </w:r>
    </w:p>
    <w:p w14:paraId="600AC4A8" w14:textId="77777777" w:rsidR="00913A3F" w:rsidRPr="00503B46" w:rsidRDefault="00913A3F" w:rsidP="00503B46">
      <w:pPr>
        <w:numPr>
          <w:ilvl w:val="1"/>
          <w:numId w:val="76"/>
        </w:numPr>
        <w:pBdr>
          <w:bottom w:val="single" w:sz="6" w:space="0" w:color="F1F1F5"/>
        </w:pBdr>
        <w:spacing w:after="0"/>
        <w:ind w:left="720"/>
        <w:jc w:val="both"/>
        <w:rPr>
          <w:rFonts w:ascii="Arial" w:hAnsi="Arial" w:cs="Arial"/>
          <w:sz w:val="20"/>
          <w:szCs w:val="20"/>
          <w:lang w:val="es-ES_tradnl"/>
        </w:rPr>
      </w:pPr>
      <w:r w:rsidRPr="00503B46">
        <w:rPr>
          <w:rFonts w:ascii="Arial" w:hAnsi="Arial" w:cs="Arial"/>
          <w:sz w:val="20"/>
          <w:szCs w:val="20"/>
          <w:lang w:val="es-ES_tradnl"/>
        </w:rPr>
        <w:lastRenderedPageBreak/>
        <w:t>la suprasarcina si scurtcircuit a convertizorului de frecventa, printr-un intrerupator automat tripolar adecvat, al carui tip este recomandat de producatorul convertizorului si care decupleaza convertizorul de la tensiune, la o stare de avarie;</w:t>
      </w:r>
    </w:p>
    <w:p w14:paraId="1827449D" w14:textId="77777777" w:rsidR="00913A3F" w:rsidRPr="00503B46" w:rsidRDefault="00913A3F" w:rsidP="00503B46">
      <w:pPr>
        <w:numPr>
          <w:ilvl w:val="1"/>
          <w:numId w:val="76"/>
        </w:numPr>
        <w:pBdr>
          <w:bottom w:val="single" w:sz="6" w:space="0" w:color="F1F1F5"/>
        </w:pBdr>
        <w:spacing w:after="0"/>
        <w:ind w:left="720"/>
        <w:jc w:val="both"/>
        <w:rPr>
          <w:rFonts w:ascii="Arial" w:hAnsi="Arial" w:cs="Arial"/>
          <w:sz w:val="20"/>
          <w:szCs w:val="20"/>
          <w:lang w:val="es-ES_tradnl"/>
        </w:rPr>
      </w:pPr>
      <w:r w:rsidRPr="00503B46">
        <w:rPr>
          <w:rFonts w:ascii="Arial" w:hAnsi="Arial" w:cs="Arial"/>
          <w:sz w:val="20"/>
          <w:szCs w:val="20"/>
          <w:lang w:val="es-ES_tradnl"/>
        </w:rPr>
        <w:t>oprire de urgenta, prin intermediul unui buton ciuperca cu retinere si deblocare prin rotire.</w:t>
      </w:r>
    </w:p>
    <w:p w14:paraId="357FFDDF" w14:textId="77777777" w:rsidR="00913A3F" w:rsidRPr="00503B46" w:rsidRDefault="00913A3F" w:rsidP="00AD70BA">
      <w:pPr>
        <w:pBdr>
          <w:bottom w:val="single" w:sz="6" w:space="0" w:color="F1F1F5"/>
        </w:pBdr>
        <w:spacing w:before="240"/>
        <w:rPr>
          <w:lang w:val="es-ES_tradnl"/>
        </w:rPr>
      </w:pPr>
      <w:bookmarkStart w:id="344" w:name="_Hlk147759716"/>
      <w:r w:rsidRPr="00503B46">
        <w:rPr>
          <w:rFonts w:ascii="Arial" w:hAnsi="Arial" w:cs="Arial"/>
          <w:b/>
          <w:bCs/>
          <w:sz w:val="20"/>
          <w:szCs w:val="20"/>
          <w:lang w:val="es-ES_tradnl"/>
        </w:rPr>
        <w:t>Intrumente de masura parametri tehnologici</w:t>
      </w:r>
      <w:bookmarkEnd w:id="344"/>
    </w:p>
    <w:p w14:paraId="0A3B2EC1" w14:textId="77777777" w:rsidR="00913A3F" w:rsidRPr="00503B46" w:rsidRDefault="00913A3F" w:rsidP="00503B46">
      <w:pPr>
        <w:pBdr>
          <w:bottom w:val="single" w:sz="6" w:space="0" w:color="F1F1F5"/>
        </w:pBdr>
        <w:jc w:val="both"/>
        <w:rPr>
          <w:rFonts w:ascii="Arial" w:hAnsi="Arial" w:cs="Arial"/>
          <w:sz w:val="20"/>
          <w:szCs w:val="20"/>
          <w:lang w:val="es-ES_tradnl"/>
        </w:rPr>
      </w:pPr>
      <w:r w:rsidRPr="00503B46">
        <w:rPr>
          <w:rFonts w:ascii="Arial" w:hAnsi="Arial" w:cs="Arial"/>
          <w:sz w:val="20"/>
          <w:szCs w:val="20"/>
          <w:lang w:val="es-ES_tradnl"/>
        </w:rPr>
        <w:t>Pentru functionarea automata a fiecarui put forat, la parametri normali si in siguranta, se prevad aparate de detectie si masura pentru nivel, presiune si debit.</w:t>
      </w:r>
    </w:p>
    <w:p w14:paraId="1B7D5451" w14:textId="77777777" w:rsidR="00913A3F" w:rsidRPr="00503B46" w:rsidRDefault="00913A3F" w:rsidP="00503B46">
      <w:pPr>
        <w:pBdr>
          <w:bottom w:val="single" w:sz="6" w:space="0" w:color="F1F1F5"/>
        </w:pBdr>
        <w:jc w:val="both"/>
        <w:rPr>
          <w:rFonts w:ascii="Arial" w:hAnsi="Arial" w:cs="Arial"/>
          <w:sz w:val="20"/>
          <w:szCs w:val="20"/>
          <w:lang w:val="es-ES_tradnl"/>
        </w:rPr>
      </w:pPr>
      <w:r w:rsidRPr="00503B46">
        <w:rPr>
          <w:rFonts w:ascii="Arial" w:hAnsi="Arial" w:cs="Arial"/>
          <w:sz w:val="20"/>
          <w:szCs w:val="20"/>
          <w:lang w:val="es-ES_tradnl"/>
        </w:rPr>
        <w:t>Aparatele de detectie si masura se conecteaza la PLC, contribuind la controlul si monitorizarea procesului de pompare.</w:t>
      </w:r>
    </w:p>
    <w:p w14:paraId="321875BA" w14:textId="77777777" w:rsidR="00913A3F" w:rsidRPr="00503B46" w:rsidRDefault="00913A3F" w:rsidP="00503B46">
      <w:pPr>
        <w:pBdr>
          <w:bottom w:val="single" w:sz="6" w:space="0" w:color="F1F1F5"/>
        </w:pBdr>
        <w:jc w:val="both"/>
        <w:rPr>
          <w:rFonts w:ascii="Arial" w:hAnsi="Arial" w:cs="Arial"/>
          <w:sz w:val="20"/>
          <w:szCs w:val="20"/>
          <w:lang w:val="es-ES_tradnl"/>
        </w:rPr>
      </w:pPr>
      <w:r w:rsidRPr="00503B46">
        <w:rPr>
          <w:rFonts w:ascii="Arial" w:hAnsi="Arial" w:cs="Arial"/>
          <w:sz w:val="20"/>
          <w:szCs w:val="20"/>
          <w:lang w:val="es-ES_tradnl"/>
        </w:rPr>
        <w:t>Se monteaza in interiorul cabinei fiecarui put forat, cate un debitmetru electromagnetic DN65, PN10, pentru masurarea continua a debitului de apa extras din put. Debitmetru este prevazut si cu semnal puls, pentru contorizarea volumului pompat, de apa. Domeniul de masura recomandat este 60…2000 l/min.</w:t>
      </w:r>
    </w:p>
    <w:p w14:paraId="6F69334A" w14:textId="77777777" w:rsidR="00913A3F" w:rsidRPr="00503B46" w:rsidRDefault="00913A3F" w:rsidP="00503B46">
      <w:pPr>
        <w:pBdr>
          <w:bottom w:val="single" w:sz="6" w:space="0" w:color="F1F1F5"/>
        </w:pBdr>
        <w:jc w:val="both"/>
        <w:rPr>
          <w:rFonts w:ascii="Arial" w:hAnsi="Arial" w:cs="Arial"/>
          <w:sz w:val="20"/>
          <w:szCs w:val="20"/>
          <w:lang w:val="es-ES_tradnl"/>
        </w:rPr>
      </w:pPr>
      <w:r w:rsidRPr="00503B46">
        <w:rPr>
          <w:rFonts w:ascii="Arial" w:hAnsi="Arial" w:cs="Arial"/>
          <w:sz w:val="20"/>
          <w:szCs w:val="20"/>
          <w:lang w:val="es-ES_tradnl"/>
        </w:rPr>
        <w:t>Se monteaza in instalatia hidraulica, pe langa manometru, si un traductor de masura continua a presiunii, PN10, semnal 4-20 mA.</w:t>
      </w:r>
    </w:p>
    <w:p w14:paraId="31E18C1B" w14:textId="77777777" w:rsidR="00913A3F" w:rsidRPr="00503B46" w:rsidRDefault="00913A3F" w:rsidP="00503B46">
      <w:pPr>
        <w:pBdr>
          <w:bottom w:val="single" w:sz="6" w:space="0" w:color="F1F1F5"/>
        </w:pBdr>
        <w:jc w:val="both"/>
        <w:rPr>
          <w:rFonts w:ascii="Arial" w:hAnsi="Arial" w:cs="Arial"/>
          <w:sz w:val="20"/>
          <w:szCs w:val="20"/>
          <w:lang w:val="es-ES_tradnl"/>
        </w:rPr>
      </w:pPr>
      <w:r w:rsidRPr="00503B46">
        <w:rPr>
          <w:rFonts w:ascii="Arial" w:hAnsi="Arial" w:cs="Arial"/>
          <w:sz w:val="20"/>
          <w:szCs w:val="20"/>
          <w:lang w:val="es-ES_tradnl"/>
        </w:rPr>
        <w:t>Pentru detectia pragului minim de nivel in put, in vederea protectiei pompei la functionare uscata, se prevede un detector de nivel, tip conductiv.</w:t>
      </w:r>
    </w:p>
    <w:p w14:paraId="34C8A2C7" w14:textId="77777777" w:rsidR="00913A3F" w:rsidRPr="00503B46" w:rsidRDefault="00913A3F" w:rsidP="00503B46">
      <w:pPr>
        <w:pBdr>
          <w:bottom w:val="single" w:sz="6" w:space="0" w:color="F1F1F5"/>
        </w:pBdr>
        <w:rPr>
          <w:lang w:val="es-ES_tradnl"/>
        </w:rPr>
      </w:pPr>
      <w:r w:rsidRPr="00503B46">
        <w:rPr>
          <w:rFonts w:ascii="Arial" w:hAnsi="Arial" w:cs="Arial"/>
          <w:b/>
          <w:bCs/>
          <w:sz w:val="20"/>
          <w:szCs w:val="20"/>
          <w:lang w:val="es-ES_tradnl"/>
        </w:rPr>
        <w:t>Tabloul electric si de automatizare</w:t>
      </w:r>
    </w:p>
    <w:p w14:paraId="10198443" w14:textId="77777777" w:rsidR="00913A3F" w:rsidRPr="00503B46" w:rsidRDefault="00913A3F" w:rsidP="00503B46">
      <w:pPr>
        <w:pBdr>
          <w:bottom w:val="single" w:sz="6" w:space="0" w:color="F1F1F5"/>
        </w:pBdr>
        <w:jc w:val="both"/>
        <w:rPr>
          <w:rFonts w:ascii="Arial" w:hAnsi="Arial" w:cs="Arial"/>
          <w:sz w:val="20"/>
          <w:szCs w:val="20"/>
          <w:lang w:val="es-ES_tradnl"/>
        </w:rPr>
      </w:pPr>
      <w:r w:rsidRPr="00503B46">
        <w:rPr>
          <w:rFonts w:ascii="Arial" w:hAnsi="Arial" w:cs="Arial"/>
          <w:sz w:val="20"/>
          <w:szCs w:val="20"/>
          <w:lang w:val="es-ES_tradnl"/>
        </w:rPr>
        <w:t>In proximitatea cabinelor puturilor forate se instaleaza cate un tablou electric si de automatizare, complet echipat si utilat pentru alimentarea si comanda electropompei, precum si pentru gestionarea instrumentatiei de masura si control, aferenta putului. Tabloul se monteaza pe un soclu din beton armat.</w:t>
      </w:r>
    </w:p>
    <w:p w14:paraId="3DF3BB42" w14:textId="77777777" w:rsidR="00913A3F" w:rsidRPr="00503B46" w:rsidRDefault="00913A3F" w:rsidP="00503B46">
      <w:pPr>
        <w:pBdr>
          <w:bottom w:val="single" w:sz="6" w:space="0" w:color="F1F1F5"/>
        </w:pBdr>
        <w:jc w:val="both"/>
        <w:rPr>
          <w:rFonts w:ascii="Arial" w:hAnsi="Arial" w:cs="Arial"/>
          <w:sz w:val="20"/>
          <w:szCs w:val="20"/>
          <w:lang w:val="es-ES_tradnl"/>
        </w:rPr>
      </w:pPr>
      <w:r w:rsidRPr="00503B46">
        <w:rPr>
          <w:rFonts w:ascii="Arial" w:hAnsi="Arial" w:cs="Arial"/>
          <w:sz w:val="20"/>
          <w:szCs w:val="20"/>
          <w:lang w:val="es-ES_tradnl"/>
        </w:rPr>
        <w:t>Tabloul va fi conform cu cele mai noi revizii ale standardelor SR EN 60947 si SR EN 61439-1. Forma de separare va fi Forma 2, cu amplasarea elementelor pe contrapanou, si acesta va fi dimensionat la nivelurile specificate pentru functionarea la tensiuni de pana la 600V, 50 Hz.</w:t>
      </w:r>
    </w:p>
    <w:p w14:paraId="4A63A04D" w14:textId="77777777" w:rsidR="00913A3F" w:rsidRPr="00503B46" w:rsidRDefault="00913A3F" w:rsidP="00503B46">
      <w:pPr>
        <w:pBdr>
          <w:bottom w:val="single" w:sz="6" w:space="0" w:color="F1F1F5"/>
        </w:pBdr>
        <w:jc w:val="both"/>
        <w:rPr>
          <w:rFonts w:ascii="Arial" w:hAnsi="Arial" w:cs="Arial"/>
          <w:sz w:val="20"/>
          <w:szCs w:val="20"/>
          <w:lang w:val="es-ES_tradnl"/>
        </w:rPr>
      </w:pPr>
      <w:r w:rsidRPr="00503B46">
        <w:rPr>
          <w:rFonts w:ascii="Arial" w:hAnsi="Arial" w:cs="Arial"/>
          <w:sz w:val="20"/>
          <w:szCs w:val="20"/>
          <w:lang w:val="es-ES_tradnl"/>
        </w:rPr>
        <w:t>Gradul de protectie a constructiei metalice a tabloului electric, fara decupari, este IP65.</w:t>
      </w:r>
    </w:p>
    <w:p w14:paraId="6B099531" w14:textId="77777777" w:rsidR="00913A3F" w:rsidRPr="00503B46" w:rsidRDefault="00913A3F" w:rsidP="00503B46">
      <w:pPr>
        <w:pBdr>
          <w:bottom w:val="single" w:sz="6" w:space="0" w:color="F1F1F5"/>
        </w:pBdr>
        <w:jc w:val="both"/>
        <w:rPr>
          <w:rFonts w:ascii="Arial" w:hAnsi="Arial" w:cs="Arial"/>
          <w:sz w:val="20"/>
          <w:szCs w:val="20"/>
          <w:lang w:val="es-ES_tradnl"/>
        </w:rPr>
      </w:pPr>
      <w:r w:rsidRPr="00503B46">
        <w:rPr>
          <w:rFonts w:ascii="Arial" w:hAnsi="Arial" w:cs="Arial"/>
          <w:sz w:val="20"/>
          <w:szCs w:val="20"/>
          <w:lang w:val="es-ES_tradnl"/>
        </w:rPr>
        <w:t>Tabloul va fi prevazut cu buzunar pentru documentatie, pe fata interioara a usii exterioare.</w:t>
      </w:r>
    </w:p>
    <w:p w14:paraId="69AD763B" w14:textId="77777777" w:rsidR="00913A3F" w:rsidRPr="00503B46" w:rsidRDefault="00913A3F" w:rsidP="00503B46">
      <w:pPr>
        <w:pBdr>
          <w:bottom w:val="single" w:sz="6" w:space="0" w:color="F1F1F5"/>
        </w:pBdr>
        <w:jc w:val="both"/>
        <w:rPr>
          <w:rFonts w:ascii="Arial" w:hAnsi="Arial" w:cs="Arial"/>
          <w:sz w:val="20"/>
          <w:szCs w:val="20"/>
          <w:lang w:val="es-ES_tradnl"/>
        </w:rPr>
      </w:pPr>
      <w:r w:rsidRPr="00503B46">
        <w:rPr>
          <w:rFonts w:ascii="Arial" w:hAnsi="Arial" w:cs="Arial"/>
          <w:sz w:val="20"/>
          <w:szCs w:val="20"/>
          <w:lang w:val="es-ES_tradnl"/>
        </w:rPr>
        <w:t>Carcasa tabloului va fi realizata din tabla de otel cu grosimea de minim 1,5 mm, vopsita in camp electrostatic. Tabloul este prevazut cu usa dubla si cu copertina de protectie la intemperii.</w:t>
      </w:r>
    </w:p>
    <w:p w14:paraId="3E9D91F8" w14:textId="77777777" w:rsidR="00913A3F" w:rsidRPr="00503B46" w:rsidRDefault="00913A3F" w:rsidP="00503B46">
      <w:pPr>
        <w:pBdr>
          <w:bottom w:val="single" w:sz="6" w:space="0" w:color="F1F1F5"/>
        </w:pBdr>
        <w:jc w:val="both"/>
        <w:rPr>
          <w:rFonts w:ascii="Arial" w:hAnsi="Arial" w:cs="Arial"/>
          <w:sz w:val="20"/>
          <w:szCs w:val="20"/>
          <w:lang w:val="es-ES_tradnl"/>
        </w:rPr>
      </w:pPr>
      <w:r w:rsidRPr="00503B46">
        <w:rPr>
          <w:rFonts w:ascii="Arial" w:hAnsi="Arial" w:cs="Arial"/>
          <w:sz w:val="20"/>
          <w:szCs w:val="20"/>
          <w:lang w:val="es-ES_tradnl"/>
        </w:rPr>
        <w:t>Este prevazut cu ventilator, filtru, rezistenta de incalzire, termostat, astfel incat sa fie capabil sa functioneze in conditii de temperaturi extreme vara/ iarna si intemperii specifice zonei unde sunt montate.Pe usa interioara a tabloului se monteaza urmatoarele componente:</w:t>
      </w:r>
    </w:p>
    <w:p w14:paraId="3DF5BD72" w14:textId="14553D29" w:rsidR="00913A3F" w:rsidRPr="00503B46" w:rsidRDefault="00913A3F" w:rsidP="00503B46">
      <w:pPr>
        <w:pStyle w:val="Listparagraf"/>
        <w:numPr>
          <w:ilvl w:val="1"/>
          <w:numId w:val="76"/>
        </w:numPr>
        <w:pBdr>
          <w:bottom w:val="single" w:sz="6" w:space="0" w:color="F1F1F5"/>
        </w:pBdr>
        <w:rPr>
          <w:rFonts w:ascii="Arial" w:hAnsi="Arial" w:cs="Arial"/>
          <w:sz w:val="20"/>
          <w:szCs w:val="20"/>
        </w:rPr>
      </w:pPr>
      <w:r w:rsidRPr="00503B46">
        <w:rPr>
          <w:rFonts w:ascii="Arial" w:hAnsi="Arial" w:cs="Arial"/>
          <w:sz w:val="20"/>
          <w:szCs w:val="20"/>
        </w:rPr>
        <w:t>comutator selectie manual – 0 – automat;</w:t>
      </w:r>
    </w:p>
    <w:p w14:paraId="17719CE7" w14:textId="6A521BD1" w:rsidR="00913A3F" w:rsidRPr="00503B46" w:rsidRDefault="00913A3F" w:rsidP="00503B46">
      <w:pPr>
        <w:pStyle w:val="Listparagraf"/>
        <w:numPr>
          <w:ilvl w:val="1"/>
          <w:numId w:val="76"/>
        </w:numPr>
        <w:pBdr>
          <w:bottom w:val="single" w:sz="6" w:space="0" w:color="F1F1F5"/>
        </w:pBdr>
        <w:rPr>
          <w:rFonts w:ascii="Arial" w:hAnsi="Arial" w:cs="Arial"/>
          <w:sz w:val="20"/>
          <w:szCs w:val="20"/>
        </w:rPr>
      </w:pPr>
      <w:r w:rsidRPr="00503B46">
        <w:rPr>
          <w:rFonts w:ascii="Arial" w:hAnsi="Arial" w:cs="Arial"/>
          <w:sz w:val="20"/>
          <w:szCs w:val="20"/>
        </w:rPr>
        <w:t>comutator selectie local – distanta;</w:t>
      </w:r>
    </w:p>
    <w:p w14:paraId="7C9CFF43" w14:textId="2D0894DF" w:rsidR="00913A3F" w:rsidRPr="00503B46" w:rsidRDefault="00913A3F" w:rsidP="00503B46">
      <w:pPr>
        <w:pStyle w:val="Listparagraf"/>
        <w:numPr>
          <w:ilvl w:val="1"/>
          <w:numId w:val="76"/>
        </w:numPr>
        <w:pBdr>
          <w:bottom w:val="single" w:sz="6" w:space="0" w:color="F1F1F5"/>
        </w:pBdr>
        <w:rPr>
          <w:rFonts w:ascii="Arial" w:hAnsi="Arial" w:cs="Arial"/>
          <w:sz w:val="20"/>
          <w:szCs w:val="20"/>
        </w:rPr>
      </w:pPr>
      <w:r w:rsidRPr="00503B46">
        <w:rPr>
          <w:rFonts w:ascii="Arial" w:hAnsi="Arial" w:cs="Arial"/>
          <w:sz w:val="20"/>
          <w:szCs w:val="20"/>
        </w:rPr>
        <w:t> butoane de pornire/ oprire/ blocare/ reset;</w:t>
      </w:r>
    </w:p>
    <w:p w14:paraId="2DF9BA22" w14:textId="03062CAC" w:rsidR="00913A3F" w:rsidRPr="00503B46" w:rsidRDefault="00913A3F" w:rsidP="00503B46">
      <w:pPr>
        <w:pStyle w:val="Listparagraf"/>
        <w:numPr>
          <w:ilvl w:val="1"/>
          <w:numId w:val="76"/>
        </w:numPr>
        <w:pBdr>
          <w:bottom w:val="single" w:sz="6" w:space="0" w:color="F1F1F5"/>
        </w:pBdr>
        <w:rPr>
          <w:rFonts w:ascii="Arial" w:hAnsi="Arial" w:cs="Arial"/>
          <w:sz w:val="20"/>
          <w:szCs w:val="20"/>
          <w:lang w:val="es-ES_tradnl"/>
        </w:rPr>
      </w:pPr>
      <w:r w:rsidRPr="00503B46">
        <w:rPr>
          <w:rFonts w:ascii="Arial" w:hAnsi="Arial" w:cs="Arial"/>
          <w:sz w:val="20"/>
          <w:szCs w:val="20"/>
          <w:lang w:val="es-ES_tradnl"/>
        </w:rPr>
        <w:t>lampi indicatoare pentru prezenta tensiune, starile de functionare/ avarie pompa, semnalizare buton de oprire de urgenta actionat;</w:t>
      </w:r>
    </w:p>
    <w:p w14:paraId="60666984" w14:textId="1D38DC89" w:rsidR="00913A3F" w:rsidRPr="00503B46" w:rsidRDefault="00913A3F" w:rsidP="00503B46">
      <w:pPr>
        <w:pStyle w:val="Listparagraf"/>
        <w:numPr>
          <w:ilvl w:val="1"/>
          <w:numId w:val="76"/>
        </w:numPr>
        <w:pBdr>
          <w:bottom w:val="single" w:sz="6" w:space="0" w:color="F1F1F5"/>
        </w:pBdr>
        <w:rPr>
          <w:rFonts w:ascii="Arial" w:hAnsi="Arial" w:cs="Arial"/>
          <w:sz w:val="20"/>
          <w:szCs w:val="20"/>
          <w:lang w:val="es-ES_tradnl"/>
        </w:rPr>
      </w:pPr>
      <w:r w:rsidRPr="00503B46">
        <w:rPr>
          <w:rFonts w:ascii="Arial" w:hAnsi="Arial" w:cs="Arial"/>
          <w:sz w:val="20"/>
          <w:szCs w:val="20"/>
          <w:lang w:val="es-ES_tradnl"/>
        </w:rPr>
        <w:t>panou grafic operator (HMI), color, diagonala min. 7”, tactil, comunicatie Ethernet cu PLC.</w:t>
      </w:r>
    </w:p>
    <w:p w14:paraId="53EACB83" w14:textId="77777777" w:rsidR="00913A3F" w:rsidRPr="00503B46" w:rsidRDefault="00913A3F" w:rsidP="00503B46">
      <w:pPr>
        <w:pBdr>
          <w:bottom w:val="single" w:sz="6" w:space="0" w:color="F1F1F5"/>
        </w:pBdr>
        <w:jc w:val="both"/>
        <w:rPr>
          <w:rFonts w:ascii="Arial" w:hAnsi="Arial" w:cs="Arial"/>
          <w:sz w:val="20"/>
          <w:szCs w:val="20"/>
          <w:lang w:val="es-ES_tradnl"/>
        </w:rPr>
      </w:pPr>
      <w:r w:rsidRPr="00503B46">
        <w:rPr>
          <w:rFonts w:ascii="Arial" w:hAnsi="Arial" w:cs="Arial"/>
          <w:sz w:val="20"/>
          <w:szCs w:val="20"/>
          <w:lang w:val="es-ES_tradnl"/>
        </w:rPr>
        <w:t>Pe rama tabloului se monteaza un contact magnetic pentru sesizarea deschiderii usii exterioare a tabloului.</w:t>
      </w:r>
    </w:p>
    <w:p w14:paraId="718E4345" w14:textId="77777777" w:rsidR="00913A3F" w:rsidRPr="00503B46" w:rsidRDefault="00913A3F" w:rsidP="00503B46">
      <w:pPr>
        <w:pBdr>
          <w:bottom w:val="single" w:sz="6" w:space="0" w:color="F1F1F5"/>
        </w:pBdr>
        <w:jc w:val="both"/>
        <w:rPr>
          <w:rFonts w:ascii="Arial" w:hAnsi="Arial" w:cs="Arial"/>
          <w:sz w:val="20"/>
          <w:szCs w:val="20"/>
          <w:lang w:val="es-ES_tradnl"/>
        </w:rPr>
      </w:pPr>
      <w:r w:rsidRPr="00503B46">
        <w:rPr>
          <w:rFonts w:ascii="Arial" w:hAnsi="Arial" w:cs="Arial"/>
          <w:sz w:val="20"/>
          <w:szCs w:val="20"/>
          <w:lang w:val="es-ES_tradnl"/>
        </w:rPr>
        <w:t>In interiorul tabloului se monteaza urmatoarele componente principale:</w:t>
      </w:r>
    </w:p>
    <w:p w14:paraId="79B7905E" w14:textId="02A8242F" w:rsidR="00913A3F" w:rsidRPr="00503B46" w:rsidRDefault="00913A3F" w:rsidP="00503B46">
      <w:pPr>
        <w:pStyle w:val="Listparagraf"/>
        <w:numPr>
          <w:ilvl w:val="1"/>
          <w:numId w:val="76"/>
        </w:numPr>
        <w:pBdr>
          <w:bottom w:val="single" w:sz="6" w:space="0" w:color="F1F1F5"/>
        </w:pBdr>
        <w:rPr>
          <w:rFonts w:ascii="Arial" w:hAnsi="Arial" w:cs="Arial"/>
          <w:sz w:val="20"/>
          <w:szCs w:val="20"/>
          <w:lang w:val="es-ES_tradnl"/>
        </w:rPr>
      </w:pPr>
      <w:r w:rsidRPr="00503B46">
        <w:rPr>
          <w:rFonts w:ascii="Arial" w:hAnsi="Arial" w:cs="Arial"/>
          <w:sz w:val="20"/>
          <w:szCs w:val="20"/>
          <w:lang w:val="es-ES_tradnl"/>
        </w:rPr>
        <w:t>intrerupator principal, automat, magneto-termic, cu contact auxiliar;</w:t>
      </w:r>
    </w:p>
    <w:p w14:paraId="122A7258" w14:textId="18ABBB6B" w:rsidR="00913A3F" w:rsidRPr="00503B46" w:rsidRDefault="00913A3F" w:rsidP="00503B46">
      <w:pPr>
        <w:pStyle w:val="Listparagraf"/>
        <w:numPr>
          <w:ilvl w:val="1"/>
          <w:numId w:val="76"/>
        </w:numPr>
        <w:pBdr>
          <w:bottom w:val="single" w:sz="6" w:space="0" w:color="F1F1F5"/>
        </w:pBdr>
        <w:rPr>
          <w:rFonts w:ascii="Arial" w:hAnsi="Arial" w:cs="Arial"/>
          <w:sz w:val="20"/>
          <w:szCs w:val="20"/>
          <w:lang w:val="es-ES_tradnl"/>
        </w:rPr>
      </w:pPr>
      <w:r w:rsidRPr="00503B46">
        <w:rPr>
          <w:rFonts w:ascii="Arial" w:hAnsi="Arial" w:cs="Arial"/>
          <w:sz w:val="20"/>
          <w:szCs w:val="20"/>
          <w:lang w:val="es-ES_tradnl"/>
        </w:rPr>
        <w:t>descarcator la supratensiuni de origine atmosferica;</w:t>
      </w:r>
    </w:p>
    <w:p w14:paraId="017147C1" w14:textId="51D3D669" w:rsidR="00913A3F" w:rsidRPr="00503B46" w:rsidRDefault="00913A3F" w:rsidP="00503B46">
      <w:pPr>
        <w:pStyle w:val="Listparagraf"/>
        <w:numPr>
          <w:ilvl w:val="1"/>
          <w:numId w:val="76"/>
        </w:numPr>
        <w:pBdr>
          <w:bottom w:val="single" w:sz="6" w:space="0" w:color="F1F1F5"/>
        </w:pBdr>
        <w:rPr>
          <w:rFonts w:ascii="Arial" w:hAnsi="Arial" w:cs="Arial"/>
          <w:sz w:val="20"/>
          <w:szCs w:val="20"/>
          <w:lang w:val="es-ES_tradnl"/>
        </w:rPr>
      </w:pPr>
      <w:r w:rsidRPr="00503B46">
        <w:rPr>
          <w:rFonts w:ascii="Arial" w:hAnsi="Arial" w:cs="Arial"/>
          <w:sz w:val="20"/>
          <w:szCs w:val="20"/>
          <w:lang w:val="es-ES_tradnl"/>
        </w:rPr>
        <w:t>centrala de masura parametri electrici (multimetru digital), comunicatie Ethernet cu PLC;</w:t>
      </w:r>
    </w:p>
    <w:p w14:paraId="71DA69E9" w14:textId="7ACC32D5" w:rsidR="00913A3F" w:rsidRPr="00503B46" w:rsidRDefault="00913A3F" w:rsidP="00503B46">
      <w:pPr>
        <w:pStyle w:val="Listparagraf"/>
        <w:numPr>
          <w:ilvl w:val="1"/>
          <w:numId w:val="76"/>
        </w:numPr>
        <w:pBdr>
          <w:bottom w:val="single" w:sz="6" w:space="0" w:color="F1F1F5"/>
        </w:pBdr>
        <w:rPr>
          <w:rFonts w:ascii="Arial" w:hAnsi="Arial" w:cs="Arial"/>
          <w:sz w:val="20"/>
          <w:szCs w:val="20"/>
          <w:lang w:val="es-ES_tradnl"/>
        </w:rPr>
      </w:pPr>
      <w:r w:rsidRPr="00503B46">
        <w:rPr>
          <w:rFonts w:ascii="Arial" w:hAnsi="Arial" w:cs="Arial"/>
          <w:sz w:val="20"/>
          <w:szCs w:val="20"/>
          <w:lang w:val="es-ES_tradnl"/>
        </w:rPr>
        <w:t>releu de monitorizare retea electrica de alimentare, cu contacte comutabile;</w:t>
      </w:r>
    </w:p>
    <w:p w14:paraId="631E15B1" w14:textId="432A03F0" w:rsidR="00913A3F" w:rsidRPr="00503B46" w:rsidRDefault="00913A3F" w:rsidP="00503B46">
      <w:pPr>
        <w:pStyle w:val="Listparagraf"/>
        <w:numPr>
          <w:ilvl w:val="1"/>
          <w:numId w:val="76"/>
        </w:numPr>
        <w:pBdr>
          <w:bottom w:val="single" w:sz="6" w:space="0" w:color="F1F1F5"/>
        </w:pBdr>
        <w:rPr>
          <w:rFonts w:ascii="Arial" w:hAnsi="Arial" w:cs="Arial"/>
          <w:sz w:val="20"/>
          <w:szCs w:val="20"/>
          <w:lang w:val="es-ES_tradnl"/>
        </w:rPr>
      </w:pPr>
      <w:r w:rsidRPr="00503B46">
        <w:rPr>
          <w:rFonts w:ascii="Arial" w:hAnsi="Arial" w:cs="Arial"/>
          <w:sz w:val="20"/>
          <w:szCs w:val="20"/>
          <w:lang w:val="es-ES_tradnl"/>
        </w:rPr>
        <w:t>convertizor de frecventa pentru alimentarea pompei;</w:t>
      </w:r>
    </w:p>
    <w:p w14:paraId="14330B09" w14:textId="77777777" w:rsidR="00913A3F" w:rsidRPr="00503B46" w:rsidRDefault="00913A3F" w:rsidP="00503B46">
      <w:pPr>
        <w:pStyle w:val="Listparagraf"/>
        <w:numPr>
          <w:ilvl w:val="1"/>
          <w:numId w:val="76"/>
        </w:numPr>
        <w:pBdr>
          <w:bottom w:val="single" w:sz="6" w:space="0" w:color="F1F1F5"/>
        </w:pBdr>
        <w:rPr>
          <w:rFonts w:ascii="Arial" w:hAnsi="Arial" w:cs="Arial"/>
          <w:sz w:val="20"/>
          <w:szCs w:val="20"/>
          <w:lang w:val="es-ES_tradnl"/>
        </w:rPr>
      </w:pPr>
      <w:r w:rsidRPr="00503B46">
        <w:rPr>
          <w:rFonts w:ascii="Arial" w:hAnsi="Arial" w:cs="Arial"/>
          <w:sz w:val="20"/>
          <w:szCs w:val="20"/>
          <w:lang w:val="es-ES_tradnl"/>
        </w:rPr>
        <w:t>automat programabil PLC cu intrari/iesiri digitale si analogice;</w:t>
      </w:r>
    </w:p>
    <w:p w14:paraId="053B02AF" w14:textId="34699B98" w:rsidR="00913A3F" w:rsidRPr="00503B46" w:rsidRDefault="00913A3F" w:rsidP="00503B46">
      <w:pPr>
        <w:pStyle w:val="Listparagraf"/>
        <w:numPr>
          <w:ilvl w:val="1"/>
          <w:numId w:val="76"/>
        </w:numPr>
        <w:pBdr>
          <w:bottom w:val="single" w:sz="6" w:space="0" w:color="F1F1F5"/>
        </w:pBdr>
        <w:rPr>
          <w:rFonts w:ascii="Arial" w:hAnsi="Arial" w:cs="Arial"/>
          <w:sz w:val="20"/>
          <w:szCs w:val="20"/>
          <w:lang w:val="es-ES_tradnl"/>
        </w:rPr>
      </w:pPr>
      <w:r w:rsidRPr="00503B46">
        <w:rPr>
          <w:rFonts w:ascii="Arial" w:hAnsi="Arial" w:cs="Arial"/>
          <w:sz w:val="20"/>
          <w:szCs w:val="20"/>
          <w:lang w:val="es-ES_tradnl"/>
        </w:rPr>
        <w:lastRenderedPageBreak/>
        <w:t xml:space="preserve">sursa 24Vc.c., cu modul UPS, cu autonomie min. </w:t>
      </w:r>
      <w:r w:rsidR="00B4035F">
        <w:rPr>
          <w:rFonts w:ascii="Arial" w:hAnsi="Arial" w:cs="Arial"/>
          <w:sz w:val="20"/>
          <w:szCs w:val="20"/>
          <w:lang w:val="es-ES_tradnl"/>
        </w:rPr>
        <w:t>5</w:t>
      </w:r>
      <w:r w:rsidRPr="00503B46">
        <w:rPr>
          <w:rFonts w:ascii="Arial" w:hAnsi="Arial" w:cs="Arial"/>
          <w:sz w:val="20"/>
          <w:szCs w:val="20"/>
          <w:lang w:val="es-ES_tradnl"/>
        </w:rPr>
        <w:t xml:space="preserve"> or</w:t>
      </w:r>
      <w:r w:rsidR="00B4035F">
        <w:rPr>
          <w:rFonts w:ascii="Arial" w:hAnsi="Arial" w:cs="Arial"/>
          <w:sz w:val="20"/>
          <w:szCs w:val="20"/>
          <w:lang w:val="es-ES_tradnl"/>
        </w:rPr>
        <w:t>e</w:t>
      </w:r>
      <w:r w:rsidRPr="00503B46">
        <w:rPr>
          <w:rFonts w:ascii="Arial" w:hAnsi="Arial" w:cs="Arial"/>
          <w:sz w:val="20"/>
          <w:szCs w:val="20"/>
          <w:lang w:val="es-ES_tradnl"/>
        </w:rPr>
        <w:t xml:space="preserve"> in lipsa tensiunii de la retea;</w:t>
      </w:r>
    </w:p>
    <w:p w14:paraId="43E29FB5" w14:textId="77777777" w:rsidR="00913A3F" w:rsidRPr="00503B46" w:rsidRDefault="00913A3F" w:rsidP="00503B46">
      <w:pPr>
        <w:pStyle w:val="Listparagraf"/>
        <w:numPr>
          <w:ilvl w:val="1"/>
          <w:numId w:val="76"/>
        </w:numPr>
        <w:pBdr>
          <w:bottom w:val="single" w:sz="6" w:space="0" w:color="F1F1F5"/>
        </w:pBdr>
        <w:rPr>
          <w:rFonts w:ascii="Arial" w:hAnsi="Arial" w:cs="Arial"/>
          <w:sz w:val="20"/>
          <w:szCs w:val="20"/>
          <w:lang w:val="es-ES_tradnl"/>
        </w:rPr>
      </w:pPr>
      <w:r w:rsidRPr="00503B46">
        <w:rPr>
          <w:rFonts w:ascii="Arial" w:hAnsi="Arial" w:cs="Arial"/>
          <w:sz w:val="20"/>
          <w:szCs w:val="20"/>
          <w:lang w:val="es-ES_tradnl"/>
        </w:rPr>
        <w:t>switch de comunicatie Ethernet;</w:t>
      </w:r>
    </w:p>
    <w:p w14:paraId="6815BC11" w14:textId="77777777" w:rsidR="00913A3F" w:rsidRPr="00503B46" w:rsidRDefault="00913A3F" w:rsidP="00503B46">
      <w:pPr>
        <w:pStyle w:val="Listparagraf"/>
        <w:numPr>
          <w:ilvl w:val="1"/>
          <w:numId w:val="76"/>
        </w:numPr>
        <w:pBdr>
          <w:bottom w:val="single" w:sz="6" w:space="0" w:color="F1F1F5"/>
        </w:pBdr>
        <w:rPr>
          <w:rFonts w:ascii="Arial" w:hAnsi="Arial" w:cs="Arial"/>
          <w:sz w:val="20"/>
          <w:szCs w:val="20"/>
          <w:lang w:val="es-ES_tradnl"/>
        </w:rPr>
      </w:pPr>
      <w:r w:rsidRPr="00503B46">
        <w:rPr>
          <w:rFonts w:ascii="Arial" w:hAnsi="Arial" w:cs="Arial"/>
          <w:sz w:val="20"/>
          <w:szCs w:val="20"/>
          <w:lang w:val="es-ES_tradnl"/>
        </w:rPr>
        <w:t>router de comunicatie GSM/3G/4G, dual SIM;</w:t>
      </w:r>
    </w:p>
    <w:p w14:paraId="24DCC5CC" w14:textId="77777777" w:rsidR="00913A3F" w:rsidRPr="00503B46" w:rsidRDefault="00913A3F" w:rsidP="00503B46">
      <w:pPr>
        <w:pStyle w:val="Listparagraf"/>
        <w:numPr>
          <w:ilvl w:val="1"/>
          <w:numId w:val="76"/>
        </w:numPr>
        <w:pBdr>
          <w:bottom w:val="single" w:sz="6" w:space="0" w:color="F1F1F5"/>
        </w:pBdr>
        <w:rPr>
          <w:rFonts w:ascii="Arial" w:hAnsi="Arial" w:cs="Arial"/>
          <w:sz w:val="20"/>
          <w:szCs w:val="20"/>
          <w:lang w:val="es-ES_tradnl"/>
        </w:rPr>
      </w:pPr>
      <w:r w:rsidRPr="00503B46">
        <w:rPr>
          <w:rFonts w:ascii="Arial" w:hAnsi="Arial" w:cs="Arial"/>
          <w:sz w:val="20"/>
          <w:szCs w:val="20"/>
          <w:lang w:val="es-ES_tradnl"/>
        </w:rPr>
        <w:t>circuite servicii tablou (ventilatie, incalzire, iluminat interior, priza);</w:t>
      </w:r>
    </w:p>
    <w:p w14:paraId="449CF2FC" w14:textId="77777777" w:rsidR="00913A3F" w:rsidRPr="00503B46" w:rsidRDefault="00913A3F" w:rsidP="00503B46">
      <w:pPr>
        <w:pStyle w:val="Listparagraf"/>
        <w:numPr>
          <w:ilvl w:val="1"/>
          <w:numId w:val="76"/>
        </w:numPr>
        <w:pBdr>
          <w:bottom w:val="single" w:sz="6" w:space="0" w:color="F1F1F5"/>
        </w:pBdr>
        <w:rPr>
          <w:rFonts w:ascii="Arial" w:hAnsi="Arial" w:cs="Arial"/>
          <w:sz w:val="20"/>
          <w:szCs w:val="20"/>
          <w:lang w:val="es-ES_tradnl"/>
        </w:rPr>
      </w:pPr>
      <w:r w:rsidRPr="00503B46">
        <w:rPr>
          <w:rFonts w:ascii="Arial" w:hAnsi="Arial" w:cs="Arial"/>
          <w:sz w:val="20"/>
          <w:szCs w:val="20"/>
          <w:lang w:val="es-ES_tradnl"/>
        </w:rPr>
        <w:t>relee si conectori.</w:t>
      </w:r>
    </w:p>
    <w:p w14:paraId="54227926" w14:textId="77777777" w:rsidR="00913A3F" w:rsidRPr="00503B46" w:rsidRDefault="00913A3F" w:rsidP="00503B46">
      <w:pPr>
        <w:pBdr>
          <w:bottom w:val="single" w:sz="6" w:space="0" w:color="F1F1F5"/>
        </w:pBdr>
        <w:jc w:val="both"/>
        <w:rPr>
          <w:rFonts w:ascii="Arial" w:hAnsi="Arial" w:cs="Arial"/>
          <w:sz w:val="20"/>
          <w:szCs w:val="20"/>
          <w:lang w:val="es-ES_tradnl"/>
        </w:rPr>
      </w:pPr>
      <w:r w:rsidRPr="00503B46">
        <w:rPr>
          <w:rFonts w:ascii="Arial" w:hAnsi="Arial" w:cs="Arial"/>
          <w:sz w:val="20"/>
          <w:szCs w:val="20"/>
          <w:lang w:val="es-ES_tradnl"/>
        </w:rPr>
        <w:t>Antena de comunicatie GSM se va monta pe tablou, la partea superioara.</w:t>
      </w:r>
    </w:p>
    <w:p w14:paraId="498E8B35" w14:textId="77777777" w:rsidR="00913A3F" w:rsidRPr="00503B46" w:rsidRDefault="00913A3F" w:rsidP="00503B46">
      <w:pPr>
        <w:pBdr>
          <w:bottom w:val="single" w:sz="6" w:space="0" w:color="F1F1F5"/>
        </w:pBdr>
        <w:jc w:val="both"/>
        <w:rPr>
          <w:rFonts w:ascii="Arial" w:hAnsi="Arial" w:cs="Arial"/>
          <w:sz w:val="20"/>
          <w:szCs w:val="20"/>
          <w:lang w:val="es-ES_tradnl"/>
        </w:rPr>
      </w:pPr>
      <w:r w:rsidRPr="00503B46">
        <w:rPr>
          <w:rFonts w:ascii="Arial" w:hAnsi="Arial" w:cs="Arial"/>
          <w:sz w:val="20"/>
          <w:szCs w:val="20"/>
          <w:lang w:val="es-ES_tradnl"/>
        </w:rPr>
        <w:t>Automatul programabil pentru realizarea controlului local al pompei PF va avea urmatoarea structura:</w:t>
      </w:r>
    </w:p>
    <w:p w14:paraId="7C7F5960" w14:textId="70C7D828" w:rsidR="00913A3F" w:rsidRPr="00503B46" w:rsidRDefault="00913A3F" w:rsidP="00503B46">
      <w:pPr>
        <w:pStyle w:val="Listparagraf"/>
        <w:numPr>
          <w:ilvl w:val="1"/>
          <w:numId w:val="76"/>
        </w:numPr>
        <w:pBdr>
          <w:bottom w:val="single" w:sz="6" w:space="0" w:color="F1F1F5"/>
        </w:pBdr>
        <w:rPr>
          <w:rFonts w:ascii="Arial" w:hAnsi="Arial" w:cs="Arial"/>
          <w:sz w:val="20"/>
          <w:szCs w:val="20"/>
          <w:lang w:val="es-ES_tradnl"/>
        </w:rPr>
      </w:pPr>
      <w:r w:rsidRPr="00503B46">
        <w:rPr>
          <w:rFonts w:ascii="Arial" w:hAnsi="Arial" w:cs="Arial"/>
          <w:sz w:val="20"/>
          <w:szCs w:val="20"/>
          <w:lang w:val="es-ES_tradnl"/>
        </w:rPr>
        <w:t>unitate centrala independenta, echipata cu interfata dedicata pentru incarcarea/ descarcarea aplicatiei si programarea automatului programabil, avand posibilitatea comunicarii conform protocolului OPC-UA;</w:t>
      </w:r>
    </w:p>
    <w:p w14:paraId="3C94B202" w14:textId="2A6EBE8A" w:rsidR="00913A3F" w:rsidRPr="00503B46" w:rsidRDefault="00913A3F" w:rsidP="00503B46">
      <w:pPr>
        <w:pStyle w:val="Listparagraf"/>
        <w:numPr>
          <w:ilvl w:val="1"/>
          <w:numId w:val="76"/>
        </w:numPr>
        <w:pBdr>
          <w:bottom w:val="single" w:sz="6" w:space="0" w:color="F1F1F5"/>
        </w:pBdr>
        <w:rPr>
          <w:rFonts w:ascii="Arial" w:hAnsi="Arial" w:cs="Arial"/>
          <w:sz w:val="20"/>
          <w:szCs w:val="20"/>
          <w:lang w:val="es-ES_tradnl"/>
        </w:rPr>
      </w:pPr>
      <w:r w:rsidRPr="00503B46">
        <w:rPr>
          <w:rFonts w:ascii="Arial" w:hAnsi="Arial" w:cs="Arial"/>
          <w:sz w:val="20"/>
          <w:szCs w:val="20"/>
          <w:lang w:val="es-ES_tradnl"/>
        </w:rPr>
        <w:t>panou grafic operator, min. 7”;</w:t>
      </w:r>
    </w:p>
    <w:p w14:paraId="2F7DD390" w14:textId="673DEE95" w:rsidR="00913A3F" w:rsidRPr="00503B46" w:rsidRDefault="00913A3F" w:rsidP="00503B46">
      <w:pPr>
        <w:pStyle w:val="Listparagraf"/>
        <w:numPr>
          <w:ilvl w:val="1"/>
          <w:numId w:val="76"/>
        </w:numPr>
        <w:pBdr>
          <w:bottom w:val="single" w:sz="6" w:space="0" w:color="F1F1F5"/>
        </w:pBdr>
        <w:rPr>
          <w:rFonts w:ascii="Arial" w:hAnsi="Arial" w:cs="Arial"/>
          <w:sz w:val="20"/>
          <w:szCs w:val="20"/>
          <w:lang w:val="es-ES_tradnl"/>
        </w:rPr>
      </w:pPr>
      <w:r w:rsidRPr="00503B46">
        <w:rPr>
          <w:rFonts w:ascii="Arial" w:hAnsi="Arial" w:cs="Arial"/>
          <w:sz w:val="20"/>
          <w:szCs w:val="20"/>
          <w:lang w:val="es-ES_tradnl"/>
        </w:rPr>
        <w:t>module intrari digitale – 24Vc.c.;</w:t>
      </w:r>
    </w:p>
    <w:p w14:paraId="092A172E" w14:textId="4D5288C1" w:rsidR="00913A3F" w:rsidRPr="00503B46" w:rsidRDefault="00913A3F" w:rsidP="00503B46">
      <w:pPr>
        <w:pStyle w:val="Listparagraf"/>
        <w:numPr>
          <w:ilvl w:val="1"/>
          <w:numId w:val="76"/>
        </w:numPr>
        <w:pBdr>
          <w:bottom w:val="single" w:sz="6" w:space="0" w:color="F1F1F5"/>
        </w:pBdr>
        <w:rPr>
          <w:rFonts w:ascii="Arial" w:hAnsi="Arial" w:cs="Arial"/>
          <w:sz w:val="20"/>
          <w:szCs w:val="20"/>
          <w:lang w:val="es-ES_tradnl"/>
        </w:rPr>
      </w:pPr>
      <w:r w:rsidRPr="00503B46">
        <w:rPr>
          <w:rFonts w:ascii="Arial" w:hAnsi="Arial" w:cs="Arial"/>
          <w:sz w:val="20"/>
          <w:szCs w:val="20"/>
          <w:lang w:val="es-ES_tradnl"/>
        </w:rPr>
        <w:t>modul iesiri digitale – 24Vc.c.;</w:t>
      </w:r>
    </w:p>
    <w:p w14:paraId="2EC7E759" w14:textId="73CF3A88" w:rsidR="00913A3F" w:rsidRPr="00503B46" w:rsidRDefault="00913A3F" w:rsidP="00503B46">
      <w:pPr>
        <w:pStyle w:val="Listparagraf"/>
        <w:numPr>
          <w:ilvl w:val="1"/>
          <w:numId w:val="76"/>
        </w:numPr>
        <w:pBdr>
          <w:bottom w:val="single" w:sz="6" w:space="0" w:color="F1F1F5"/>
        </w:pBdr>
        <w:rPr>
          <w:rFonts w:ascii="Arial" w:hAnsi="Arial" w:cs="Arial"/>
          <w:sz w:val="20"/>
          <w:szCs w:val="20"/>
          <w:lang w:val="es-ES_tradnl"/>
        </w:rPr>
      </w:pPr>
      <w:r w:rsidRPr="00503B46">
        <w:rPr>
          <w:rFonts w:ascii="Arial" w:hAnsi="Arial" w:cs="Arial"/>
          <w:sz w:val="20"/>
          <w:szCs w:val="20"/>
          <w:lang w:val="es-ES_tradnl"/>
        </w:rPr>
        <w:t>module intrari analogice – 4…20mA;</w:t>
      </w:r>
    </w:p>
    <w:p w14:paraId="46031E8B" w14:textId="05CE82BA" w:rsidR="00913A3F" w:rsidRPr="00503B46" w:rsidRDefault="00913A3F" w:rsidP="00503B46">
      <w:pPr>
        <w:pStyle w:val="Listparagraf"/>
        <w:numPr>
          <w:ilvl w:val="1"/>
          <w:numId w:val="76"/>
        </w:numPr>
        <w:pBdr>
          <w:bottom w:val="single" w:sz="6" w:space="0" w:color="F1F1F5"/>
        </w:pBdr>
        <w:rPr>
          <w:rFonts w:ascii="Arial" w:hAnsi="Arial" w:cs="Arial"/>
          <w:sz w:val="20"/>
          <w:szCs w:val="20"/>
          <w:lang w:val="es-ES_tradnl"/>
        </w:rPr>
      </w:pPr>
      <w:r w:rsidRPr="00503B46">
        <w:rPr>
          <w:rFonts w:ascii="Arial" w:hAnsi="Arial" w:cs="Arial"/>
          <w:sz w:val="20"/>
          <w:szCs w:val="20"/>
          <w:lang w:val="es-ES_tradnl"/>
        </w:rPr>
        <w:t>modul iesiri analogice – 4…20mA;</w:t>
      </w:r>
    </w:p>
    <w:p w14:paraId="00B792D7" w14:textId="7108F6DB" w:rsidR="00913A3F" w:rsidRPr="00503B46" w:rsidRDefault="00913A3F" w:rsidP="00503B46">
      <w:pPr>
        <w:pStyle w:val="Listparagraf"/>
        <w:numPr>
          <w:ilvl w:val="1"/>
          <w:numId w:val="76"/>
        </w:numPr>
        <w:pBdr>
          <w:bottom w:val="single" w:sz="6" w:space="0" w:color="F1F1F5"/>
        </w:pBdr>
        <w:rPr>
          <w:rFonts w:ascii="Arial" w:hAnsi="Arial" w:cs="Arial"/>
          <w:sz w:val="20"/>
          <w:szCs w:val="20"/>
          <w:lang w:val="es-ES_tradnl"/>
        </w:rPr>
      </w:pPr>
      <w:r w:rsidRPr="00503B46">
        <w:rPr>
          <w:rFonts w:ascii="Arial" w:hAnsi="Arial" w:cs="Arial"/>
          <w:sz w:val="20"/>
          <w:szCs w:val="20"/>
          <w:lang w:val="es-ES_tradnl"/>
        </w:rPr>
        <w:t>port comunicatie Ethernet conector RJ45 10BASE-T/100BASE-TX – 2 buc.</w:t>
      </w:r>
    </w:p>
    <w:p w14:paraId="1D88FB81" w14:textId="77777777" w:rsidR="00913A3F" w:rsidRPr="00503B46" w:rsidRDefault="00913A3F" w:rsidP="00503B46">
      <w:pPr>
        <w:pBdr>
          <w:bottom w:val="single" w:sz="6" w:space="0" w:color="F1F1F5"/>
        </w:pBdr>
        <w:jc w:val="both"/>
        <w:rPr>
          <w:rFonts w:ascii="Arial" w:hAnsi="Arial" w:cs="Arial"/>
          <w:sz w:val="20"/>
          <w:szCs w:val="20"/>
          <w:lang w:val="es-ES_tradnl"/>
        </w:rPr>
      </w:pPr>
      <w:r w:rsidRPr="00503B46">
        <w:rPr>
          <w:rFonts w:ascii="Arial" w:hAnsi="Arial" w:cs="Arial"/>
          <w:sz w:val="20"/>
          <w:szCs w:val="20"/>
          <w:lang w:val="es-ES_tradnl"/>
        </w:rPr>
        <w:t>Aplicatia software pentru PLC va fi dezvoltata utilizand o platforma de dezvoltare dedicata acestor aplicatii, care trebuie sa raspunda cel putin urmatoarelor criterii:</w:t>
      </w:r>
    </w:p>
    <w:p w14:paraId="2B253C96" w14:textId="40C240C8" w:rsidR="00913A3F" w:rsidRPr="00503B46" w:rsidRDefault="00913A3F" w:rsidP="00503B46">
      <w:pPr>
        <w:pStyle w:val="Listparagraf"/>
        <w:numPr>
          <w:ilvl w:val="1"/>
          <w:numId w:val="76"/>
        </w:numPr>
        <w:pBdr>
          <w:bottom w:val="single" w:sz="6" w:space="0" w:color="F1F1F5"/>
        </w:pBdr>
        <w:rPr>
          <w:rFonts w:ascii="Arial" w:hAnsi="Arial" w:cs="Arial"/>
          <w:sz w:val="20"/>
          <w:szCs w:val="20"/>
          <w:lang w:val="es-ES_tradnl"/>
        </w:rPr>
      </w:pPr>
      <w:r w:rsidRPr="00503B46">
        <w:rPr>
          <w:rFonts w:ascii="Arial" w:hAnsi="Arial" w:cs="Arial"/>
          <w:sz w:val="20"/>
          <w:szCs w:val="20"/>
          <w:lang w:val="es-ES_tradnl"/>
        </w:rPr>
        <w:t>sa aiba caracter de sistem deschis prin utilizare de standarde internationale;</w:t>
      </w:r>
    </w:p>
    <w:p w14:paraId="4E9218BA" w14:textId="0584551F" w:rsidR="00913A3F" w:rsidRPr="00503B46" w:rsidRDefault="00913A3F" w:rsidP="00503B46">
      <w:pPr>
        <w:pStyle w:val="Listparagraf"/>
        <w:numPr>
          <w:ilvl w:val="1"/>
          <w:numId w:val="76"/>
        </w:numPr>
        <w:pBdr>
          <w:bottom w:val="single" w:sz="6" w:space="0" w:color="F1F1F5"/>
        </w:pBdr>
        <w:rPr>
          <w:rFonts w:ascii="Arial" w:hAnsi="Arial" w:cs="Arial"/>
          <w:sz w:val="20"/>
          <w:szCs w:val="20"/>
          <w:lang w:val="es-ES_tradnl"/>
        </w:rPr>
      </w:pPr>
      <w:r w:rsidRPr="00503B46">
        <w:rPr>
          <w:rFonts w:ascii="Arial" w:hAnsi="Arial" w:cs="Arial"/>
          <w:sz w:val="20"/>
          <w:szCs w:val="20"/>
          <w:lang w:val="es-ES_tradnl"/>
        </w:rPr>
        <w:t>sa aiba o arhitectura ierarhizata cu acces controlat la functiile sistemului;</w:t>
      </w:r>
    </w:p>
    <w:p w14:paraId="55CB6BAD" w14:textId="3FB8D099" w:rsidR="00913A3F" w:rsidRPr="00503B46" w:rsidRDefault="00913A3F" w:rsidP="00503B46">
      <w:pPr>
        <w:pStyle w:val="Listparagraf"/>
        <w:numPr>
          <w:ilvl w:val="1"/>
          <w:numId w:val="76"/>
        </w:numPr>
        <w:pBdr>
          <w:bottom w:val="single" w:sz="6" w:space="0" w:color="F1F1F5"/>
        </w:pBdr>
        <w:rPr>
          <w:rFonts w:ascii="Arial" w:hAnsi="Arial" w:cs="Arial"/>
          <w:sz w:val="20"/>
          <w:szCs w:val="20"/>
          <w:lang w:val="es-ES_tradnl"/>
        </w:rPr>
      </w:pPr>
      <w:r w:rsidRPr="00503B46">
        <w:rPr>
          <w:rFonts w:ascii="Arial" w:hAnsi="Arial" w:cs="Arial"/>
          <w:sz w:val="20"/>
          <w:szCs w:val="20"/>
          <w:lang w:val="es-ES_tradnl"/>
        </w:rPr>
        <w:t>sa aiba posibilitatea de a realiza extinderi si upgradari ulterioare;</w:t>
      </w:r>
    </w:p>
    <w:p w14:paraId="77EEB4BF" w14:textId="5BE726F5" w:rsidR="00913A3F" w:rsidRPr="00503B46" w:rsidRDefault="00913A3F" w:rsidP="00503B46">
      <w:pPr>
        <w:pStyle w:val="Listparagraf"/>
        <w:numPr>
          <w:ilvl w:val="1"/>
          <w:numId w:val="76"/>
        </w:numPr>
        <w:pBdr>
          <w:bottom w:val="single" w:sz="6" w:space="0" w:color="F1F1F5"/>
        </w:pBdr>
        <w:rPr>
          <w:rFonts w:ascii="Arial" w:hAnsi="Arial" w:cs="Arial"/>
          <w:sz w:val="20"/>
          <w:szCs w:val="20"/>
          <w:lang w:val="es-ES_tradnl"/>
        </w:rPr>
      </w:pPr>
      <w:r w:rsidRPr="00503B46">
        <w:rPr>
          <w:rFonts w:ascii="Arial" w:hAnsi="Arial" w:cs="Arial"/>
          <w:sz w:val="20"/>
          <w:szCs w:val="20"/>
          <w:lang w:val="es-ES_tradnl"/>
        </w:rPr>
        <w:t>sa aiba posibilitatea de a realiza configurarea on-line.</w:t>
      </w:r>
    </w:p>
    <w:p w14:paraId="1B98E89E" w14:textId="77777777" w:rsidR="00913A3F" w:rsidRPr="00503B46" w:rsidRDefault="00913A3F" w:rsidP="00503B46">
      <w:pPr>
        <w:pBdr>
          <w:bottom w:val="single" w:sz="6" w:space="0" w:color="F1F1F5"/>
        </w:pBdr>
        <w:jc w:val="both"/>
        <w:rPr>
          <w:rFonts w:ascii="Arial" w:hAnsi="Arial" w:cs="Arial"/>
          <w:sz w:val="20"/>
          <w:szCs w:val="20"/>
          <w:lang w:val="es-ES_tradnl"/>
        </w:rPr>
      </w:pPr>
      <w:r w:rsidRPr="00503B46">
        <w:rPr>
          <w:rFonts w:ascii="Arial" w:hAnsi="Arial" w:cs="Arial"/>
          <w:sz w:val="20"/>
          <w:szCs w:val="20"/>
          <w:lang w:val="es-ES_tradnl"/>
        </w:rPr>
        <w:t>Aplicatia software din PLC trebuie furnizata cu o documentatie minimala, continand schema sursa program, tabel de alocare variabile I/O, tabel cu memorii si temporizari, fiecare document fiind insotit obligatoriu de comentarii complete pentru fiecare secventa (faza).</w:t>
      </w:r>
    </w:p>
    <w:p w14:paraId="5420B829" w14:textId="77777777" w:rsidR="00913A3F" w:rsidRPr="00503B46" w:rsidRDefault="00913A3F" w:rsidP="00503B46">
      <w:pPr>
        <w:pBdr>
          <w:bottom w:val="single" w:sz="6" w:space="0" w:color="F1F1F5"/>
        </w:pBdr>
        <w:jc w:val="both"/>
        <w:rPr>
          <w:rFonts w:ascii="Arial" w:hAnsi="Arial" w:cs="Arial"/>
          <w:sz w:val="20"/>
          <w:szCs w:val="20"/>
          <w:lang w:val="es-ES_tradnl"/>
        </w:rPr>
      </w:pPr>
      <w:r w:rsidRPr="00503B46">
        <w:rPr>
          <w:rFonts w:ascii="Arial" w:hAnsi="Arial" w:cs="Arial"/>
          <w:sz w:val="20"/>
          <w:szCs w:val="20"/>
          <w:lang w:val="es-ES_tradnl"/>
        </w:rPr>
        <w:t>Documentatia va fi predata Beneficiarului, pentru cazuri de dezvoltare ulterioara a sistemului. Aplicatia si codurile sursa vor fi documentate. Astfel se va crea posibilitatea modificarii, respectiv dezvoltarii viitoare a sistemului, fara apelarea ulterioara a executantului initial.</w:t>
      </w:r>
    </w:p>
    <w:p w14:paraId="0645D0AB" w14:textId="77777777" w:rsidR="00913A3F" w:rsidRPr="00503B46" w:rsidRDefault="00913A3F" w:rsidP="00503B46">
      <w:pPr>
        <w:pBdr>
          <w:bottom w:val="single" w:sz="6" w:space="0" w:color="F1F1F5"/>
        </w:pBdr>
        <w:jc w:val="both"/>
        <w:rPr>
          <w:rFonts w:ascii="Arial" w:hAnsi="Arial" w:cs="Arial"/>
          <w:sz w:val="20"/>
          <w:szCs w:val="20"/>
          <w:lang w:val="es-ES_tradnl"/>
        </w:rPr>
      </w:pPr>
      <w:r w:rsidRPr="00503B46">
        <w:rPr>
          <w:rFonts w:ascii="Arial" w:hAnsi="Arial" w:cs="Arial"/>
          <w:sz w:val="20"/>
          <w:szCs w:val="20"/>
          <w:lang w:val="es-ES_tradnl"/>
        </w:rPr>
        <w:t>La finalul lucrarii, Antreprenorul va pune la dispozitia Beneficiarului parola automatului programabil PLC, programul software de automatizare instalat in PLC, adresa IP router 3G/4G, harta registrilor PLC-ului, pentru integrarea acestora in sistemul SCADA de la Dispecerat.</w:t>
      </w:r>
    </w:p>
    <w:p w14:paraId="3F62E672" w14:textId="77777777" w:rsidR="00913A3F" w:rsidRPr="00503B46" w:rsidRDefault="00913A3F" w:rsidP="00503B46">
      <w:pPr>
        <w:pBdr>
          <w:bottom w:val="single" w:sz="6" w:space="0" w:color="F1F1F5"/>
        </w:pBdr>
        <w:jc w:val="both"/>
        <w:rPr>
          <w:rFonts w:ascii="Arial" w:hAnsi="Arial" w:cs="Arial"/>
          <w:sz w:val="20"/>
          <w:szCs w:val="20"/>
          <w:lang w:val="es-ES_tradnl"/>
        </w:rPr>
      </w:pPr>
      <w:r w:rsidRPr="00503B46">
        <w:rPr>
          <w:rFonts w:ascii="Arial" w:hAnsi="Arial" w:cs="Arial"/>
          <w:sz w:val="20"/>
          <w:szCs w:val="20"/>
          <w:lang w:val="es-ES_tradnl"/>
        </w:rPr>
        <w:t>Datele preluate de la echipamentele cu comunicatie pe interfetele seriale, vor fi preluate conform protocoalelor aferente, informatiile fiind vehiculate pe cuvinte de 16 biti.</w:t>
      </w:r>
    </w:p>
    <w:p w14:paraId="502F7157" w14:textId="77777777" w:rsidR="00913A3F" w:rsidRPr="00503B46" w:rsidRDefault="00913A3F" w:rsidP="00503B46">
      <w:pPr>
        <w:pBdr>
          <w:bottom w:val="single" w:sz="6" w:space="0" w:color="F1F1F5"/>
        </w:pBdr>
        <w:jc w:val="both"/>
        <w:rPr>
          <w:rFonts w:ascii="Arial" w:hAnsi="Arial" w:cs="Arial"/>
          <w:sz w:val="20"/>
          <w:szCs w:val="20"/>
          <w:lang w:val="es-ES_tradnl"/>
        </w:rPr>
      </w:pPr>
      <w:r w:rsidRPr="00503B46">
        <w:rPr>
          <w:rFonts w:ascii="Arial" w:hAnsi="Arial" w:cs="Arial"/>
          <w:sz w:val="20"/>
          <w:szCs w:val="20"/>
          <w:lang w:val="es-ES_tradnl"/>
        </w:rPr>
        <w:t>Echipamentele tip PLC utilizate vor fi de ultima generatie, conformandu-se standardului IEC 61131.</w:t>
      </w:r>
    </w:p>
    <w:p w14:paraId="471BECD9" w14:textId="77777777" w:rsidR="00913A3F" w:rsidRPr="00503B46" w:rsidRDefault="00913A3F" w:rsidP="00503B46">
      <w:pPr>
        <w:pBdr>
          <w:bottom w:val="single" w:sz="6" w:space="0" w:color="F1F1F5"/>
        </w:pBdr>
        <w:jc w:val="both"/>
        <w:rPr>
          <w:rFonts w:ascii="Arial" w:hAnsi="Arial" w:cs="Arial"/>
          <w:sz w:val="20"/>
          <w:szCs w:val="20"/>
          <w:lang w:val="es-ES_tradnl"/>
        </w:rPr>
      </w:pPr>
      <w:r w:rsidRPr="00503B46">
        <w:rPr>
          <w:rFonts w:ascii="Arial" w:hAnsi="Arial" w:cs="Arial"/>
          <w:sz w:val="20"/>
          <w:szCs w:val="20"/>
          <w:lang w:val="es-ES_tradnl"/>
        </w:rPr>
        <w:t>Tabloul electric si de automatizare va fi construit conform specificatiilor din prezentul memoriu, din plansele Capitolului 3 si din Fisa tehnica a Capitolului 4, Sectiunea 2.</w:t>
      </w:r>
    </w:p>
    <w:p w14:paraId="155A1D4C" w14:textId="77777777" w:rsidR="00913A3F" w:rsidRPr="00503B46" w:rsidRDefault="00913A3F" w:rsidP="00503B46">
      <w:pPr>
        <w:pBdr>
          <w:bottom w:val="single" w:sz="6" w:space="0" w:color="F1F1F5"/>
        </w:pBdr>
        <w:rPr>
          <w:lang w:val="es-ES_tradnl"/>
        </w:rPr>
      </w:pPr>
      <w:r w:rsidRPr="00503B46">
        <w:rPr>
          <w:rFonts w:ascii="Arial" w:hAnsi="Arial" w:cs="Arial"/>
          <w:b/>
          <w:bCs/>
          <w:sz w:val="20"/>
          <w:szCs w:val="20"/>
          <w:lang w:val="es-ES_tradnl"/>
        </w:rPr>
        <w:t>Regimuri de control</w:t>
      </w:r>
    </w:p>
    <w:p w14:paraId="3D22A5A1" w14:textId="77777777" w:rsidR="00913A3F" w:rsidRPr="00503B46" w:rsidRDefault="00913A3F" w:rsidP="00503B46">
      <w:pPr>
        <w:pBdr>
          <w:bottom w:val="single" w:sz="6" w:space="0" w:color="F1F1F5"/>
        </w:pBdr>
        <w:jc w:val="both"/>
        <w:rPr>
          <w:rFonts w:ascii="Arial" w:hAnsi="Arial" w:cs="Arial"/>
          <w:sz w:val="20"/>
          <w:szCs w:val="20"/>
          <w:lang w:val="es-ES_tradnl"/>
        </w:rPr>
      </w:pPr>
      <w:r w:rsidRPr="00503B46">
        <w:rPr>
          <w:rFonts w:ascii="Arial" w:hAnsi="Arial" w:cs="Arial"/>
          <w:sz w:val="20"/>
          <w:szCs w:val="20"/>
          <w:lang w:val="es-ES_tradnl"/>
        </w:rPr>
        <w:t>Pompa va functiona in regim manual, respectiv in regim automat, cu transmiterea datelor la distanta, la Dispeceratul SCADA local al GA. Datele se transmit prin comunicatie 3G/4G, utilizand reteaua GSM a operatorului de telefonie mobila din zona.</w:t>
      </w:r>
    </w:p>
    <w:p w14:paraId="7538F417" w14:textId="77777777" w:rsidR="00913A3F" w:rsidRPr="00503B46" w:rsidRDefault="00913A3F" w:rsidP="00503B46">
      <w:pPr>
        <w:pBdr>
          <w:bottom w:val="single" w:sz="6" w:space="0" w:color="F1F1F5"/>
        </w:pBdr>
        <w:jc w:val="both"/>
        <w:rPr>
          <w:rFonts w:ascii="Arial" w:hAnsi="Arial" w:cs="Arial"/>
          <w:sz w:val="20"/>
          <w:szCs w:val="20"/>
          <w:lang w:val="es-ES_tradnl"/>
        </w:rPr>
      </w:pPr>
      <w:r w:rsidRPr="00503B46">
        <w:rPr>
          <w:rFonts w:ascii="Arial" w:hAnsi="Arial" w:cs="Arial"/>
          <w:sz w:val="20"/>
          <w:szCs w:val="20"/>
          <w:lang w:val="es-ES_tradnl"/>
        </w:rPr>
        <w:t>Controlul automat al pompei se realizeaza prin intermediul automatului programabil (PLC), echipat cu interfata grafica pentru operator (HMI), color, cu ecran tactil.</w:t>
      </w:r>
    </w:p>
    <w:p w14:paraId="24F9180F" w14:textId="77777777" w:rsidR="00913A3F" w:rsidRPr="00503B46" w:rsidRDefault="00913A3F" w:rsidP="00503B46">
      <w:pPr>
        <w:pBdr>
          <w:bottom w:val="single" w:sz="6" w:space="0" w:color="F1F1F5"/>
        </w:pBdr>
        <w:jc w:val="both"/>
        <w:rPr>
          <w:rFonts w:ascii="Arial" w:hAnsi="Arial" w:cs="Arial"/>
          <w:sz w:val="20"/>
          <w:szCs w:val="20"/>
          <w:lang w:val="es-ES_tradnl"/>
        </w:rPr>
      </w:pPr>
      <w:r w:rsidRPr="00503B46">
        <w:rPr>
          <w:rFonts w:ascii="Arial" w:hAnsi="Arial" w:cs="Arial"/>
          <w:sz w:val="20"/>
          <w:szCs w:val="20"/>
          <w:lang w:val="es-ES_tradnl"/>
        </w:rPr>
        <w:t>Regim manual-local</w:t>
      </w:r>
    </w:p>
    <w:p w14:paraId="031CBB1D" w14:textId="77777777" w:rsidR="00913A3F" w:rsidRPr="00503B46" w:rsidRDefault="00913A3F" w:rsidP="00503B46">
      <w:pPr>
        <w:pBdr>
          <w:bottom w:val="single" w:sz="6" w:space="0" w:color="F1F1F5"/>
        </w:pBdr>
        <w:jc w:val="both"/>
        <w:rPr>
          <w:rFonts w:ascii="Arial" w:hAnsi="Arial" w:cs="Arial"/>
          <w:sz w:val="20"/>
          <w:szCs w:val="20"/>
          <w:lang w:val="es-ES_tradnl"/>
        </w:rPr>
      </w:pPr>
      <w:r w:rsidRPr="00503B46">
        <w:rPr>
          <w:rFonts w:ascii="Arial" w:hAnsi="Arial" w:cs="Arial"/>
          <w:sz w:val="20"/>
          <w:szCs w:val="20"/>
          <w:lang w:val="es-ES_tradnl"/>
        </w:rPr>
        <w:t>Selectia regimului se face cu ajutorul selectoarelor de regim Manual – 0 – Automat, respectiv Local – Distanta, montate pe fata usii interioare a tabloului.</w:t>
      </w:r>
    </w:p>
    <w:p w14:paraId="0042FBD7" w14:textId="77777777" w:rsidR="00913A3F" w:rsidRPr="00503B46" w:rsidRDefault="00913A3F" w:rsidP="00503B46">
      <w:pPr>
        <w:pBdr>
          <w:bottom w:val="single" w:sz="6" w:space="0" w:color="F1F1F5"/>
        </w:pBdr>
        <w:jc w:val="both"/>
        <w:rPr>
          <w:rFonts w:ascii="Arial" w:hAnsi="Arial" w:cs="Arial"/>
          <w:sz w:val="20"/>
          <w:szCs w:val="20"/>
          <w:lang w:val="es-ES_tradnl"/>
        </w:rPr>
      </w:pPr>
      <w:r w:rsidRPr="00503B46">
        <w:rPr>
          <w:rFonts w:ascii="Arial" w:hAnsi="Arial" w:cs="Arial"/>
          <w:sz w:val="20"/>
          <w:szCs w:val="20"/>
          <w:lang w:val="es-ES_tradnl"/>
        </w:rPr>
        <w:lastRenderedPageBreak/>
        <w:t>Comenzile de pornire/ oprire a pompei se fac cu ajutorul butoanelor de pornire/ oprire montate pe fata usii interioare a tabloului.</w:t>
      </w:r>
    </w:p>
    <w:p w14:paraId="24C41258" w14:textId="77777777" w:rsidR="00913A3F" w:rsidRPr="00503B46" w:rsidRDefault="00913A3F" w:rsidP="00503B46">
      <w:pPr>
        <w:pBdr>
          <w:bottom w:val="single" w:sz="6" w:space="0" w:color="F1F1F5"/>
        </w:pBdr>
        <w:jc w:val="both"/>
        <w:rPr>
          <w:rFonts w:ascii="Arial" w:hAnsi="Arial" w:cs="Arial"/>
          <w:sz w:val="20"/>
          <w:szCs w:val="20"/>
          <w:lang w:val="es-ES_tradnl"/>
        </w:rPr>
      </w:pPr>
      <w:r w:rsidRPr="00503B46">
        <w:rPr>
          <w:rFonts w:ascii="Arial" w:hAnsi="Arial" w:cs="Arial"/>
          <w:sz w:val="20"/>
          <w:szCs w:val="20"/>
          <w:lang w:val="es-ES_tradnl"/>
        </w:rPr>
        <w:t>Reglajul turatiei motorului pompei se realizeaza cu ajutorul potentiometrului montat pe fata usii interioare a tabloului.</w:t>
      </w:r>
    </w:p>
    <w:p w14:paraId="11007D07" w14:textId="77777777" w:rsidR="00913A3F" w:rsidRPr="00503B46" w:rsidRDefault="00913A3F" w:rsidP="00503B46">
      <w:pPr>
        <w:pBdr>
          <w:bottom w:val="single" w:sz="6" w:space="0" w:color="F1F1F5"/>
        </w:pBdr>
        <w:jc w:val="both"/>
        <w:rPr>
          <w:rFonts w:ascii="Arial" w:hAnsi="Arial" w:cs="Arial"/>
          <w:sz w:val="20"/>
          <w:szCs w:val="20"/>
          <w:lang w:val="es-ES_tradnl"/>
        </w:rPr>
      </w:pPr>
      <w:r w:rsidRPr="00503B46">
        <w:rPr>
          <w:rFonts w:ascii="Arial" w:hAnsi="Arial" w:cs="Arial"/>
          <w:sz w:val="20"/>
          <w:szCs w:val="20"/>
          <w:lang w:val="es-ES_tradnl"/>
        </w:rPr>
        <w:t>Comenzile in acest regim sunt independente de PLC. Echipamentele constituente ale instalaţiei vor rămâne operaţionale chiar în caz de avarie a automatului programabil, comenzile manuale nu vor trece prin automatul programabil. Acest regim va fi utilizat in cazuri exceptionale, in care nu functioneaza PLC-ul sau la revizii/ interventii.</w:t>
      </w:r>
    </w:p>
    <w:p w14:paraId="5AC92E90" w14:textId="77777777" w:rsidR="00913A3F" w:rsidRPr="00503B46" w:rsidRDefault="00913A3F" w:rsidP="00503B46">
      <w:pPr>
        <w:pBdr>
          <w:bottom w:val="single" w:sz="6" w:space="0" w:color="F1F1F5"/>
        </w:pBdr>
        <w:jc w:val="both"/>
        <w:rPr>
          <w:rFonts w:ascii="Arial" w:hAnsi="Arial" w:cs="Arial"/>
          <w:sz w:val="20"/>
          <w:szCs w:val="20"/>
          <w:lang w:val="es-ES_tradnl"/>
        </w:rPr>
      </w:pPr>
      <w:r w:rsidRPr="00503B46">
        <w:rPr>
          <w:rFonts w:ascii="Arial" w:hAnsi="Arial" w:cs="Arial"/>
          <w:sz w:val="20"/>
          <w:szCs w:val="20"/>
          <w:lang w:val="es-ES_tradnl"/>
        </w:rPr>
        <w:t>Regim automat-local</w:t>
      </w:r>
    </w:p>
    <w:p w14:paraId="730C2CEA" w14:textId="77777777" w:rsidR="00913A3F" w:rsidRPr="00503B46" w:rsidRDefault="00913A3F" w:rsidP="00503B46">
      <w:pPr>
        <w:pBdr>
          <w:bottom w:val="single" w:sz="6" w:space="0" w:color="F1F1F5"/>
        </w:pBdr>
        <w:jc w:val="both"/>
        <w:rPr>
          <w:rFonts w:ascii="Arial" w:hAnsi="Arial" w:cs="Arial"/>
          <w:sz w:val="20"/>
          <w:szCs w:val="20"/>
          <w:lang w:val="es-ES_tradnl"/>
        </w:rPr>
      </w:pPr>
      <w:r w:rsidRPr="00503B46">
        <w:rPr>
          <w:rFonts w:ascii="Arial" w:hAnsi="Arial" w:cs="Arial"/>
          <w:sz w:val="20"/>
          <w:szCs w:val="20"/>
          <w:lang w:val="es-ES_tradnl"/>
        </w:rPr>
        <w:t>Selectia regimului se face cu ajutorul selectorului de regim Manual – 0 Automat, montat pe fata usii interioare a tabloului.</w:t>
      </w:r>
    </w:p>
    <w:p w14:paraId="35240EB6" w14:textId="77777777" w:rsidR="00913A3F" w:rsidRPr="00503B46" w:rsidRDefault="00913A3F" w:rsidP="00503B46">
      <w:pPr>
        <w:pBdr>
          <w:bottom w:val="single" w:sz="6" w:space="0" w:color="F1F1F5"/>
        </w:pBdr>
        <w:jc w:val="both"/>
        <w:rPr>
          <w:rFonts w:ascii="Arial" w:hAnsi="Arial" w:cs="Arial"/>
          <w:sz w:val="20"/>
          <w:szCs w:val="20"/>
          <w:lang w:val="es-ES_tradnl"/>
        </w:rPr>
      </w:pPr>
      <w:r w:rsidRPr="00503B46">
        <w:rPr>
          <w:rFonts w:ascii="Arial" w:hAnsi="Arial" w:cs="Arial"/>
          <w:sz w:val="20"/>
          <w:szCs w:val="20"/>
          <w:lang w:val="es-ES_tradnl"/>
        </w:rPr>
        <w:t>Pompa este comandata prin intermediul automatului programabil (PLC).</w:t>
      </w:r>
    </w:p>
    <w:p w14:paraId="43551FC7" w14:textId="77777777" w:rsidR="00913A3F" w:rsidRPr="00503B46" w:rsidRDefault="00913A3F" w:rsidP="00503B46">
      <w:pPr>
        <w:pBdr>
          <w:bottom w:val="single" w:sz="6" w:space="0" w:color="F1F1F5"/>
        </w:pBdr>
        <w:jc w:val="both"/>
        <w:rPr>
          <w:rFonts w:ascii="Arial" w:hAnsi="Arial" w:cs="Arial"/>
          <w:sz w:val="20"/>
          <w:szCs w:val="20"/>
          <w:lang w:val="es-ES_tradnl"/>
        </w:rPr>
      </w:pPr>
      <w:r w:rsidRPr="00503B46">
        <w:rPr>
          <w:rFonts w:ascii="Arial" w:hAnsi="Arial" w:cs="Arial"/>
          <w:sz w:val="20"/>
          <w:szCs w:val="20"/>
          <w:lang w:val="es-ES_tradnl"/>
        </w:rPr>
        <w:t>Cu selectorul de regim Local – Distanta in pozitia Local, pompa va functiona cu comanda din PLC, dar reglajul de turatie se va realiza cu ajutorul potentiometrului montat pe fata usii interioare a tabloului.</w:t>
      </w:r>
    </w:p>
    <w:p w14:paraId="33B0EFF5" w14:textId="77777777" w:rsidR="00913A3F" w:rsidRPr="00503B46" w:rsidRDefault="00913A3F" w:rsidP="00503B46">
      <w:pPr>
        <w:pBdr>
          <w:bottom w:val="single" w:sz="6" w:space="0" w:color="F1F1F5"/>
        </w:pBdr>
        <w:jc w:val="both"/>
        <w:rPr>
          <w:rFonts w:ascii="Arial" w:hAnsi="Arial" w:cs="Arial"/>
          <w:sz w:val="20"/>
          <w:szCs w:val="20"/>
          <w:lang w:val="es-ES_tradnl"/>
        </w:rPr>
      </w:pPr>
      <w:r w:rsidRPr="00503B46">
        <w:rPr>
          <w:rFonts w:ascii="Arial" w:hAnsi="Arial" w:cs="Arial"/>
          <w:sz w:val="20"/>
          <w:szCs w:val="20"/>
          <w:lang w:val="es-ES_tradnl"/>
        </w:rPr>
        <w:t>Pompa este comandata in functie de presiunea  apei in conducta; La pierderea comunicatiei cu sistemul SCADA al GA, pompa va continua sa functioneze o perioada de timp setabila, Regim automat-distanta</w:t>
      </w:r>
    </w:p>
    <w:p w14:paraId="25F25B9A" w14:textId="77777777" w:rsidR="00913A3F" w:rsidRPr="00503B46" w:rsidRDefault="00913A3F" w:rsidP="00503B46">
      <w:pPr>
        <w:pBdr>
          <w:bottom w:val="single" w:sz="6" w:space="0" w:color="F1F1F5"/>
        </w:pBdr>
        <w:jc w:val="both"/>
        <w:rPr>
          <w:lang w:val="es-ES_tradnl"/>
        </w:rPr>
      </w:pPr>
      <w:r w:rsidRPr="00503B46">
        <w:rPr>
          <w:rFonts w:ascii="Arial" w:hAnsi="Arial" w:cs="Arial"/>
          <w:sz w:val="20"/>
          <w:szCs w:val="20"/>
          <w:lang w:val="es-ES_tradnl"/>
        </w:rPr>
        <w:t>Cu selectorul de regim Local – Distanta comutat in pozitia Distanta, reglajul de turatie se va realiza din PLC, prin intermediul iesirii analogice 4-20 mA, a acestuia.</w:t>
      </w:r>
    </w:p>
    <w:p w14:paraId="5DB0F55D" w14:textId="77777777" w:rsidR="00913A3F" w:rsidRPr="00002FBD" w:rsidRDefault="00913A3F" w:rsidP="00002FBD">
      <w:pPr>
        <w:numPr>
          <w:ilvl w:val="1"/>
          <w:numId w:val="76"/>
        </w:numPr>
        <w:pBdr>
          <w:bottom w:val="single" w:sz="6" w:space="0" w:color="F1F1F5"/>
        </w:pBdr>
        <w:spacing w:after="0"/>
        <w:ind w:left="720"/>
        <w:jc w:val="both"/>
        <w:rPr>
          <w:rFonts w:ascii="Arial" w:hAnsi="Arial" w:cs="Arial"/>
          <w:sz w:val="20"/>
          <w:szCs w:val="20"/>
          <w:lang w:val="es-ES_tradnl"/>
        </w:rPr>
      </w:pPr>
      <w:r w:rsidRPr="00002FBD">
        <w:rPr>
          <w:rFonts w:ascii="Arial" w:hAnsi="Arial" w:cs="Arial"/>
          <w:sz w:val="20"/>
          <w:szCs w:val="20"/>
          <w:lang w:val="es-ES_tradnl"/>
        </w:rPr>
        <w:t>In functie de presiunea apei in conducta : se stabilesc, prin intermediul statiilor operator SCADA din Dispeceratul local al GA, un prag de presiune  de pornire, un prag presiune de oprire si o referinta de turatie; pompa va functiona la turatie constanta, umpland bazinele;</w:t>
      </w:r>
    </w:p>
    <w:p w14:paraId="68C1E97E" w14:textId="77777777" w:rsidR="00913A3F" w:rsidRPr="00002FBD" w:rsidRDefault="00913A3F" w:rsidP="00AD70BA">
      <w:pPr>
        <w:pBdr>
          <w:bottom w:val="single" w:sz="6" w:space="0" w:color="F1F1F5"/>
        </w:pBdr>
        <w:spacing w:before="240"/>
        <w:jc w:val="both"/>
        <w:rPr>
          <w:rFonts w:ascii="Arial" w:hAnsi="Arial" w:cs="Arial"/>
          <w:sz w:val="20"/>
          <w:szCs w:val="20"/>
          <w:lang w:val="es-ES_tradnl"/>
        </w:rPr>
      </w:pPr>
      <w:r w:rsidRPr="00002FBD">
        <w:rPr>
          <w:rFonts w:ascii="Arial" w:hAnsi="Arial" w:cs="Arial"/>
          <w:sz w:val="20"/>
          <w:szCs w:val="20"/>
          <w:lang w:val="es-ES_tradnl"/>
        </w:rPr>
        <w:t>Regim manual-distanta</w:t>
      </w:r>
    </w:p>
    <w:p w14:paraId="72277883" w14:textId="77777777" w:rsidR="00913A3F" w:rsidRPr="00002FBD" w:rsidRDefault="00913A3F" w:rsidP="00002FBD">
      <w:pPr>
        <w:pBdr>
          <w:bottom w:val="single" w:sz="6" w:space="0" w:color="F1F1F5"/>
        </w:pBdr>
        <w:jc w:val="both"/>
        <w:rPr>
          <w:rFonts w:ascii="Arial" w:hAnsi="Arial" w:cs="Arial"/>
          <w:sz w:val="20"/>
          <w:szCs w:val="20"/>
          <w:lang w:val="es-ES_tradnl"/>
        </w:rPr>
      </w:pPr>
      <w:r w:rsidRPr="00002FBD">
        <w:rPr>
          <w:rFonts w:ascii="Arial" w:hAnsi="Arial" w:cs="Arial"/>
          <w:sz w:val="20"/>
          <w:szCs w:val="20"/>
          <w:lang w:val="es-ES_tradnl"/>
        </w:rPr>
        <w:t>Comenzile manuale de pornire si respectiv oprire a pompei se efectueaza de la statiile operator SCADA din Dispeceratul local al GA. Pompa va functiona la turatia stabilita prin intermediul statiilor operator.</w:t>
      </w:r>
    </w:p>
    <w:p w14:paraId="6F472F73" w14:textId="77777777" w:rsidR="00913A3F" w:rsidRPr="00002FBD" w:rsidRDefault="00913A3F" w:rsidP="00002FBD">
      <w:pPr>
        <w:pBdr>
          <w:bottom w:val="single" w:sz="6" w:space="0" w:color="F1F1F5"/>
        </w:pBdr>
        <w:jc w:val="both"/>
        <w:rPr>
          <w:rFonts w:ascii="Arial" w:hAnsi="Arial" w:cs="Arial"/>
          <w:sz w:val="20"/>
          <w:szCs w:val="20"/>
          <w:lang w:val="es-ES_tradnl"/>
        </w:rPr>
      </w:pPr>
      <w:r w:rsidRPr="00002FBD">
        <w:rPr>
          <w:rFonts w:ascii="Arial" w:hAnsi="Arial" w:cs="Arial"/>
          <w:sz w:val="20"/>
          <w:szCs w:val="20"/>
          <w:lang w:val="es-ES_tradnl"/>
        </w:rPr>
        <w:t>Convertizoarele de frecventa ce alimenteaza pompele vor fi parametrizate astfel incat pornirea (accelerarea), cat si oprirea (decelerarea) sa se produca lin. Valorile parametrilor si perioadelor de timp reglabile vor fi definitivate la punerea in functiune.</w:t>
      </w:r>
    </w:p>
    <w:p w14:paraId="18F44458" w14:textId="77777777" w:rsidR="00913A3F" w:rsidRPr="00002FBD" w:rsidRDefault="00913A3F" w:rsidP="00002FBD">
      <w:pPr>
        <w:pBdr>
          <w:bottom w:val="single" w:sz="6" w:space="0" w:color="F1F1F5"/>
        </w:pBdr>
        <w:jc w:val="both"/>
        <w:rPr>
          <w:rFonts w:ascii="Arial" w:hAnsi="Arial" w:cs="Arial"/>
          <w:sz w:val="20"/>
          <w:szCs w:val="20"/>
          <w:lang w:val="es-ES_tradnl"/>
        </w:rPr>
      </w:pPr>
      <w:r w:rsidRPr="00002FBD">
        <w:rPr>
          <w:rFonts w:ascii="Arial" w:hAnsi="Arial" w:cs="Arial"/>
          <w:sz w:val="20"/>
          <w:szCs w:val="20"/>
          <w:lang w:val="es-ES_tradnl"/>
        </w:rPr>
        <w:t>Interblocaje</w:t>
      </w:r>
    </w:p>
    <w:p w14:paraId="6DEE974B" w14:textId="77777777" w:rsidR="00913A3F" w:rsidRPr="00002FBD" w:rsidRDefault="00913A3F" w:rsidP="00002FBD">
      <w:pPr>
        <w:pBdr>
          <w:bottom w:val="single" w:sz="6" w:space="0" w:color="F1F1F5"/>
        </w:pBdr>
        <w:jc w:val="both"/>
        <w:rPr>
          <w:rFonts w:ascii="Arial" w:hAnsi="Arial" w:cs="Arial"/>
          <w:sz w:val="20"/>
          <w:szCs w:val="20"/>
          <w:lang w:val="es-ES_tradnl"/>
        </w:rPr>
      </w:pPr>
      <w:r w:rsidRPr="00002FBD">
        <w:rPr>
          <w:rFonts w:ascii="Arial" w:hAnsi="Arial" w:cs="Arial"/>
          <w:sz w:val="20"/>
          <w:szCs w:val="20"/>
          <w:lang w:val="es-ES_tradnl"/>
        </w:rPr>
        <w:t>Indiferent de regimul de comanda, functionarea pompei va fi blocata, pentru siguranta, prin contacte inseriate in circuitul de comanda, in urmatoarele cazuri:</w:t>
      </w:r>
    </w:p>
    <w:p w14:paraId="752F0257" w14:textId="77777777" w:rsidR="00913A3F" w:rsidRPr="00002FBD" w:rsidRDefault="00913A3F" w:rsidP="00002FBD">
      <w:pPr>
        <w:numPr>
          <w:ilvl w:val="1"/>
          <w:numId w:val="76"/>
        </w:numPr>
        <w:pBdr>
          <w:bottom w:val="single" w:sz="6" w:space="0" w:color="F1F1F5"/>
        </w:pBdr>
        <w:spacing w:after="0"/>
        <w:ind w:left="720"/>
        <w:jc w:val="both"/>
        <w:rPr>
          <w:rFonts w:ascii="Arial" w:hAnsi="Arial" w:cs="Arial"/>
          <w:sz w:val="20"/>
          <w:szCs w:val="20"/>
          <w:lang w:val="es-ES_tradnl"/>
        </w:rPr>
      </w:pPr>
      <w:r w:rsidRPr="00002FBD">
        <w:rPr>
          <w:rFonts w:ascii="Arial" w:hAnsi="Arial" w:cs="Arial"/>
          <w:sz w:val="20"/>
          <w:szCs w:val="20"/>
          <w:lang w:val="es-ES_tradnl"/>
        </w:rPr>
        <w:t>la apasarea butonului de oprire de urgenta;</w:t>
      </w:r>
    </w:p>
    <w:p w14:paraId="2779CB9A" w14:textId="77777777" w:rsidR="00913A3F" w:rsidRPr="00002FBD" w:rsidRDefault="00913A3F" w:rsidP="00002FBD">
      <w:pPr>
        <w:numPr>
          <w:ilvl w:val="1"/>
          <w:numId w:val="76"/>
        </w:numPr>
        <w:pBdr>
          <w:bottom w:val="single" w:sz="6" w:space="0" w:color="F1F1F5"/>
        </w:pBdr>
        <w:spacing w:after="0"/>
        <w:ind w:left="720"/>
        <w:jc w:val="both"/>
        <w:rPr>
          <w:rFonts w:ascii="Arial" w:hAnsi="Arial" w:cs="Arial"/>
          <w:sz w:val="20"/>
          <w:szCs w:val="20"/>
          <w:lang w:val="es-ES_tradnl"/>
        </w:rPr>
      </w:pPr>
      <w:r w:rsidRPr="00002FBD">
        <w:rPr>
          <w:rFonts w:ascii="Arial" w:hAnsi="Arial" w:cs="Arial"/>
          <w:sz w:val="20"/>
          <w:szCs w:val="20"/>
          <w:lang w:val="es-ES_tradnl"/>
        </w:rPr>
        <w:t>la caderea unei/ unor faze sau inversarii ordinii fazelor sistemului de alimentare cu energie electrica;</w:t>
      </w:r>
    </w:p>
    <w:p w14:paraId="0684A080" w14:textId="77777777" w:rsidR="00913A3F" w:rsidRPr="00002FBD" w:rsidRDefault="00913A3F" w:rsidP="00002FBD">
      <w:pPr>
        <w:numPr>
          <w:ilvl w:val="1"/>
          <w:numId w:val="76"/>
        </w:numPr>
        <w:pBdr>
          <w:bottom w:val="single" w:sz="6" w:space="0" w:color="F1F1F5"/>
        </w:pBdr>
        <w:spacing w:after="0"/>
        <w:ind w:left="720"/>
        <w:jc w:val="both"/>
        <w:rPr>
          <w:rFonts w:ascii="Arial" w:hAnsi="Arial" w:cs="Arial"/>
          <w:sz w:val="20"/>
          <w:szCs w:val="20"/>
          <w:lang w:val="es-ES_tradnl"/>
        </w:rPr>
      </w:pPr>
      <w:r w:rsidRPr="00002FBD">
        <w:rPr>
          <w:rFonts w:ascii="Arial" w:hAnsi="Arial" w:cs="Arial"/>
          <w:sz w:val="20"/>
          <w:szCs w:val="20"/>
          <w:lang w:val="es-ES_tradnl"/>
        </w:rPr>
        <w:t>la declansarea intrerupatorului automat de protectie a motorului;</w:t>
      </w:r>
    </w:p>
    <w:p w14:paraId="290E01E7" w14:textId="77777777" w:rsidR="00913A3F" w:rsidRPr="00002FBD" w:rsidRDefault="00913A3F" w:rsidP="00002FBD">
      <w:pPr>
        <w:numPr>
          <w:ilvl w:val="1"/>
          <w:numId w:val="76"/>
        </w:numPr>
        <w:pBdr>
          <w:bottom w:val="single" w:sz="6" w:space="0" w:color="F1F1F5"/>
        </w:pBdr>
        <w:spacing w:after="0"/>
        <w:ind w:left="720"/>
        <w:jc w:val="both"/>
        <w:rPr>
          <w:rFonts w:ascii="Arial" w:hAnsi="Arial" w:cs="Arial"/>
          <w:sz w:val="20"/>
          <w:szCs w:val="20"/>
          <w:lang w:val="es-ES_tradnl"/>
        </w:rPr>
      </w:pPr>
      <w:r w:rsidRPr="00002FBD">
        <w:rPr>
          <w:rFonts w:ascii="Arial" w:hAnsi="Arial" w:cs="Arial"/>
          <w:sz w:val="20"/>
          <w:szCs w:val="20"/>
          <w:lang w:val="es-ES_tradnl"/>
        </w:rPr>
        <w:t>la atingerea nivelului minim de apa in put.</w:t>
      </w:r>
    </w:p>
    <w:p w14:paraId="196BC5A0" w14:textId="77777777" w:rsidR="00913A3F" w:rsidRPr="00503B46" w:rsidRDefault="00913A3F" w:rsidP="00503B46">
      <w:pPr>
        <w:pBdr>
          <w:bottom w:val="single" w:sz="6" w:space="0" w:color="F1F1F5"/>
        </w:pBdr>
        <w:spacing w:before="120" w:after="0"/>
        <w:rPr>
          <w:lang w:val="es-ES_tradnl"/>
        </w:rPr>
      </w:pPr>
      <w:r w:rsidRPr="00002FBD">
        <w:rPr>
          <w:rFonts w:ascii="Arial" w:hAnsi="Arial" w:cs="Arial"/>
          <w:b/>
          <w:bCs/>
          <w:sz w:val="20"/>
          <w:szCs w:val="20"/>
          <w:lang w:val="es-ES_tradnl"/>
        </w:rPr>
        <w:t>Informatii afisate local</w:t>
      </w:r>
    </w:p>
    <w:p w14:paraId="56894245" w14:textId="77777777" w:rsidR="00913A3F" w:rsidRPr="00002FBD" w:rsidRDefault="00913A3F" w:rsidP="00002FBD">
      <w:pPr>
        <w:pBdr>
          <w:bottom w:val="single" w:sz="6" w:space="0" w:color="F1F1F5"/>
        </w:pBdr>
        <w:jc w:val="both"/>
        <w:rPr>
          <w:rFonts w:ascii="Arial" w:hAnsi="Arial" w:cs="Arial"/>
          <w:sz w:val="20"/>
          <w:szCs w:val="20"/>
          <w:lang w:val="es-ES_tradnl"/>
        </w:rPr>
      </w:pPr>
      <w:r w:rsidRPr="00002FBD">
        <w:rPr>
          <w:rFonts w:ascii="Arial" w:hAnsi="Arial" w:cs="Arial"/>
          <w:sz w:val="20"/>
          <w:szCs w:val="20"/>
          <w:lang w:val="es-ES_tradnl"/>
        </w:rPr>
        <w:t>Pe ecranul/ ecranele panoului grafic operator se afiseaza minim urmatoarele informatii:</w:t>
      </w:r>
    </w:p>
    <w:p w14:paraId="6AC04547" w14:textId="77777777" w:rsidR="00913A3F" w:rsidRPr="00002FBD" w:rsidRDefault="00913A3F" w:rsidP="00002FBD">
      <w:pPr>
        <w:numPr>
          <w:ilvl w:val="1"/>
          <w:numId w:val="76"/>
        </w:numPr>
        <w:pBdr>
          <w:bottom w:val="single" w:sz="6" w:space="0" w:color="F1F1F5"/>
        </w:pBdr>
        <w:spacing w:after="0"/>
        <w:ind w:left="720"/>
        <w:jc w:val="both"/>
        <w:rPr>
          <w:rFonts w:ascii="Arial" w:hAnsi="Arial" w:cs="Arial"/>
          <w:sz w:val="20"/>
          <w:szCs w:val="20"/>
          <w:lang w:val="es-ES_tradnl"/>
        </w:rPr>
      </w:pPr>
      <w:r w:rsidRPr="00002FBD">
        <w:rPr>
          <w:rFonts w:ascii="Arial" w:hAnsi="Arial" w:cs="Arial"/>
          <w:sz w:val="20"/>
          <w:szCs w:val="20"/>
          <w:lang w:val="es-ES_tradnl"/>
        </w:rPr>
        <w:t>starea pompei: pornita/ oprita/ avarie;</w:t>
      </w:r>
    </w:p>
    <w:p w14:paraId="6D2EAA6E" w14:textId="77777777" w:rsidR="00913A3F" w:rsidRPr="00002FBD" w:rsidRDefault="00913A3F" w:rsidP="00002FBD">
      <w:pPr>
        <w:numPr>
          <w:ilvl w:val="1"/>
          <w:numId w:val="76"/>
        </w:numPr>
        <w:pBdr>
          <w:bottom w:val="single" w:sz="6" w:space="0" w:color="F1F1F5"/>
        </w:pBdr>
        <w:spacing w:after="0"/>
        <w:ind w:left="720"/>
        <w:jc w:val="both"/>
        <w:rPr>
          <w:rFonts w:ascii="Arial" w:hAnsi="Arial" w:cs="Arial"/>
          <w:sz w:val="20"/>
          <w:szCs w:val="20"/>
          <w:lang w:val="es-ES_tradnl"/>
        </w:rPr>
      </w:pPr>
      <w:r w:rsidRPr="00002FBD">
        <w:rPr>
          <w:rFonts w:ascii="Arial" w:hAnsi="Arial" w:cs="Arial"/>
          <w:sz w:val="20"/>
          <w:szCs w:val="20"/>
          <w:lang w:val="es-ES_tradnl"/>
        </w:rPr>
        <w:t>numar ore de functionare pompa;</w:t>
      </w:r>
    </w:p>
    <w:p w14:paraId="324D1E8B" w14:textId="77777777" w:rsidR="00913A3F" w:rsidRPr="00002FBD" w:rsidRDefault="00913A3F" w:rsidP="00002FBD">
      <w:pPr>
        <w:numPr>
          <w:ilvl w:val="1"/>
          <w:numId w:val="76"/>
        </w:numPr>
        <w:pBdr>
          <w:bottom w:val="single" w:sz="6" w:space="0" w:color="F1F1F5"/>
        </w:pBdr>
        <w:spacing w:after="0"/>
        <w:ind w:left="720"/>
        <w:jc w:val="both"/>
        <w:rPr>
          <w:rFonts w:ascii="Arial" w:hAnsi="Arial" w:cs="Arial"/>
          <w:sz w:val="20"/>
          <w:szCs w:val="20"/>
          <w:lang w:val="es-ES_tradnl"/>
        </w:rPr>
      </w:pPr>
      <w:r w:rsidRPr="00002FBD">
        <w:rPr>
          <w:rFonts w:ascii="Arial" w:hAnsi="Arial" w:cs="Arial"/>
          <w:sz w:val="20"/>
          <w:szCs w:val="20"/>
          <w:lang w:val="es-ES_tradnl"/>
        </w:rPr>
        <w:t>turatia motorului pompei (Hz/ rpm);</w:t>
      </w:r>
    </w:p>
    <w:p w14:paraId="53999994" w14:textId="77777777" w:rsidR="00913A3F" w:rsidRPr="00002FBD" w:rsidRDefault="00913A3F" w:rsidP="00002FBD">
      <w:pPr>
        <w:numPr>
          <w:ilvl w:val="1"/>
          <w:numId w:val="76"/>
        </w:numPr>
        <w:pBdr>
          <w:bottom w:val="single" w:sz="6" w:space="0" w:color="F1F1F5"/>
        </w:pBdr>
        <w:spacing w:after="0"/>
        <w:ind w:left="720"/>
        <w:jc w:val="both"/>
        <w:rPr>
          <w:rFonts w:ascii="Arial" w:hAnsi="Arial" w:cs="Arial"/>
          <w:sz w:val="20"/>
          <w:szCs w:val="20"/>
          <w:lang w:val="es-ES_tradnl"/>
        </w:rPr>
      </w:pPr>
      <w:r w:rsidRPr="00002FBD">
        <w:rPr>
          <w:rFonts w:ascii="Arial" w:hAnsi="Arial" w:cs="Arial"/>
          <w:sz w:val="20"/>
          <w:szCs w:val="20"/>
          <w:lang w:val="es-ES_tradnl"/>
        </w:rPr>
        <w:t>debitul de apa pompata (mc/h);</w:t>
      </w:r>
    </w:p>
    <w:p w14:paraId="46A5AFDC" w14:textId="77777777" w:rsidR="00913A3F" w:rsidRPr="00002FBD" w:rsidRDefault="00913A3F" w:rsidP="00002FBD">
      <w:pPr>
        <w:numPr>
          <w:ilvl w:val="1"/>
          <w:numId w:val="76"/>
        </w:numPr>
        <w:pBdr>
          <w:bottom w:val="single" w:sz="6" w:space="0" w:color="F1F1F5"/>
        </w:pBdr>
        <w:spacing w:after="0"/>
        <w:ind w:left="720"/>
        <w:jc w:val="both"/>
        <w:rPr>
          <w:rFonts w:ascii="Arial" w:hAnsi="Arial" w:cs="Arial"/>
          <w:sz w:val="20"/>
          <w:szCs w:val="20"/>
          <w:lang w:val="es-ES_tradnl"/>
        </w:rPr>
      </w:pPr>
      <w:r w:rsidRPr="00002FBD">
        <w:rPr>
          <w:rFonts w:ascii="Arial" w:hAnsi="Arial" w:cs="Arial"/>
          <w:sz w:val="20"/>
          <w:szCs w:val="20"/>
          <w:lang w:val="es-ES_tradnl"/>
        </w:rPr>
        <w:t>volumul total de apa pompata (mc)</w:t>
      </w:r>
    </w:p>
    <w:p w14:paraId="5D5876BE" w14:textId="77777777" w:rsidR="00913A3F" w:rsidRPr="00002FBD" w:rsidRDefault="00913A3F" w:rsidP="00002FBD">
      <w:pPr>
        <w:numPr>
          <w:ilvl w:val="1"/>
          <w:numId w:val="76"/>
        </w:numPr>
        <w:pBdr>
          <w:bottom w:val="single" w:sz="6" w:space="0" w:color="F1F1F5"/>
        </w:pBdr>
        <w:spacing w:after="0"/>
        <w:ind w:left="720"/>
        <w:jc w:val="both"/>
        <w:rPr>
          <w:rFonts w:ascii="Arial" w:hAnsi="Arial" w:cs="Arial"/>
          <w:sz w:val="20"/>
          <w:szCs w:val="20"/>
          <w:lang w:val="es-ES_tradnl"/>
        </w:rPr>
      </w:pPr>
      <w:r w:rsidRPr="00002FBD">
        <w:rPr>
          <w:rFonts w:ascii="Arial" w:hAnsi="Arial" w:cs="Arial"/>
          <w:sz w:val="20"/>
          <w:szCs w:val="20"/>
          <w:lang w:val="es-ES_tradnl"/>
        </w:rPr>
        <w:t>presiunea in conducta de refulare (bar);</w:t>
      </w:r>
    </w:p>
    <w:p w14:paraId="65B1DA2D" w14:textId="77777777" w:rsidR="00002FBD" w:rsidRPr="00002FBD" w:rsidRDefault="00913A3F" w:rsidP="00002FBD">
      <w:pPr>
        <w:numPr>
          <w:ilvl w:val="1"/>
          <w:numId w:val="76"/>
        </w:numPr>
        <w:pBdr>
          <w:bottom w:val="single" w:sz="6" w:space="0" w:color="F1F1F5"/>
        </w:pBdr>
        <w:spacing w:after="0"/>
        <w:ind w:left="720"/>
        <w:jc w:val="both"/>
        <w:rPr>
          <w:rFonts w:ascii="Calibri" w:hAnsi="Calibri" w:cs="Calibri"/>
          <w:lang w:val="es-ES_tradnl"/>
        </w:rPr>
      </w:pPr>
      <w:r w:rsidRPr="00002FBD">
        <w:rPr>
          <w:rFonts w:ascii="Arial" w:hAnsi="Arial" w:cs="Arial"/>
          <w:sz w:val="20"/>
          <w:szCs w:val="20"/>
          <w:lang w:val="es-ES_tradnl"/>
        </w:rPr>
        <w:t>parametri energetici: tensiuni (V), curenti (A), putere activa (kW), putere reactiva (kVA), factor de putere, distorsiunea armonica totala (%), energie activa consumata (kWh), energie reactiva</w:t>
      </w:r>
    </w:p>
    <w:p w14:paraId="25D03F7A" w14:textId="100D34DE" w:rsidR="00913A3F" w:rsidRPr="00503B46" w:rsidRDefault="00913A3F" w:rsidP="00002FBD">
      <w:pPr>
        <w:numPr>
          <w:ilvl w:val="1"/>
          <w:numId w:val="76"/>
        </w:numPr>
        <w:pBdr>
          <w:bottom w:val="single" w:sz="6" w:space="0" w:color="F1F1F5"/>
        </w:pBdr>
        <w:spacing w:after="0"/>
        <w:ind w:left="720"/>
        <w:jc w:val="both"/>
        <w:rPr>
          <w:rFonts w:ascii="Calibri" w:hAnsi="Calibri" w:cs="Calibri"/>
          <w:lang w:val="es-ES_tradnl"/>
        </w:rPr>
      </w:pPr>
      <w:r w:rsidRPr="00002FBD">
        <w:rPr>
          <w:rFonts w:ascii="Arial" w:hAnsi="Arial" w:cs="Arial"/>
          <w:sz w:val="20"/>
          <w:szCs w:val="20"/>
          <w:lang w:val="es-ES_tradnl"/>
        </w:rPr>
        <w:t>mesaje de alarma:</w:t>
      </w:r>
    </w:p>
    <w:p w14:paraId="411FE6BD" w14:textId="52FED5FB" w:rsidR="00913A3F" w:rsidRPr="00002FBD" w:rsidRDefault="00913A3F" w:rsidP="00002FBD">
      <w:pPr>
        <w:pStyle w:val="Listparagraf"/>
        <w:numPr>
          <w:ilvl w:val="0"/>
          <w:numId w:val="77"/>
        </w:numPr>
        <w:pBdr>
          <w:bottom w:val="single" w:sz="6" w:space="0" w:color="F1F1F5"/>
        </w:pBdr>
        <w:jc w:val="both"/>
        <w:rPr>
          <w:rFonts w:ascii="Arial" w:hAnsi="Arial" w:cs="Arial"/>
          <w:sz w:val="20"/>
          <w:szCs w:val="20"/>
          <w:lang w:val="es-ES_tradnl"/>
        </w:rPr>
      </w:pPr>
      <w:r w:rsidRPr="00002FBD">
        <w:rPr>
          <w:rFonts w:ascii="Arial" w:hAnsi="Arial" w:cs="Arial"/>
          <w:sz w:val="20"/>
          <w:szCs w:val="20"/>
          <w:lang w:val="es-ES_tradnl"/>
        </w:rPr>
        <w:t>avarie pompa;</w:t>
      </w:r>
    </w:p>
    <w:p w14:paraId="7FE3BC12" w14:textId="58415125" w:rsidR="00913A3F" w:rsidRPr="00002FBD" w:rsidRDefault="00913A3F" w:rsidP="00002FBD">
      <w:pPr>
        <w:pStyle w:val="Listparagraf"/>
        <w:numPr>
          <w:ilvl w:val="0"/>
          <w:numId w:val="77"/>
        </w:numPr>
        <w:pBdr>
          <w:bottom w:val="single" w:sz="6" w:space="0" w:color="F1F1F5"/>
        </w:pBdr>
        <w:jc w:val="both"/>
        <w:rPr>
          <w:rFonts w:ascii="Arial" w:hAnsi="Arial" w:cs="Arial"/>
          <w:sz w:val="20"/>
          <w:szCs w:val="20"/>
          <w:lang w:val="es-ES_tradnl"/>
        </w:rPr>
      </w:pPr>
      <w:r w:rsidRPr="00002FBD">
        <w:rPr>
          <w:rFonts w:ascii="Arial" w:hAnsi="Arial" w:cs="Arial"/>
          <w:sz w:val="20"/>
          <w:szCs w:val="20"/>
          <w:lang w:val="es-ES_tradnl"/>
        </w:rPr>
        <w:t>avarie convertizor de frecventa;</w:t>
      </w:r>
    </w:p>
    <w:p w14:paraId="5EB2EF74" w14:textId="11183A49" w:rsidR="00913A3F" w:rsidRPr="00002FBD" w:rsidRDefault="00913A3F" w:rsidP="00002FBD">
      <w:pPr>
        <w:pStyle w:val="Listparagraf"/>
        <w:numPr>
          <w:ilvl w:val="0"/>
          <w:numId w:val="77"/>
        </w:numPr>
        <w:pBdr>
          <w:bottom w:val="single" w:sz="6" w:space="0" w:color="F1F1F5"/>
        </w:pBdr>
        <w:jc w:val="both"/>
        <w:rPr>
          <w:rFonts w:ascii="Arial" w:hAnsi="Arial" w:cs="Arial"/>
          <w:sz w:val="20"/>
          <w:szCs w:val="20"/>
          <w:lang w:val="es-ES_tradnl"/>
        </w:rPr>
      </w:pPr>
      <w:r w:rsidRPr="00002FBD">
        <w:rPr>
          <w:rFonts w:ascii="Arial" w:hAnsi="Arial" w:cs="Arial"/>
          <w:sz w:val="20"/>
          <w:szCs w:val="20"/>
          <w:lang w:val="es-ES_tradnl"/>
        </w:rPr>
        <w:t>buton de oprire de urgenta actionat;</w:t>
      </w:r>
    </w:p>
    <w:p w14:paraId="11992B28" w14:textId="231ED7B6" w:rsidR="00913A3F" w:rsidRPr="00002FBD" w:rsidRDefault="00913A3F" w:rsidP="00002FBD">
      <w:pPr>
        <w:pStyle w:val="Listparagraf"/>
        <w:numPr>
          <w:ilvl w:val="0"/>
          <w:numId w:val="77"/>
        </w:numPr>
        <w:pBdr>
          <w:bottom w:val="single" w:sz="6" w:space="0" w:color="F1F1F5"/>
        </w:pBdr>
        <w:jc w:val="both"/>
        <w:rPr>
          <w:rFonts w:ascii="Arial" w:hAnsi="Arial" w:cs="Arial"/>
          <w:sz w:val="20"/>
          <w:szCs w:val="20"/>
          <w:lang w:val="es-ES_tradnl"/>
        </w:rPr>
      </w:pPr>
      <w:r w:rsidRPr="00002FBD">
        <w:rPr>
          <w:rFonts w:ascii="Arial" w:hAnsi="Arial" w:cs="Arial"/>
          <w:sz w:val="20"/>
          <w:szCs w:val="20"/>
          <w:lang w:val="es-ES_tradnl"/>
        </w:rPr>
        <w:t>lipsa alimentare UPS;</w:t>
      </w:r>
    </w:p>
    <w:p w14:paraId="3C19543B" w14:textId="77E59AF6" w:rsidR="00913A3F" w:rsidRPr="00002FBD" w:rsidRDefault="00913A3F" w:rsidP="00002FBD">
      <w:pPr>
        <w:pStyle w:val="Listparagraf"/>
        <w:numPr>
          <w:ilvl w:val="0"/>
          <w:numId w:val="77"/>
        </w:numPr>
        <w:pBdr>
          <w:bottom w:val="single" w:sz="6" w:space="0" w:color="F1F1F5"/>
        </w:pBdr>
        <w:jc w:val="both"/>
        <w:rPr>
          <w:rFonts w:ascii="Arial" w:hAnsi="Arial" w:cs="Arial"/>
          <w:sz w:val="20"/>
          <w:szCs w:val="20"/>
          <w:lang w:val="es-ES_tradnl"/>
        </w:rPr>
      </w:pPr>
      <w:r w:rsidRPr="00002FBD">
        <w:rPr>
          <w:rFonts w:ascii="Arial" w:hAnsi="Arial" w:cs="Arial"/>
          <w:sz w:val="20"/>
          <w:szCs w:val="20"/>
          <w:lang w:val="es-ES_tradnl"/>
        </w:rPr>
        <w:lastRenderedPageBreak/>
        <w:t>efractie tablou electric;</w:t>
      </w:r>
    </w:p>
    <w:p w14:paraId="32C125D7" w14:textId="494025D9" w:rsidR="00913A3F" w:rsidRPr="00002FBD" w:rsidRDefault="00913A3F" w:rsidP="00002FBD">
      <w:pPr>
        <w:pStyle w:val="Listparagraf"/>
        <w:numPr>
          <w:ilvl w:val="0"/>
          <w:numId w:val="77"/>
        </w:numPr>
        <w:pBdr>
          <w:bottom w:val="single" w:sz="6" w:space="0" w:color="F1F1F5"/>
        </w:pBdr>
        <w:jc w:val="both"/>
        <w:rPr>
          <w:rFonts w:ascii="Arial" w:hAnsi="Arial" w:cs="Arial"/>
          <w:sz w:val="20"/>
          <w:szCs w:val="20"/>
          <w:lang w:val="es-ES_tradnl"/>
        </w:rPr>
      </w:pPr>
      <w:r w:rsidRPr="00002FBD">
        <w:rPr>
          <w:rFonts w:ascii="Arial" w:hAnsi="Arial" w:cs="Arial"/>
          <w:sz w:val="20"/>
          <w:szCs w:val="20"/>
          <w:lang w:val="es-ES_tradnl"/>
        </w:rPr>
        <w:t>descarcator de supratensiuni strapuns/ nealimentat;</w:t>
      </w:r>
    </w:p>
    <w:p w14:paraId="36D56ABE" w14:textId="511B1775" w:rsidR="00913A3F" w:rsidRPr="00002FBD" w:rsidRDefault="00913A3F" w:rsidP="00002FBD">
      <w:pPr>
        <w:pStyle w:val="Listparagraf"/>
        <w:numPr>
          <w:ilvl w:val="0"/>
          <w:numId w:val="77"/>
        </w:numPr>
        <w:pBdr>
          <w:bottom w:val="single" w:sz="6" w:space="0" w:color="F1F1F5"/>
        </w:pBdr>
        <w:jc w:val="both"/>
        <w:rPr>
          <w:rFonts w:ascii="Arial" w:hAnsi="Arial" w:cs="Arial"/>
          <w:sz w:val="20"/>
          <w:szCs w:val="20"/>
          <w:lang w:val="es-ES_tradnl"/>
        </w:rPr>
      </w:pPr>
      <w:r w:rsidRPr="00002FBD">
        <w:rPr>
          <w:rFonts w:ascii="Arial" w:hAnsi="Arial" w:cs="Arial"/>
          <w:sz w:val="20"/>
          <w:szCs w:val="20"/>
          <w:lang w:val="es-ES_tradnl"/>
        </w:rPr>
        <w:t>avarie tensiuni retea de alimentare;</w:t>
      </w:r>
    </w:p>
    <w:p w14:paraId="346CD95C" w14:textId="63C3788E" w:rsidR="00913A3F" w:rsidRPr="00002FBD" w:rsidRDefault="00913A3F" w:rsidP="00002FBD">
      <w:pPr>
        <w:pStyle w:val="Listparagraf"/>
        <w:numPr>
          <w:ilvl w:val="0"/>
          <w:numId w:val="77"/>
        </w:numPr>
        <w:pBdr>
          <w:bottom w:val="single" w:sz="6" w:space="0" w:color="F1F1F5"/>
        </w:pBdr>
        <w:jc w:val="both"/>
        <w:rPr>
          <w:rFonts w:ascii="Arial" w:hAnsi="Arial" w:cs="Arial"/>
          <w:sz w:val="20"/>
          <w:szCs w:val="20"/>
          <w:lang w:val="es-ES_tradnl"/>
        </w:rPr>
      </w:pPr>
      <w:r w:rsidRPr="00002FBD">
        <w:rPr>
          <w:rFonts w:ascii="Arial" w:hAnsi="Arial" w:cs="Arial"/>
          <w:sz w:val="20"/>
          <w:szCs w:val="20"/>
          <w:lang w:val="es-ES_tradnl"/>
        </w:rPr>
        <w:t>nivel minim in put;</w:t>
      </w:r>
    </w:p>
    <w:p w14:paraId="4EDB6C32" w14:textId="7EE4CE0A" w:rsidR="00913A3F" w:rsidRPr="00002FBD" w:rsidRDefault="00913A3F" w:rsidP="00002FBD">
      <w:pPr>
        <w:pStyle w:val="Listparagraf"/>
        <w:numPr>
          <w:ilvl w:val="0"/>
          <w:numId w:val="77"/>
        </w:numPr>
        <w:pBdr>
          <w:bottom w:val="single" w:sz="6" w:space="0" w:color="F1F1F5"/>
        </w:pBdr>
        <w:jc w:val="both"/>
        <w:rPr>
          <w:rFonts w:ascii="Arial" w:hAnsi="Arial" w:cs="Arial"/>
          <w:sz w:val="20"/>
          <w:szCs w:val="20"/>
          <w:lang w:val="es-ES_tradnl"/>
        </w:rPr>
      </w:pPr>
      <w:r w:rsidRPr="00002FBD">
        <w:rPr>
          <w:rFonts w:ascii="Arial" w:hAnsi="Arial" w:cs="Arial"/>
          <w:sz w:val="20"/>
          <w:szCs w:val="20"/>
          <w:lang w:val="es-ES_tradnl"/>
        </w:rPr>
        <w:t>intrerupator general deconectat;</w:t>
      </w:r>
    </w:p>
    <w:p w14:paraId="52D2A8D5" w14:textId="43B1D975" w:rsidR="00913A3F" w:rsidRPr="00002FBD" w:rsidRDefault="00913A3F" w:rsidP="00002FBD">
      <w:pPr>
        <w:pStyle w:val="Listparagraf"/>
        <w:numPr>
          <w:ilvl w:val="0"/>
          <w:numId w:val="77"/>
        </w:numPr>
        <w:pBdr>
          <w:bottom w:val="single" w:sz="6" w:space="0" w:color="F1F1F5"/>
        </w:pBdr>
        <w:jc w:val="both"/>
        <w:rPr>
          <w:rFonts w:ascii="Arial" w:hAnsi="Arial" w:cs="Arial"/>
          <w:sz w:val="20"/>
          <w:szCs w:val="20"/>
          <w:lang w:val="es-ES_tradnl"/>
        </w:rPr>
      </w:pPr>
      <w:r w:rsidRPr="00002FBD">
        <w:rPr>
          <w:rFonts w:ascii="Arial" w:hAnsi="Arial" w:cs="Arial"/>
          <w:sz w:val="20"/>
          <w:szCs w:val="20"/>
          <w:lang w:val="es-ES_tradnl"/>
        </w:rPr>
        <w:t>intrerupator UPS deconectat;</w:t>
      </w:r>
    </w:p>
    <w:p w14:paraId="76A3D814" w14:textId="1566747A" w:rsidR="00913A3F" w:rsidRPr="00002FBD" w:rsidRDefault="00913A3F" w:rsidP="00002FBD">
      <w:pPr>
        <w:pStyle w:val="Listparagraf"/>
        <w:numPr>
          <w:ilvl w:val="0"/>
          <w:numId w:val="77"/>
        </w:numPr>
        <w:pBdr>
          <w:bottom w:val="single" w:sz="6" w:space="0" w:color="F1F1F5"/>
        </w:pBdr>
        <w:jc w:val="both"/>
        <w:rPr>
          <w:rFonts w:ascii="Arial" w:hAnsi="Arial" w:cs="Arial"/>
          <w:sz w:val="20"/>
          <w:szCs w:val="20"/>
          <w:lang w:val="es-ES_tradnl"/>
        </w:rPr>
      </w:pPr>
      <w:r w:rsidRPr="00002FBD">
        <w:rPr>
          <w:rFonts w:ascii="Arial" w:hAnsi="Arial" w:cs="Arial"/>
          <w:sz w:val="20"/>
          <w:szCs w:val="20"/>
          <w:lang w:val="es-ES_tradnl"/>
        </w:rPr>
        <w:t>avarie debitmetru (iesirea din gama de masura 4-20 mA);</w:t>
      </w:r>
    </w:p>
    <w:p w14:paraId="06A57C44" w14:textId="5773EA2B" w:rsidR="00913A3F" w:rsidRPr="00002FBD" w:rsidRDefault="00913A3F" w:rsidP="00002FBD">
      <w:pPr>
        <w:pStyle w:val="Listparagraf"/>
        <w:numPr>
          <w:ilvl w:val="0"/>
          <w:numId w:val="77"/>
        </w:numPr>
        <w:pBdr>
          <w:bottom w:val="single" w:sz="6" w:space="0" w:color="F1F1F5"/>
        </w:pBdr>
        <w:jc w:val="both"/>
        <w:rPr>
          <w:rFonts w:ascii="Arial" w:hAnsi="Arial" w:cs="Arial"/>
          <w:sz w:val="20"/>
          <w:szCs w:val="20"/>
          <w:lang w:val="es-ES_tradnl"/>
        </w:rPr>
      </w:pPr>
      <w:r w:rsidRPr="00002FBD">
        <w:rPr>
          <w:rFonts w:ascii="Arial" w:hAnsi="Arial" w:cs="Arial"/>
          <w:sz w:val="20"/>
          <w:szCs w:val="20"/>
          <w:lang w:val="es-ES_tradnl"/>
        </w:rPr>
        <w:t>avarie traductor de presiune (iesirea din gama de masura 4-20 mA);</w:t>
      </w:r>
    </w:p>
    <w:p w14:paraId="159D0011" w14:textId="4DAFB24A" w:rsidR="00913A3F" w:rsidRPr="00002FBD" w:rsidRDefault="00913A3F" w:rsidP="00002FBD">
      <w:pPr>
        <w:pStyle w:val="Listparagraf"/>
        <w:numPr>
          <w:ilvl w:val="0"/>
          <w:numId w:val="77"/>
        </w:numPr>
        <w:pBdr>
          <w:bottom w:val="single" w:sz="6" w:space="0" w:color="F1F1F5"/>
        </w:pBdr>
        <w:jc w:val="both"/>
        <w:rPr>
          <w:rFonts w:ascii="Arial" w:hAnsi="Arial" w:cs="Arial"/>
          <w:sz w:val="20"/>
          <w:szCs w:val="20"/>
          <w:lang w:val="es-ES_tradnl"/>
        </w:rPr>
      </w:pPr>
      <w:r w:rsidRPr="00002FBD">
        <w:rPr>
          <w:rFonts w:ascii="Arial" w:hAnsi="Arial" w:cs="Arial"/>
          <w:sz w:val="20"/>
          <w:szCs w:val="20"/>
          <w:lang w:val="es-ES_tradnl"/>
        </w:rPr>
        <w:t>avarie sistem de comunicatie.</w:t>
      </w:r>
    </w:p>
    <w:p w14:paraId="43184AF7" w14:textId="77777777" w:rsidR="00913A3F" w:rsidRPr="00002FBD" w:rsidRDefault="00913A3F" w:rsidP="00503B46">
      <w:pPr>
        <w:pBdr>
          <w:bottom w:val="single" w:sz="6" w:space="0" w:color="F1F1F5"/>
        </w:pBdr>
        <w:rPr>
          <w:rFonts w:ascii="Arial" w:hAnsi="Arial" w:cs="Arial"/>
          <w:b/>
          <w:bCs/>
          <w:sz w:val="20"/>
          <w:szCs w:val="20"/>
          <w:lang w:val="es-ES_tradnl"/>
        </w:rPr>
      </w:pPr>
      <w:r w:rsidRPr="00002FBD">
        <w:rPr>
          <w:rFonts w:ascii="Arial" w:hAnsi="Arial" w:cs="Arial"/>
          <w:b/>
          <w:bCs/>
          <w:sz w:val="20"/>
          <w:szCs w:val="20"/>
          <w:lang w:val="es-ES_tradnl"/>
        </w:rPr>
        <w:t>Integrarea in sistemul SCADA al GA</w:t>
      </w:r>
    </w:p>
    <w:p w14:paraId="1600C7D1" w14:textId="77777777" w:rsidR="00913A3F" w:rsidRPr="00002FBD" w:rsidRDefault="00913A3F" w:rsidP="00002FBD">
      <w:pPr>
        <w:pBdr>
          <w:bottom w:val="single" w:sz="6" w:space="0" w:color="F1F1F5"/>
        </w:pBdr>
        <w:jc w:val="both"/>
        <w:rPr>
          <w:rFonts w:ascii="Arial" w:hAnsi="Arial" w:cs="Arial"/>
          <w:sz w:val="20"/>
          <w:szCs w:val="20"/>
          <w:lang w:val="es-ES_tradnl"/>
        </w:rPr>
      </w:pPr>
      <w:r w:rsidRPr="00002FBD">
        <w:rPr>
          <w:rFonts w:ascii="Arial" w:hAnsi="Arial" w:cs="Arial"/>
          <w:sz w:val="20"/>
          <w:szCs w:val="20"/>
          <w:lang w:val="es-ES_tradnl"/>
        </w:rPr>
        <w:t xml:space="preserve">Puturile forate vor fi integrate in sistemul SCADA local al Gospodariei de apa </w:t>
      </w:r>
    </w:p>
    <w:p w14:paraId="36FE477C" w14:textId="77777777" w:rsidR="00913A3F" w:rsidRPr="00002FBD" w:rsidRDefault="00913A3F" w:rsidP="00002FBD">
      <w:pPr>
        <w:pBdr>
          <w:bottom w:val="single" w:sz="6" w:space="0" w:color="F1F1F5"/>
        </w:pBdr>
        <w:jc w:val="both"/>
        <w:rPr>
          <w:rFonts w:ascii="Arial" w:hAnsi="Arial" w:cs="Arial"/>
          <w:sz w:val="20"/>
          <w:szCs w:val="20"/>
          <w:lang w:val="es-ES_tradnl"/>
        </w:rPr>
      </w:pPr>
      <w:r w:rsidRPr="00002FBD">
        <w:rPr>
          <w:rFonts w:ascii="Arial" w:hAnsi="Arial" w:cs="Arial"/>
          <w:sz w:val="20"/>
          <w:szCs w:val="20"/>
          <w:lang w:val="es-ES_tradnl"/>
        </w:rPr>
        <w:t>Modul de transmisie al informatiei de la puturile forate catre SCADA GA se va realiza pe protocol de comunicatie Modbus TCP sau OPC-UA, folosindu-se routere industriale GSM 3G/4G, acestea fiind echipate cu cate o cartela SIM cu IP fix/static, pusa la dispozitie de furnizorul de servicii de date contractat de Beneficiar. In interfata grafica si in baza de date a aplicatiilor sistemului SCADA al GA se integreaza fluxul informational preluat de la sistemele de automatizare aferente puturilor forate, prevazute cu Client SCADA. Se va realiza cate o conexiune radiala, securizata, bazata pe VPN, implementata peste APN-ul operatorului de date, in vederea implementarii unei solutii integrate omogene de comunicatie.</w:t>
      </w:r>
    </w:p>
    <w:p w14:paraId="01FB7FC3" w14:textId="2E1396A4" w:rsidR="00913A3F" w:rsidRDefault="00913A3F" w:rsidP="00002FBD">
      <w:pPr>
        <w:pBdr>
          <w:bottom w:val="single" w:sz="6" w:space="0" w:color="F1F1F5"/>
        </w:pBdr>
        <w:jc w:val="both"/>
        <w:rPr>
          <w:rFonts w:ascii="Arial" w:hAnsi="Arial" w:cs="Arial"/>
          <w:sz w:val="20"/>
          <w:szCs w:val="20"/>
          <w:lang w:val="es-ES_tradnl"/>
        </w:rPr>
      </w:pPr>
      <w:r w:rsidRPr="00002FBD">
        <w:rPr>
          <w:rFonts w:ascii="Arial" w:hAnsi="Arial" w:cs="Arial"/>
          <w:sz w:val="20"/>
          <w:szCs w:val="20"/>
          <w:lang w:val="es-ES_tradnl"/>
        </w:rPr>
        <w:t>Fluxul informational minimal, mapat din fiecare foraj, catre sistemul Clientului SCADA-GA este prezentat mai jos:</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22"/>
        <w:gridCol w:w="3492"/>
        <w:gridCol w:w="2153"/>
        <w:gridCol w:w="3178"/>
      </w:tblGrid>
      <w:tr w:rsidR="00913A3F" w:rsidRPr="00002FBD" w14:paraId="64442970" w14:textId="77777777" w:rsidTr="00A523FC">
        <w:trPr>
          <w:tblHeader/>
        </w:trPr>
        <w:tc>
          <w:tcPr>
            <w:tcW w:w="822" w:type="dxa"/>
            <w:shd w:val="clear" w:color="auto" w:fill="auto"/>
            <w:tcMar>
              <w:top w:w="0" w:type="dxa"/>
              <w:left w:w="57" w:type="dxa"/>
              <w:bottom w:w="0" w:type="dxa"/>
              <w:right w:w="57" w:type="dxa"/>
            </w:tcMar>
            <w:vAlign w:val="center"/>
            <w:hideMark/>
          </w:tcPr>
          <w:p w14:paraId="2860FD7C" w14:textId="77777777" w:rsidR="00913A3F" w:rsidRPr="00002FBD" w:rsidRDefault="00913A3F" w:rsidP="00002FBD">
            <w:pPr>
              <w:spacing w:after="0"/>
              <w:jc w:val="center"/>
              <w:rPr>
                <w:rFonts w:ascii="Arial" w:hAnsi="Arial" w:cs="Arial"/>
                <w:b/>
                <w:bCs/>
                <w:sz w:val="20"/>
                <w:szCs w:val="20"/>
              </w:rPr>
            </w:pPr>
            <w:r w:rsidRPr="00002FBD">
              <w:rPr>
                <w:rFonts w:ascii="Arial" w:hAnsi="Arial" w:cs="Arial"/>
                <w:b/>
                <w:bCs/>
                <w:sz w:val="20"/>
                <w:szCs w:val="20"/>
              </w:rPr>
              <w:t>Nr. crt.</w:t>
            </w:r>
          </w:p>
        </w:tc>
        <w:tc>
          <w:tcPr>
            <w:tcW w:w="3492" w:type="dxa"/>
            <w:shd w:val="clear" w:color="auto" w:fill="auto"/>
            <w:tcMar>
              <w:top w:w="0" w:type="dxa"/>
              <w:left w:w="57" w:type="dxa"/>
              <w:bottom w:w="0" w:type="dxa"/>
              <w:right w:w="57" w:type="dxa"/>
            </w:tcMar>
            <w:vAlign w:val="center"/>
            <w:hideMark/>
          </w:tcPr>
          <w:p w14:paraId="2BE946E2" w14:textId="77777777" w:rsidR="00913A3F" w:rsidRPr="00002FBD" w:rsidRDefault="00913A3F" w:rsidP="00002FBD">
            <w:pPr>
              <w:spacing w:after="0"/>
              <w:jc w:val="center"/>
              <w:rPr>
                <w:rFonts w:ascii="Arial" w:hAnsi="Arial" w:cs="Arial"/>
                <w:b/>
                <w:bCs/>
                <w:sz w:val="20"/>
                <w:szCs w:val="20"/>
              </w:rPr>
            </w:pPr>
            <w:r w:rsidRPr="00002FBD">
              <w:rPr>
                <w:rFonts w:ascii="Arial" w:hAnsi="Arial" w:cs="Arial"/>
                <w:b/>
                <w:bCs/>
                <w:sz w:val="20"/>
                <w:szCs w:val="20"/>
              </w:rPr>
              <w:t>Descriere semnal</w:t>
            </w:r>
          </w:p>
        </w:tc>
        <w:tc>
          <w:tcPr>
            <w:tcW w:w="2153" w:type="dxa"/>
            <w:shd w:val="clear" w:color="auto" w:fill="auto"/>
            <w:tcMar>
              <w:top w:w="0" w:type="dxa"/>
              <w:left w:w="57" w:type="dxa"/>
              <w:bottom w:w="0" w:type="dxa"/>
              <w:right w:w="57" w:type="dxa"/>
            </w:tcMar>
            <w:vAlign w:val="center"/>
            <w:hideMark/>
          </w:tcPr>
          <w:p w14:paraId="2F51057F" w14:textId="77777777" w:rsidR="00913A3F" w:rsidRPr="00002FBD" w:rsidRDefault="00913A3F" w:rsidP="00002FBD">
            <w:pPr>
              <w:spacing w:after="0"/>
              <w:jc w:val="center"/>
              <w:rPr>
                <w:rFonts w:ascii="Arial" w:hAnsi="Arial" w:cs="Arial"/>
                <w:b/>
                <w:bCs/>
                <w:sz w:val="20"/>
                <w:szCs w:val="20"/>
              </w:rPr>
            </w:pPr>
            <w:r w:rsidRPr="00002FBD">
              <w:rPr>
                <w:rFonts w:ascii="Arial" w:hAnsi="Arial" w:cs="Arial"/>
                <w:b/>
                <w:bCs/>
                <w:sz w:val="20"/>
                <w:szCs w:val="20"/>
              </w:rPr>
              <w:t>Tip</w:t>
            </w:r>
          </w:p>
        </w:tc>
        <w:tc>
          <w:tcPr>
            <w:tcW w:w="3178" w:type="dxa"/>
            <w:shd w:val="clear" w:color="auto" w:fill="auto"/>
            <w:tcMar>
              <w:top w:w="0" w:type="dxa"/>
              <w:left w:w="57" w:type="dxa"/>
              <w:bottom w:w="0" w:type="dxa"/>
              <w:right w:w="57" w:type="dxa"/>
            </w:tcMar>
            <w:vAlign w:val="center"/>
            <w:hideMark/>
          </w:tcPr>
          <w:p w14:paraId="524CB838" w14:textId="77777777" w:rsidR="00913A3F" w:rsidRPr="00002FBD" w:rsidRDefault="00913A3F" w:rsidP="00002FBD">
            <w:pPr>
              <w:spacing w:after="0"/>
              <w:jc w:val="center"/>
              <w:rPr>
                <w:rFonts w:ascii="Arial" w:hAnsi="Arial" w:cs="Arial"/>
                <w:b/>
                <w:bCs/>
                <w:sz w:val="20"/>
                <w:szCs w:val="20"/>
              </w:rPr>
            </w:pPr>
            <w:r w:rsidRPr="00002FBD">
              <w:rPr>
                <w:rFonts w:ascii="Arial" w:hAnsi="Arial" w:cs="Arial"/>
                <w:b/>
                <w:bCs/>
                <w:sz w:val="20"/>
                <w:szCs w:val="20"/>
              </w:rPr>
              <w:t>Stare</w:t>
            </w:r>
          </w:p>
        </w:tc>
      </w:tr>
      <w:tr w:rsidR="00913A3F" w:rsidRPr="00973A53" w14:paraId="006BF8AE" w14:textId="77777777" w:rsidTr="00A523FC">
        <w:tc>
          <w:tcPr>
            <w:tcW w:w="9645" w:type="dxa"/>
            <w:gridSpan w:val="4"/>
            <w:shd w:val="clear" w:color="auto" w:fill="auto"/>
            <w:tcMar>
              <w:top w:w="0" w:type="dxa"/>
              <w:left w:w="57" w:type="dxa"/>
              <w:bottom w:w="0" w:type="dxa"/>
              <w:right w:w="57" w:type="dxa"/>
            </w:tcMar>
            <w:vAlign w:val="center"/>
            <w:hideMark/>
          </w:tcPr>
          <w:p w14:paraId="25F69983" w14:textId="77777777" w:rsidR="00913A3F" w:rsidRPr="00910FA9" w:rsidRDefault="00913A3F" w:rsidP="00002FBD">
            <w:pPr>
              <w:spacing w:after="0"/>
              <w:rPr>
                <w:rFonts w:ascii="Arial" w:hAnsi="Arial" w:cs="Arial"/>
                <w:sz w:val="20"/>
                <w:szCs w:val="20"/>
                <w:lang w:val="es-ES_tradnl"/>
              </w:rPr>
            </w:pPr>
            <w:r w:rsidRPr="00910FA9">
              <w:rPr>
                <w:rFonts w:ascii="Arial" w:hAnsi="Arial" w:cs="Arial"/>
                <w:sz w:val="20"/>
                <w:szCs w:val="20"/>
                <w:lang w:val="es-ES_tradnl"/>
              </w:rPr>
              <w:t>Semnale mapate catre Clientul SCADA al GA</w:t>
            </w:r>
          </w:p>
        </w:tc>
      </w:tr>
      <w:tr w:rsidR="00913A3F" w:rsidRPr="00002FBD" w14:paraId="77B062C4" w14:textId="77777777" w:rsidTr="00A523FC">
        <w:tc>
          <w:tcPr>
            <w:tcW w:w="822" w:type="dxa"/>
            <w:shd w:val="clear" w:color="auto" w:fill="auto"/>
            <w:tcMar>
              <w:top w:w="0" w:type="dxa"/>
              <w:left w:w="57" w:type="dxa"/>
              <w:bottom w:w="0" w:type="dxa"/>
              <w:right w:w="57" w:type="dxa"/>
            </w:tcMar>
            <w:vAlign w:val="center"/>
            <w:hideMark/>
          </w:tcPr>
          <w:p w14:paraId="492FE6A1" w14:textId="77777777" w:rsidR="00913A3F" w:rsidRPr="00002FBD" w:rsidRDefault="00913A3F" w:rsidP="00002FBD">
            <w:pPr>
              <w:spacing w:after="0"/>
              <w:rPr>
                <w:rFonts w:ascii="Arial" w:hAnsi="Arial" w:cs="Arial"/>
                <w:sz w:val="20"/>
                <w:szCs w:val="20"/>
              </w:rPr>
            </w:pPr>
            <w:r w:rsidRPr="00002FBD">
              <w:rPr>
                <w:rFonts w:ascii="Arial" w:hAnsi="Arial" w:cs="Arial"/>
                <w:sz w:val="20"/>
                <w:szCs w:val="20"/>
              </w:rPr>
              <w:t>I.1</w:t>
            </w:r>
          </w:p>
        </w:tc>
        <w:tc>
          <w:tcPr>
            <w:tcW w:w="3492" w:type="dxa"/>
            <w:shd w:val="clear" w:color="auto" w:fill="auto"/>
            <w:tcMar>
              <w:top w:w="0" w:type="dxa"/>
              <w:left w:w="57" w:type="dxa"/>
              <w:bottom w:w="0" w:type="dxa"/>
              <w:right w:w="57" w:type="dxa"/>
            </w:tcMar>
            <w:vAlign w:val="center"/>
            <w:hideMark/>
          </w:tcPr>
          <w:p w14:paraId="4DAF89E7" w14:textId="77777777" w:rsidR="00913A3F" w:rsidRPr="00002FBD" w:rsidRDefault="00913A3F" w:rsidP="00002FBD">
            <w:pPr>
              <w:spacing w:after="0"/>
              <w:rPr>
                <w:rFonts w:ascii="Arial" w:hAnsi="Arial" w:cs="Arial"/>
                <w:sz w:val="20"/>
                <w:szCs w:val="20"/>
              </w:rPr>
            </w:pPr>
            <w:r w:rsidRPr="00002FBD">
              <w:rPr>
                <w:rFonts w:ascii="Arial" w:hAnsi="Arial" w:cs="Arial"/>
                <w:sz w:val="20"/>
                <w:szCs w:val="20"/>
              </w:rPr>
              <w:t>Stare functionare pompa</w:t>
            </w:r>
          </w:p>
        </w:tc>
        <w:tc>
          <w:tcPr>
            <w:tcW w:w="2153" w:type="dxa"/>
            <w:shd w:val="clear" w:color="auto" w:fill="auto"/>
            <w:tcMar>
              <w:top w:w="0" w:type="dxa"/>
              <w:left w:w="57" w:type="dxa"/>
              <w:bottom w:w="0" w:type="dxa"/>
              <w:right w:w="57" w:type="dxa"/>
            </w:tcMar>
            <w:vAlign w:val="center"/>
            <w:hideMark/>
          </w:tcPr>
          <w:p w14:paraId="624A38EF" w14:textId="77777777" w:rsidR="00913A3F" w:rsidRPr="00002FBD" w:rsidRDefault="00913A3F" w:rsidP="00002FBD">
            <w:pPr>
              <w:spacing w:after="0"/>
              <w:rPr>
                <w:rFonts w:ascii="Arial" w:hAnsi="Arial" w:cs="Arial"/>
                <w:sz w:val="20"/>
                <w:szCs w:val="20"/>
              </w:rPr>
            </w:pPr>
            <w:r w:rsidRPr="00002FBD">
              <w:rPr>
                <w:rFonts w:ascii="Arial" w:hAnsi="Arial" w:cs="Arial"/>
                <w:sz w:val="20"/>
                <w:szCs w:val="20"/>
              </w:rPr>
              <w:t>Eveniment</w:t>
            </w:r>
          </w:p>
        </w:tc>
        <w:tc>
          <w:tcPr>
            <w:tcW w:w="3178" w:type="dxa"/>
            <w:shd w:val="clear" w:color="auto" w:fill="auto"/>
            <w:tcMar>
              <w:top w:w="0" w:type="dxa"/>
              <w:left w:w="57" w:type="dxa"/>
              <w:bottom w:w="0" w:type="dxa"/>
              <w:right w:w="57" w:type="dxa"/>
            </w:tcMar>
            <w:vAlign w:val="center"/>
            <w:hideMark/>
          </w:tcPr>
          <w:p w14:paraId="547716BE" w14:textId="77777777" w:rsidR="00913A3F" w:rsidRPr="00002FBD" w:rsidRDefault="00913A3F" w:rsidP="00002FBD">
            <w:pPr>
              <w:spacing w:after="0"/>
              <w:rPr>
                <w:rFonts w:ascii="Arial" w:hAnsi="Arial" w:cs="Arial"/>
                <w:sz w:val="20"/>
                <w:szCs w:val="20"/>
              </w:rPr>
            </w:pPr>
            <w:r w:rsidRPr="00002FBD">
              <w:rPr>
                <w:rFonts w:ascii="Arial" w:hAnsi="Arial" w:cs="Arial"/>
                <w:sz w:val="20"/>
                <w:szCs w:val="20"/>
              </w:rPr>
              <w:t>„1” pornit / „0” oprit</w:t>
            </w:r>
          </w:p>
        </w:tc>
      </w:tr>
      <w:tr w:rsidR="00913A3F" w:rsidRPr="00002FBD" w14:paraId="54F3E472" w14:textId="77777777" w:rsidTr="00A523FC">
        <w:tc>
          <w:tcPr>
            <w:tcW w:w="822" w:type="dxa"/>
            <w:shd w:val="clear" w:color="auto" w:fill="auto"/>
            <w:tcMar>
              <w:top w:w="0" w:type="dxa"/>
              <w:left w:w="57" w:type="dxa"/>
              <w:bottom w:w="0" w:type="dxa"/>
              <w:right w:w="57" w:type="dxa"/>
            </w:tcMar>
            <w:vAlign w:val="center"/>
            <w:hideMark/>
          </w:tcPr>
          <w:p w14:paraId="44CA010C" w14:textId="77777777" w:rsidR="00913A3F" w:rsidRPr="00002FBD" w:rsidRDefault="00913A3F" w:rsidP="00002FBD">
            <w:pPr>
              <w:spacing w:after="0"/>
              <w:rPr>
                <w:rFonts w:ascii="Arial" w:hAnsi="Arial" w:cs="Arial"/>
                <w:sz w:val="20"/>
                <w:szCs w:val="20"/>
              </w:rPr>
            </w:pPr>
            <w:r w:rsidRPr="00002FBD">
              <w:rPr>
                <w:rFonts w:ascii="Arial" w:hAnsi="Arial" w:cs="Arial"/>
                <w:sz w:val="20"/>
                <w:szCs w:val="20"/>
              </w:rPr>
              <w:t>I.2</w:t>
            </w:r>
          </w:p>
        </w:tc>
        <w:tc>
          <w:tcPr>
            <w:tcW w:w="3492" w:type="dxa"/>
            <w:shd w:val="clear" w:color="auto" w:fill="auto"/>
            <w:tcMar>
              <w:top w:w="0" w:type="dxa"/>
              <w:left w:w="57" w:type="dxa"/>
              <w:bottom w:w="0" w:type="dxa"/>
              <w:right w:w="57" w:type="dxa"/>
            </w:tcMar>
            <w:vAlign w:val="center"/>
            <w:hideMark/>
          </w:tcPr>
          <w:p w14:paraId="14970F57" w14:textId="77777777" w:rsidR="00913A3F" w:rsidRPr="00910FA9" w:rsidRDefault="00913A3F" w:rsidP="00002FBD">
            <w:pPr>
              <w:spacing w:after="0"/>
              <w:rPr>
                <w:rFonts w:ascii="Arial" w:hAnsi="Arial" w:cs="Arial"/>
                <w:sz w:val="20"/>
                <w:szCs w:val="20"/>
                <w:lang w:val="es-ES_tradnl"/>
              </w:rPr>
            </w:pPr>
            <w:r w:rsidRPr="00910FA9">
              <w:rPr>
                <w:rFonts w:ascii="Arial" w:hAnsi="Arial" w:cs="Arial"/>
                <w:sz w:val="20"/>
                <w:szCs w:val="20"/>
                <w:lang w:val="es-ES_tradnl"/>
              </w:rPr>
              <w:t>Stare avarie pompa (inclusiv avarie convertizor de frecventa)</w:t>
            </w:r>
          </w:p>
        </w:tc>
        <w:tc>
          <w:tcPr>
            <w:tcW w:w="2153" w:type="dxa"/>
            <w:shd w:val="clear" w:color="auto" w:fill="auto"/>
            <w:tcMar>
              <w:top w:w="0" w:type="dxa"/>
              <w:left w:w="57" w:type="dxa"/>
              <w:bottom w:w="0" w:type="dxa"/>
              <w:right w:w="57" w:type="dxa"/>
            </w:tcMar>
            <w:vAlign w:val="center"/>
            <w:hideMark/>
          </w:tcPr>
          <w:p w14:paraId="02343841" w14:textId="77777777" w:rsidR="00913A3F" w:rsidRPr="00002FBD" w:rsidRDefault="00913A3F" w:rsidP="00002FBD">
            <w:pPr>
              <w:spacing w:after="0"/>
              <w:rPr>
                <w:rFonts w:ascii="Arial" w:hAnsi="Arial" w:cs="Arial"/>
                <w:sz w:val="20"/>
                <w:szCs w:val="20"/>
              </w:rPr>
            </w:pPr>
            <w:r w:rsidRPr="00002FBD">
              <w:rPr>
                <w:rFonts w:ascii="Arial" w:hAnsi="Arial" w:cs="Arial"/>
                <w:sz w:val="20"/>
                <w:szCs w:val="20"/>
              </w:rPr>
              <w:t>Alarma</w:t>
            </w:r>
          </w:p>
        </w:tc>
        <w:tc>
          <w:tcPr>
            <w:tcW w:w="3178" w:type="dxa"/>
            <w:shd w:val="clear" w:color="auto" w:fill="auto"/>
            <w:tcMar>
              <w:top w:w="0" w:type="dxa"/>
              <w:left w:w="57" w:type="dxa"/>
              <w:bottom w:w="0" w:type="dxa"/>
              <w:right w:w="57" w:type="dxa"/>
            </w:tcMar>
            <w:vAlign w:val="center"/>
            <w:hideMark/>
          </w:tcPr>
          <w:p w14:paraId="285EB935" w14:textId="77777777" w:rsidR="00913A3F" w:rsidRPr="00002FBD" w:rsidRDefault="00913A3F" w:rsidP="00002FBD">
            <w:pPr>
              <w:spacing w:after="0"/>
              <w:rPr>
                <w:rFonts w:ascii="Arial" w:hAnsi="Arial" w:cs="Arial"/>
                <w:sz w:val="20"/>
                <w:szCs w:val="20"/>
              </w:rPr>
            </w:pPr>
            <w:r w:rsidRPr="00002FBD">
              <w:rPr>
                <w:rFonts w:ascii="Arial" w:hAnsi="Arial" w:cs="Arial"/>
                <w:sz w:val="20"/>
                <w:szCs w:val="20"/>
              </w:rPr>
              <w:t>„1” aparut / „0” disparut</w:t>
            </w:r>
          </w:p>
        </w:tc>
      </w:tr>
      <w:tr w:rsidR="00913A3F" w:rsidRPr="00973A53" w14:paraId="731D8107" w14:textId="77777777" w:rsidTr="00A523FC">
        <w:tc>
          <w:tcPr>
            <w:tcW w:w="822" w:type="dxa"/>
            <w:shd w:val="clear" w:color="auto" w:fill="auto"/>
            <w:tcMar>
              <w:top w:w="0" w:type="dxa"/>
              <w:left w:w="57" w:type="dxa"/>
              <w:bottom w:w="0" w:type="dxa"/>
              <w:right w:w="57" w:type="dxa"/>
            </w:tcMar>
            <w:vAlign w:val="center"/>
            <w:hideMark/>
          </w:tcPr>
          <w:p w14:paraId="2B8FD11E" w14:textId="77777777" w:rsidR="00913A3F" w:rsidRPr="00002FBD" w:rsidRDefault="00913A3F" w:rsidP="00002FBD">
            <w:pPr>
              <w:spacing w:after="0"/>
              <w:rPr>
                <w:rFonts w:ascii="Arial" w:hAnsi="Arial" w:cs="Arial"/>
                <w:sz w:val="20"/>
                <w:szCs w:val="20"/>
              </w:rPr>
            </w:pPr>
            <w:r w:rsidRPr="00002FBD">
              <w:rPr>
                <w:rFonts w:ascii="Arial" w:hAnsi="Arial" w:cs="Arial"/>
                <w:sz w:val="20"/>
                <w:szCs w:val="20"/>
              </w:rPr>
              <w:t>I.3</w:t>
            </w:r>
          </w:p>
        </w:tc>
        <w:tc>
          <w:tcPr>
            <w:tcW w:w="3492" w:type="dxa"/>
            <w:shd w:val="clear" w:color="auto" w:fill="auto"/>
            <w:tcMar>
              <w:top w:w="0" w:type="dxa"/>
              <w:left w:w="57" w:type="dxa"/>
              <w:bottom w:w="0" w:type="dxa"/>
              <w:right w:w="57" w:type="dxa"/>
            </w:tcMar>
            <w:vAlign w:val="center"/>
            <w:hideMark/>
          </w:tcPr>
          <w:p w14:paraId="47562E5C" w14:textId="77777777" w:rsidR="00913A3F" w:rsidRPr="00002FBD" w:rsidRDefault="00913A3F" w:rsidP="00002FBD">
            <w:pPr>
              <w:spacing w:after="0"/>
              <w:rPr>
                <w:rFonts w:ascii="Arial" w:hAnsi="Arial" w:cs="Arial"/>
                <w:sz w:val="20"/>
                <w:szCs w:val="20"/>
              </w:rPr>
            </w:pPr>
            <w:r w:rsidRPr="00002FBD">
              <w:rPr>
                <w:rFonts w:ascii="Arial" w:hAnsi="Arial" w:cs="Arial"/>
                <w:sz w:val="20"/>
                <w:szCs w:val="20"/>
              </w:rPr>
              <w:t>Numar ore de functionare</w:t>
            </w:r>
          </w:p>
        </w:tc>
        <w:tc>
          <w:tcPr>
            <w:tcW w:w="2153" w:type="dxa"/>
            <w:shd w:val="clear" w:color="auto" w:fill="auto"/>
            <w:tcMar>
              <w:top w:w="0" w:type="dxa"/>
              <w:left w:w="57" w:type="dxa"/>
              <w:bottom w:w="0" w:type="dxa"/>
              <w:right w:w="57" w:type="dxa"/>
            </w:tcMar>
            <w:vAlign w:val="center"/>
            <w:hideMark/>
          </w:tcPr>
          <w:p w14:paraId="503D5DAE" w14:textId="77777777" w:rsidR="00913A3F" w:rsidRPr="00002FBD" w:rsidRDefault="00913A3F" w:rsidP="00002FBD">
            <w:pPr>
              <w:spacing w:after="0"/>
              <w:rPr>
                <w:rFonts w:ascii="Arial" w:hAnsi="Arial" w:cs="Arial"/>
                <w:sz w:val="20"/>
                <w:szCs w:val="20"/>
              </w:rPr>
            </w:pPr>
            <w:r w:rsidRPr="00002FBD">
              <w:rPr>
                <w:rFonts w:ascii="Arial" w:hAnsi="Arial" w:cs="Arial"/>
                <w:sz w:val="20"/>
                <w:szCs w:val="20"/>
              </w:rPr>
              <w:t>Contor</w:t>
            </w:r>
          </w:p>
        </w:tc>
        <w:tc>
          <w:tcPr>
            <w:tcW w:w="3178" w:type="dxa"/>
            <w:shd w:val="clear" w:color="auto" w:fill="auto"/>
            <w:tcMar>
              <w:top w:w="0" w:type="dxa"/>
              <w:left w:w="57" w:type="dxa"/>
              <w:bottom w:w="0" w:type="dxa"/>
              <w:right w:w="57" w:type="dxa"/>
            </w:tcMar>
            <w:vAlign w:val="center"/>
            <w:hideMark/>
          </w:tcPr>
          <w:p w14:paraId="5D3FC961" w14:textId="77777777" w:rsidR="00913A3F" w:rsidRPr="00910FA9" w:rsidRDefault="00913A3F" w:rsidP="00002FBD">
            <w:pPr>
              <w:spacing w:after="0"/>
              <w:rPr>
                <w:rFonts w:ascii="Arial" w:hAnsi="Arial" w:cs="Arial"/>
                <w:sz w:val="20"/>
                <w:szCs w:val="20"/>
                <w:lang w:val="es-ES_tradnl"/>
              </w:rPr>
            </w:pPr>
            <w:r w:rsidRPr="00910FA9">
              <w:rPr>
                <w:rFonts w:ascii="Arial" w:hAnsi="Arial" w:cs="Arial"/>
                <w:sz w:val="20"/>
                <w:szCs w:val="20"/>
                <w:lang w:val="es-ES_tradnl"/>
              </w:rPr>
              <w:t>Se va afisa in interfata grafica locala a GA cu posibilitate de reset</w:t>
            </w:r>
          </w:p>
        </w:tc>
      </w:tr>
      <w:tr w:rsidR="00913A3F" w:rsidRPr="00002FBD" w14:paraId="09ED5792" w14:textId="77777777" w:rsidTr="00A523FC">
        <w:tc>
          <w:tcPr>
            <w:tcW w:w="822" w:type="dxa"/>
            <w:shd w:val="clear" w:color="auto" w:fill="auto"/>
            <w:tcMar>
              <w:top w:w="0" w:type="dxa"/>
              <w:left w:w="57" w:type="dxa"/>
              <w:bottom w:w="0" w:type="dxa"/>
              <w:right w:w="57" w:type="dxa"/>
            </w:tcMar>
            <w:vAlign w:val="center"/>
            <w:hideMark/>
          </w:tcPr>
          <w:p w14:paraId="4DEBCDDF" w14:textId="77777777" w:rsidR="00913A3F" w:rsidRPr="00002FBD" w:rsidRDefault="00913A3F" w:rsidP="00002FBD">
            <w:pPr>
              <w:spacing w:after="0"/>
              <w:rPr>
                <w:rFonts w:ascii="Arial" w:hAnsi="Arial" w:cs="Arial"/>
                <w:sz w:val="20"/>
                <w:szCs w:val="20"/>
              </w:rPr>
            </w:pPr>
            <w:r w:rsidRPr="00002FBD">
              <w:rPr>
                <w:rFonts w:ascii="Arial" w:hAnsi="Arial" w:cs="Arial"/>
                <w:sz w:val="20"/>
                <w:szCs w:val="20"/>
              </w:rPr>
              <w:t>I.4</w:t>
            </w:r>
          </w:p>
        </w:tc>
        <w:tc>
          <w:tcPr>
            <w:tcW w:w="3492" w:type="dxa"/>
            <w:shd w:val="clear" w:color="auto" w:fill="auto"/>
            <w:tcMar>
              <w:top w:w="0" w:type="dxa"/>
              <w:left w:w="57" w:type="dxa"/>
              <w:bottom w:w="0" w:type="dxa"/>
              <w:right w:w="57" w:type="dxa"/>
            </w:tcMar>
            <w:vAlign w:val="center"/>
            <w:hideMark/>
          </w:tcPr>
          <w:p w14:paraId="6A45C63E" w14:textId="77777777" w:rsidR="00913A3F" w:rsidRPr="00002FBD" w:rsidRDefault="00913A3F" w:rsidP="00002FBD">
            <w:pPr>
              <w:spacing w:after="0"/>
              <w:rPr>
                <w:rFonts w:ascii="Arial" w:hAnsi="Arial" w:cs="Arial"/>
                <w:sz w:val="20"/>
                <w:szCs w:val="20"/>
              </w:rPr>
            </w:pPr>
            <w:r w:rsidRPr="00002FBD">
              <w:rPr>
                <w:rFonts w:ascii="Arial" w:hAnsi="Arial" w:cs="Arial"/>
                <w:sz w:val="20"/>
                <w:szCs w:val="20"/>
              </w:rPr>
              <w:t>Regim de functionare manual-local</w:t>
            </w:r>
          </w:p>
        </w:tc>
        <w:tc>
          <w:tcPr>
            <w:tcW w:w="2153" w:type="dxa"/>
            <w:shd w:val="clear" w:color="auto" w:fill="auto"/>
            <w:tcMar>
              <w:top w:w="0" w:type="dxa"/>
              <w:left w:w="57" w:type="dxa"/>
              <w:bottom w:w="0" w:type="dxa"/>
              <w:right w:w="57" w:type="dxa"/>
            </w:tcMar>
            <w:vAlign w:val="center"/>
            <w:hideMark/>
          </w:tcPr>
          <w:p w14:paraId="11D31763" w14:textId="77777777" w:rsidR="00913A3F" w:rsidRPr="00002FBD" w:rsidRDefault="00913A3F" w:rsidP="00002FBD">
            <w:pPr>
              <w:spacing w:after="0"/>
              <w:rPr>
                <w:rFonts w:ascii="Arial" w:hAnsi="Arial" w:cs="Arial"/>
                <w:sz w:val="20"/>
                <w:szCs w:val="20"/>
              </w:rPr>
            </w:pPr>
            <w:r w:rsidRPr="00002FBD">
              <w:rPr>
                <w:rFonts w:ascii="Arial" w:hAnsi="Arial" w:cs="Arial"/>
                <w:sz w:val="20"/>
                <w:szCs w:val="20"/>
              </w:rPr>
              <w:t>Eveniment</w:t>
            </w:r>
          </w:p>
        </w:tc>
        <w:tc>
          <w:tcPr>
            <w:tcW w:w="3178" w:type="dxa"/>
            <w:shd w:val="clear" w:color="auto" w:fill="auto"/>
            <w:tcMar>
              <w:top w:w="0" w:type="dxa"/>
              <w:left w:w="57" w:type="dxa"/>
              <w:bottom w:w="0" w:type="dxa"/>
              <w:right w:w="57" w:type="dxa"/>
            </w:tcMar>
            <w:vAlign w:val="center"/>
            <w:hideMark/>
          </w:tcPr>
          <w:p w14:paraId="6A34E2CA" w14:textId="77777777" w:rsidR="00913A3F" w:rsidRPr="00002FBD" w:rsidRDefault="00913A3F" w:rsidP="00002FBD">
            <w:pPr>
              <w:spacing w:after="0"/>
              <w:rPr>
                <w:rFonts w:ascii="Arial" w:hAnsi="Arial" w:cs="Arial"/>
                <w:sz w:val="20"/>
                <w:szCs w:val="20"/>
              </w:rPr>
            </w:pPr>
            <w:r w:rsidRPr="00002FBD">
              <w:rPr>
                <w:rFonts w:ascii="Arial" w:hAnsi="Arial" w:cs="Arial"/>
                <w:sz w:val="20"/>
                <w:szCs w:val="20"/>
              </w:rPr>
              <w:t>„1” selectat / „0” neselectat</w:t>
            </w:r>
          </w:p>
        </w:tc>
      </w:tr>
      <w:tr w:rsidR="00913A3F" w:rsidRPr="00002FBD" w14:paraId="081277AB" w14:textId="77777777" w:rsidTr="00A523FC">
        <w:tc>
          <w:tcPr>
            <w:tcW w:w="822" w:type="dxa"/>
            <w:shd w:val="clear" w:color="auto" w:fill="auto"/>
            <w:tcMar>
              <w:top w:w="0" w:type="dxa"/>
              <w:left w:w="57" w:type="dxa"/>
              <w:bottom w:w="0" w:type="dxa"/>
              <w:right w:w="57" w:type="dxa"/>
            </w:tcMar>
            <w:vAlign w:val="center"/>
            <w:hideMark/>
          </w:tcPr>
          <w:p w14:paraId="71453D00" w14:textId="77777777" w:rsidR="00913A3F" w:rsidRPr="00002FBD" w:rsidRDefault="00913A3F" w:rsidP="00002FBD">
            <w:pPr>
              <w:spacing w:after="0"/>
              <w:rPr>
                <w:rFonts w:ascii="Arial" w:hAnsi="Arial" w:cs="Arial"/>
                <w:sz w:val="20"/>
                <w:szCs w:val="20"/>
              </w:rPr>
            </w:pPr>
            <w:r w:rsidRPr="00002FBD">
              <w:rPr>
                <w:rFonts w:ascii="Arial" w:hAnsi="Arial" w:cs="Arial"/>
                <w:sz w:val="20"/>
                <w:szCs w:val="20"/>
              </w:rPr>
              <w:t>I.5</w:t>
            </w:r>
          </w:p>
        </w:tc>
        <w:tc>
          <w:tcPr>
            <w:tcW w:w="3492" w:type="dxa"/>
            <w:shd w:val="clear" w:color="auto" w:fill="auto"/>
            <w:tcMar>
              <w:top w:w="0" w:type="dxa"/>
              <w:left w:w="57" w:type="dxa"/>
              <w:bottom w:w="0" w:type="dxa"/>
              <w:right w:w="57" w:type="dxa"/>
            </w:tcMar>
            <w:vAlign w:val="center"/>
            <w:hideMark/>
          </w:tcPr>
          <w:p w14:paraId="0842155A" w14:textId="77777777" w:rsidR="00913A3F" w:rsidRPr="00002FBD" w:rsidRDefault="00913A3F" w:rsidP="00002FBD">
            <w:pPr>
              <w:spacing w:after="0"/>
              <w:rPr>
                <w:rFonts w:ascii="Arial" w:hAnsi="Arial" w:cs="Arial"/>
                <w:sz w:val="20"/>
                <w:szCs w:val="20"/>
              </w:rPr>
            </w:pPr>
            <w:r w:rsidRPr="00002FBD">
              <w:rPr>
                <w:rFonts w:ascii="Arial" w:hAnsi="Arial" w:cs="Arial"/>
                <w:sz w:val="20"/>
                <w:szCs w:val="20"/>
              </w:rPr>
              <w:t>Regim de functionare automat</w:t>
            </w:r>
          </w:p>
        </w:tc>
        <w:tc>
          <w:tcPr>
            <w:tcW w:w="2153" w:type="dxa"/>
            <w:shd w:val="clear" w:color="auto" w:fill="auto"/>
            <w:tcMar>
              <w:top w:w="0" w:type="dxa"/>
              <w:left w:w="57" w:type="dxa"/>
              <w:bottom w:w="0" w:type="dxa"/>
              <w:right w:w="57" w:type="dxa"/>
            </w:tcMar>
            <w:vAlign w:val="center"/>
            <w:hideMark/>
          </w:tcPr>
          <w:p w14:paraId="6A39C3FB" w14:textId="77777777" w:rsidR="00913A3F" w:rsidRPr="00002FBD" w:rsidRDefault="00913A3F" w:rsidP="00002FBD">
            <w:pPr>
              <w:spacing w:after="0"/>
              <w:rPr>
                <w:rFonts w:ascii="Arial" w:hAnsi="Arial" w:cs="Arial"/>
                <w:sz w:val="20"/>
                <w:szCs w:val="20"/>
              </w:rPr>
            </w:pPr>
            <w:r w:rsidRPr="00002FBD">
              <w:rPr>
                <w:rFonts w:ascii="Arial" w:hAnsi="Arial" w:cs="Arial"/>
                <w:sz w:val="20"/>
                <w:szCs w:val="20"/>
              </w:rPr>
              <w:t>Eveniment</w:t>
            </w:r>
          </w:p>
        </w:tc>
        <w:tc>
          <w:tcPr>
            <w:tcW w:w="3178" w:type="dxa"/>
            <w:shd w:val="clear" w:color="auto" w:fill="auto"/>
            <w:tcMar>
              <w:top w:w="0" w:type="dxa"/>
              <w:left w:w="57" w:type="dxa"/>
              <w:bottom w:w="0" w:type="dxa"/>
              <w:right w:w="57" w:type="dxa"/>
            </w:tcMar>
            <w:vAlign w:val="center"/>
            <w:hideMark/>
          </w:tcPr>
          <w:p w14:paraId="45206D6B" w14:textId="77777777" w:rsidR="00913A3F" w:rsidRPr="00002FBD" w:rsidRDefault="00913A3F" w:rsidP="00002FBD">
            <w:pPr>
              <w:spacing w:after="0"/>
              <w:rPr>
                <w:rFonts w:ascii="Arial" w:hAnsi="Arial" w:cs="Arial"/>
                <w:sz w:val="20"/>
                <w:szCs w:val="20"/>
              </w:rPr>
            </w:pPr>
            <w:r w:rsidRPr="00002FBD">
              <w:rPr>
                <w:rFonts w:ascii="Arial" w:hAnsi="Arial" w:cs="Arial"/>
                <w:sz w:val="20"/>
                <w:szCs w:val="20"/>
              </w:rPr>
              <w:t>„1” selectat / „0” neselectat</w:t>
            </w:r>
          </w:p>
        </w:tc>
      </w:tr>
      <w:tr w:rsidR="00913A3F" w:rsidRPr="00002FBD" w14:paraId="6F74078C" w14:textId="77777777" w:rsidTr="00A523FC">
        <w:tc>
          <w:tcPr>
            <w:tcW w:w="822" w:type="dxa"/>
            <w:shd w:val="clear" w:color="auto" w:fill="auto"/>
            <w:tcMar>
              <w:top w:w="0" w:type="dxa"/>
              <w:left w:w="57" w:type="dxa"/>
              <w:bottom w:w="0" w:type="dxa"/>
              <w:right w:w="57" w:type="dxa"/>
            </w:tcMar>
            <w:vAlign w:val="center"/>
            <w:hideMark/>
          </w:tcPr>
          <w:p w14:paraId="47858DC6" w14:textId="77777777" w:rsidR="00913A3F" w:rsidRPr="00002FBD" w:rsidRDefault="00913A3F" w:rsidP="00002FBD">
            <w:pPr>
              <w:spacing w:after="0"/>
              <w:rPr>
                <w:rFonts w:ascii="Arial" w:hAnsi="Arial" w:cs="Arial"/>
                <w:sz w:val="20"/>
                <w:szCs w:val="20"/>
              </w:rPr>
            </w:pPr>
            <w:r w:rsidRPr="00002FBD">
              <w:rPr>
                <w:rFonts w:ascii="Arial" w:hAnsi="Arial" w:cs="Arial"/>
                <w:sz w:val="20"/>
                <w:szCs w:val="20"/>
              </w:rPr>
              <w:t>I.6</w:t>
            </w:r>
          </w:p>
        </w:tc>
        <w:tc>
          <w:tcPr>
            <w:tcW w:w="3492" w:type="dxa"/>
            <w:shd w:val="clear" w:color="auto" w:fill="auto"/>
            <w:tcMar>
              <w:top w:w="0" w:type="dxa"/>
              <w:left w:w="57" w:type="dxa"/>
              <w:bottom w:w="0" w:type="dxa"/>
              <w:right w:w="57" w:type="dxa"/>
            </w:tcMar>
            <w:vAlign w:val="center"/>
            <w:hideMark/>
          </w:tcPr>
          <w:p w14:paraId="699CB6AD" w14:textId="77777777" w:rsidR="00913A3F" w:rsidRPr="00910FA9" w:rsidRDefault="00913A3F" w:rsidP="00002FBD">
            <w:pPr>
              <w:spacing w:after="0"/>
              <w:rPr>
                <w:rFonts w:ascii="Arial" w:hAnsi="Arial" w:cs="Arial"/>
                <w:sz w:val="20"/>
                <w:szCs w:val="20"/>
                <w:lang w:val="es-ES_tradnl"/>
              </w:rPr>
            </w:pPr>
            <w:r w:rsidRPr="00910FA9">
              <w:rPr>
                <w:rFonts w:ascii="Arial" w:hAnsi="Arial" w:cs="Arial"/>
                <w:sz w:val="20"/>
                <w:szCs w:val="20"/>
                <w:lang w:val="es-ES_tradnl"/>
              </w:rPr>
              <w:t>Regim de comanda de la distanta</w:t>
            </w:r>
          </w:p>
        </w:tc>
        <w:tc>
          <w:tcPr>
            <w:tcW w:w="2153" w:type="dxa"/>
            <w:shd w:val="clear" w:color="auto" w:fill="auto"/>
            <w:tcMar>
              <w:top w:w="0" w:type="dxa"/>
              <w:left w:w="57" w:type="dxa"/>
              <w:bottom w:w="0" w:type="dxa"/>
              <w:right w:w="57" w:type="dxa"/>
            </w:tcMar>
            <w:vAlign w:val="center"/>
            <w:hideMark/>
          </w:tcPr>
          <w:p w14:paraId="3C18EB35" w14:textId="77777777" w:rsidR="00913A3F" w:rsidRPr="00002FBD" w:rsidRDefault="00913A3F" w:rsidP="00002FBD">
            <w:pPr>
              <w:spacing w:after="0"/>
              <w:rPr>
                <w:rFonts w:ascii="Arial" w:hAnsi="Arial" w:cs="Arial"/>
                <w:sz w:val="20"/>
                <w:szCs w:val="20"/>
              </w:rPr>
            </w:pPr>
            <w:r w:rsidRPr="00002FBD">
              <w:rPr>
                <w:rFonts w:ascii="Arial" w:hAnsi="Arial" w:cs="Arial"/>
                <w:sz w:val="20"/>
                <w:szCs w:val="20"/>
              </w:rPr>
              <w:t>Eveniment</w:t>
            </w:r>
          </w:p>
        </w:tc>
        <w:tc>
          <w:tcPr>
            <w:tcW w:w="3178" w:type="dxa"/>
            <w:shd w:val="clear" w:color="auto" w:fill="auto"/>
            <w:tcMar>
              <w:top w:w="0" w:type="dxa"/>
              <w:left w:w="57" w:type="dxa"/>
              <w:bottom w:w="0" w:type="dxa"/>
              <w:right w:w="57" w:type="dxa"/>
            </w:tcMar>
            <w:vAlign w:val="center"/>
            <w:hideMark/>
          </w:tcPr>
          <w:p w14:paraId="23041A5C" w14:textId="77777777" w:rsidR="00913A3F" w:rsidRPr="00002FBD" w:rsidRDefault="00913A3F" w:rsidP="00002FBD">
            <w:pPr>
              <w:spacing w:after="0"/>
              <w:rPr>
                <w:rFonts w:ascii="Arial" w:hAnsi="Arial" w:cs="Arial"/>
                <w:sz w:val="20"/>
                <w:szCs w:val="20"/>
              </w:rPr>
            </w:pPr>
            <w:r w:rsidRPr="00002FBD">
              <w:rPr>
                <w:rFonts w:ascii="Arial" w:hAnsi="Arial" w:cs="Arial"/>
                <w:sz w:val="20"/>
                <w:szCs w:val="20"/>
              </w:rPr>
              <w:t>„1” selectat / „0” neselectat</w:t>
            </w:r>
          </w:p>
        </w:tc>
      </w:tr>
      <w:tr w:rsidR="00913A3F" w:rsidRPr="00973A53" w14:paraId="042D545D" w14:textId="77777777" w:rsidTr="00A523FC">
        <w:tc>
          <w:tcPr>
            <w:tcW w:w="822" w:type="dxa"/>
            <w:shd w:val="clear" w:color="auto" w:fill="auto"/>
            <w:tcMar>
              <w:top w:w="0" w:type="dxa"/>
              <w:left w:w="57" w:type="dxa"/>
              <w:bottom w:w="0" w:type="dxa"/>
              <w:right w:w="57" w:type="dxa"/>
            </w:tcMar>
            <w:vAlign w:val="center"/>
            <w:hideMark/>
          </w:tcPr>
          <w:p w14:paraId="515274AD" w14:textId="77777777" w:rsidR="00913A3F" w:rsidRPr="00002FBD" w:rsidRDefault="00913A3F" w:rsidP="00002FBD">
            <w:pPr>
              <w:spacing w:after="0"/>
              <w:rPr>
                <w:rFonts w:ascii="Arial" w:hAnsi="Arial" w:cs="Arial"/>
                <w:sz w:val="20"/>
                <w:szCs w:val="20"/>
              </w:rPr>
            </w:pPr>
            <w:r w:rsidRPr="00002FBD">
              <w:rPr>
                <w:rFonts w:ascii="Arial" w:hAnsi="Arial" w:cs="Arial"/>
                <w:sz w:val="20"/>
                <w:szCs w:val="20"/>
              </w:rPr>
              <w:t>I.7</w:t>
            </w:r>
          </w:p>
        </w:tc>
        <w:tc>
          <w:tcPr>
            <w:tcW w:w="3492" w:type="dxa"/>
            <w:shd w:val="clear" w:color="auto" w:fill="auto"/>
            <w:tcMar>
              <w:top w:w="0" w:type="dxa"/>
              <w:left w:w="57" w:type="dxa"/>
              <w:bottom w:w="0" w:type="dxa"/>
              <w:right w:w="57" w:type="dxa"/>
            </w:tcMar>
            <w:vAlign w:val="center"/>
            <w:hideMark/>
          </w:tcPr>
          <w:p w14:paraId="63530390" w14:textId="77777777" w:rsidR="00913A3F" w:rsidRPr="00910FA9" w:rsidRDefault="00913A3F" w:rsidP="00002FBD">
            <w:pPr>
              <w:spacing w:after="0"/>
              <w:rPr>
                <w:rFonts w:ascii="Arial" w:hAnsi="Arial" w:cs="Arial"/>
                <w:sz w:val="20"/>
                <w:szCs w:val="20"/>
                <w:lang w:val="es-ES_tradnl"/>
              </w:rPr>
            </w:pPr>
            <w:r w:rsidRPr="00910FA9">
              <w:rPr>
                <w:rFonts w:ascii="Arial" w:hAnsi="Arial" w:cs="Arial"/>
                <w:sz w:val="20"/>
                <w:szCs w:val="20"/>
                <w:lang w:val="es-ES_tradnl"/>
              </w:rPr>
              <w:t>Valoare debit [mc/h] / Volum apa pompata [mc]</w:t>
            </w:r>
          </w:p>
        </w:tc>
        <w:tc>
          <w:tcPr>
            <w:tcW w:w="2153" w:type="dxa"/>
            <w:shd w:val="clear" w:color="auto" w:fill="auto"/>
            <w:tcMar>
              <w:top w:w="0" w:type="dxa"/>
              <w:left w:w="57" w:type="dxa"/>
              <w:bottom w:w="0" w:type="dxa"/>
              <w:right w:w="57" w:type="dxa"/>
            </w:tcMar>
            <w:vAlign w:val="center"/>
            <w:hideMark/>
          </w:tcPr>
          <w:p w14:paraId="02BC88AD" w14:textId="77777777" w:rsidR="00913A3F" w:rsidRPr="00002FBD" w:rsidRDefault="00913A3F" w:rsidP="00002FBD">
            <w:pPr>
              <w:spacing w:after="0"/>
              <w:rPr>
                <w:rFonts w:ascii="Arial" w:hAnsi="Arial" w:cs="Arial"/>
                <w:sz w:val="20"/>
                <w:szCs w:val="20"/>
              </w:rPr>
            </w:pPr>
            <w:r w:rsidRPr="00002FBD">
              <w:rPr>
                <w:rFonts w:ascii="Arial" w:hAnsi="Arial" w:cs="Arial"/>
                <w:sz w:val="20"/>
                <w:szCs w:val="20"/>
              </w:rPr>
              <w:t>Marime analogica</w:t>
            </w:r>
          </w:p>
        </w:tc>
        <w:tc>
          <w:tcPr>
            <w:tcW w:w="3178" w:type="dxa"/>
            <w:shd w:val="clear" w:color="auto" w:fill="auto"/>
            <w:tcMar>
              <w:top w:w="0" w:type="dxa"/>
              <w:left w:w="57" w:type="dxa"/>
              <w:bottom w:w="0" w:type="dxa"/>
              <w:right w:w="57" w:type="dxa"/>
            </w:tcMar>
            <w:vAlign w:val="center"/>
            <w:hideMark/>
          </w:tcPr>
          <w:p w14:paraId="15D414C4" w14:textId="77777777" w:rsidR="00913A3F" w:rsidRPr="00910FA9" w:rsidRDefault="00913A3F" w:rsidP="00002FBD">
            <w:pPr>
              <w:spacing w:after="0"/>
              <w:rPr>
                <w:rFonts w:ascii="Arial" w:hAnsi="Arial" w:cs="Arial"/>
                <w:sz w:val="20"/>
                <w:szCs w:val="20"/>
                <w:lang w:val="es-ES_tradnl"/>
              </w:rPr>
            </w:pPr>
            <w:r w:rsidRPr="00910FA9">
              <w:rPr>
                <w:rFonts w:ascii="Arial" w:hAnsi="Arial" w:cs="Arial"/>
                <w:sz w:val="20"/>
                <w:szCs w:val="20"/>
                <w:lang w:val="es-ES_tradnl"/>
              </w:rPr>
              <w:t>Se va afisa in interfata grafica locala a GA</w:t>
            </w:r>
          </w:p>
        </w:tc>
      </w:tr>
      <w:tr w:rsidR="00913A3F" w:rsidRPr="00973A53" w14:paraId="4DC12846" w14:textId="77777777" w:rsidTr="00A523FC">
        <w:tc>
          <w:tcPr>
            <w:tcW w:w="822" w:type="dxa"/>
            <w:shd w:val="clear" w:color="auto" w:fill="auto"/>
            <w:tcMar>
              <w:top w:w="0" w:type="dxa"/>
              <w:left w:w="57" w:type="dxa"/>
              <w:bottom w:w="0" w:type="dxa"/>
              <w:right w:w="57" w:type="dxa"/>
            </w:tcMar>
            <w:vAlign w:val="center"/>
            <w:hideMark/>
          </w:tcPr>
          <w:p w14:paraId="5A0A1DE5" w14:textId="77777777" w:rsidR="00913A3F" w:rsidRPr="00002FBD" w:rsidRDefault="00913A3F" w:rsidP="00002FBD">
            <w:pPr>
              <w:spacing w:after="0"/>
              <w:rPr>
                <w:rFonts w:ascii="Arial" w:hAnsi="Arial" w:cs="Arial"/>
                <w:sz w:val="20"/>
                <w:szCs w:val="20"/>
              </w:rPr>
            </w:pPr>
            <w:r w:rsidRPr="00002FBD">
              <w:rPr>
                <w:rFonts w:ascii="Arial" w:hAnsi="Arial" w:cs="Arial"/>
                <w:sz w:val="20"/>
                <w:szCs w:val="20"/>
              </w:rPr>
              <w:t>I.8</w:t>
            </w:r>
          </w:p>
        </w:tc>
        <w:tc>
          <w:tcPr>
            <w:tcW w:w="3492" w:type="dxa"/>
            <w:shd w:val="clear" w:color="auto" w:fill="auto"/>
            <w:tcMar>
              <w:top w:w="0" w:type="dxa"/>
              <w:left w:w="57" w:type="dxa"/>
              <w:bottom w:w="0" w:type="dxa"/>
              <w:right w:w="57" w:type="dxa"/>
            </w:tcMar>
            <w:vAlign w:val="center"/>
            <w:hideMark/>
          </w:tcPr>
          <w:p w14:paraId="5129B72D" w14:textId="77777777" w:rsidR="00913A3F" w:rsidRPr="00002FBD" w:rsidRDefault="00913A3F" w:rsidP="00002FBD">
            <w:pPr>
              <w:spacing w:after="0"/>
              <w:rPr>
                <w:rFonts w:ascii="Arial" w:hAnsi="Arial" w:cs="Arial"/>
                <w:sz w:val="20"/>
                <w:szCs w:val="20"/>
              </w:rPr>
            </w:pPr>
            <w:r w:rsidRPr="00002FBD">
              <w:rPr>
                <w:rFonts w:ascii="Arial" w:hAnsi="Arial" w:cs="Arial"/>
                <w:sz w:val="20"/>
                <w:szCs w:val="20"/>
              </w:rPr>
              <w:t>Presiune in refulare [bar]</w:t>
            </w:r>
          </w:p>
        </w:tc>
        <w:tc>
          <w:tcPr>
            <w:tcW w:w="2153" w:type="dxa"/>
            <w:shd w:val="clear" w:color="auto" w:fill="auto"/>
            <w:tcMar>
              <w:top w:w="0" w:type="dxa"/>
              <w:left w:w="57" w:type="dxa"/>
              <w:bottom w:w="0" w:type="dxa"/>
              <w:right w:w="57" w:type="dxa"/>
            </w:tcMar>
            <w:vAlign w:val="center"/>
            <w:hideMark/>
          </w:tcPr>
          <w:p w14:paraId="48652325" w14:textId="77777777" w:rsidR="00913A3F" w:rsidRPr="00002FBD" w:rsidRDefault="00913A3F" w:rsidP="00002FBD">
            <w:pPr>
              <w:spacing w:after="0"/>
              <w:rPr>
                <w:rFonts w:ascii="Arial" w:hAnsi="Arial" w:cs="Arial"/>
                <w:sz w:val="20"/>
                <w:szCs w:val="20"/>
              </w:rPr>
            </w:pPr>
            <w:r w:rsidRPr="00002FBD">
              <w:rPr>
                <w:rFonts w:ascii="Arial" w:hAnsi="Arial" w:cs="Arial"/>
                <w:sz w:val="20"/>
                <w:szCs w:val="20"/>
              </w:rPr>
              <w:t>Marime analogica</w:t>
            </w:r>
          </w:p>
        </w:tc>
        <w:tc>
          <w:tcPr>
            <w:tcW w:w="3178" w:type="dxa"/>
            <w:shd w:val="clear" w:color="auto" w:fill="auto"/>
            <w:tcMar>
              <w:top w:w="0" w:type="dxa"/>
              <w:left w:w="57" w:type="dxa"/>
              <w:bottom w:w="0" w:type="dxa"/>
              <w:right w:w="57" w:type="dxa"/>
            </w:tcMar>
            <w:vAlign w:val="center"/>
            <w:hideMark/>
          </w:tcPr>
          <w:p w14:paraId="6B022E90" w14:textId="77777777" w:rsidR="00913A3F" w:rsidRPr="00910FA9" w:rsidRDefault="00913A3F" w:rsidP="00002FBD">
            <w:pPr>
              <w:spacing w:after="0"/>
              <w:rPr>
                <w:rFonts w:ascii="Arial" w:hAnsi="Arial" w:cs="Arial"/>
                <w:sz w:val="20"/>
                <w:szCs w:val="20"/>
                <w:lang w:val="es-ES_tradnl"/>
              </w:rPr>
            </w:pPr>
            <w:r w:rsidRPr="00910FA9">
              <w:rPr>
                <w:rFonts w:ascii="Arial" w:hAnsi="Arial" w:cs="Arial"/>
                <w:sz w:val="20"/>
                <w:szCs w:val="20"/>
                <w:lang w:val="es-ES_tradnl"/>
              </w:rPr>
              <w:t>Se va afisa in interfata grafica locala a GA</w:t>
            </w:r>
          </w:p>
        </w:tc>
      </w:tr>
      <w:tr w:rsidR="00913A3F" w:rsidRPr="00973A53" w14:paraId="187D53CB" w14:textId="77777777" w:rsidTr="00A523FC">
        <w:tc>
          <w:tcPr>
            <w:tcW w:w="822" w:type="dxa"/>
            <w:shd w:val="clear" w:color="auto" w:fill="auto"/>
            <w:tcMar>
              <w:top w:w="0" w:type="dxa"/>
              <w:left w:w="57" w:type="dxa"/>
              <w:bottom w:w="0" w:type="dxa"/>
              <w:right w:w="57" w:type="dxa"/>
            </w:tcMar>
            <w:vAlign w:val="center"/>
            <w:hideMark/>
          </w:tcPr>
          <w:p w14:paraId="0632D6E1" w14:textId="77777777" w:rsidR="00913A3F" w:rsidRPr="00002FBD" w:rsidRDefault="00913A3F" w:rsidP="00002FBD">
            <w:pPr>
              <w:spacing w:after="0"/>
              <w:rPr>
                <w:rFonts w:ascii="Arial" w:hAnsi="Arial" w:cs="Arial"/>
                <w:sz w:val="20"/>
                <w:szCs w:val="20"/>
              </w:rPr>
            </w:pPr>
            <w:r w:rsidRPr="00002FBD">
              <w:rPr>
                <w:rFonts w:ascii="Arial" w:hAnsi="Arial" w:cs="Arial"/>
                <w:sz w:val="20"/>
                <w:szCs w:val="20"/>
              </w:rPr>
              <w:t>I.9</w:t>
            </w:r>
          </w:p>
        </w:tc>
        <w:tc>
          <w:tcPr>
            <w:tcW w:w="3492" w:type="dxa"/>
            <w:shd w:val="clear" w:color="auto" w:fill="auto"/>
            <w:tcMar>
              <w:top w:w="0" w:type="dxa"/>
              <w:left w:w="57" w:type="dxa"/>
              <w:bottom w:w="0" w:type="dxa"/>
              <w:right w:w="57" w:type="dxa"/>
            </w:tcMar>
            <w:vAlign w:val="center"/>
            <w:hideMark/>
          </w:tcPr>
          <w:p w14:paraId="676A3A38" w14:textId="77777777" w:rsidR="00913A3F" w:rsidRPr="00002FBD" w:rsidRDefault="00913A3F" w:rsidP="00002FBD">
            <w:pPr>
              <w:spacing w:after="0"/>
              <w:rPr>
                <w:rFonts w:ascii="Arial" w:hAnsi="Arial" w:cs="Arial"/>
                <w:sz w:val="20"/>
                <w:szCs w:val="20"/>
              </w:rPr>
            </w:pPr>
            <w:r w:rsidRPr="00002FBD">
              <w:rPr>
                <w:rFonts w:ascii="Arial" w:hAnsi="Arial" w:cs="Arial"/>
                <w:sz w:val="20"/>
                <w:szCs w:val="20"/>
              </w:rPr>
              <w:t>Parametri energetici:</w:t>
            </w:r>
          </w:p>
          <w:p w14:paraId="7148774B" w14:textId="5E7D9ABB" w:rsidR="00913A3F" w:rsidRPr="00002FBD" w:rsidRDefault="00913A3F" w:rsidP="00002FBD">
            <w:pPr>
              <w:pStyle w:val="Listparagraf"/>
              <w:numPr>
                <w:ilvl w:val="0"/>
                <w:numId w:val="76"/>
              </w:numPr>
              <w:rPr>
                <w:rFonts w:ascii="Arial" w:hAnsi="Arial" w:cs="Arial"/>
                <w:sz w:val="20"/>
                <w:szCs w:val="20"/>
              </w:rPr>
            </w:pPr>
            <w:r w:rsidRPr="00002FBD">
              <w:rPr>
                <w:rFonts w:ascii="Arial" w:hAnsi="Arial" w:cs="Arial"/>
                <w:sz w:val="20"/>
                <w:szCs w:val="20"/>
              </w:rPr>
              <w:t>tensiuni de linie [V]</w:t>
            </w:r>
          </w:p>
          <w:p w14:paraId="0415693E" w14:textId="2DEBA3E3" w:rsidR="00913A3F" w:rsidRPr="00002FBD" w:rsidRDefault="00913A3F" w:rsidP="00002FBD">
            <w:pPr>
              <w:pStyle w:val="Listparagraf"/>
              <w:numPr>
                <w:ilvl w:val="0"/>
                <w:numId w:val="76"/>
              </w:numPr>
              <w:spacing w:after="0"/>
              <w:rPr>
                <w:rFonts w:ascii="Arial" w:hAnsi="Arial" w:cs="Arial"/>
                <w:sz w:val="20"/>
                <w:szCs w:val="20"/>
              </w:rPr>
            </w:pPr>
            <w:r w:rsidRPr="00002FBD">
              <w:rPr>
                <w:rFonts w:ascii="Arial" w:hAnsi="Arial" w:cs="Arial"/>
                <w:sz w:val="20"/>
                <w:szCs w:val="20"/>
              </w:rPr>
              <w:t>tensiuni de faza [V]</w:t>
            </w:r>
          </w:p>
          <w:p w14:paraId="44731FB4" w14:textId="7BF97264" w:rsidR="00913A3F" w:rsidRPr="00002FBD" w:rsidRDefault="00913A3F" w:rsidP="00002FBD">
            <w:pPr>
              <w:pStyle w:val="Listparagraf"/>
              <w:numPr>
                <w:ilvl w:val="0"/>
                <w:numId w:val="76"/>
              </w:numPr>
              <w:spacing w:after="0"/>
              <w:rPr>
                <w:rFonts w:ascii="Arial" w:hAnsi="Arial" w:cs="Arial"/>
                <w:sz w:val="20"/>
                <w:szCs w:val="20"/>
              </w:rPr>
            </w:pPr>
            <w:r w:rsidRPr="00002FBD">
              <w:rPr>
                <w:rFonts w:ascii="Arial" w:hAnsi="Arial" w:cs="Arial"/>
                <w:sz w:val="20"/>
                <w:szCs w:val="20"/>
              </w:rPr>
              <w:t>curenti de faza [A]</w:t>
            </w:r>
          </w:p>
          <w:p w14:paraId="0F940E5E" w14:textId="16B5272D" w:rsidR="00913A3F" w:rsidRPr="00002FBD" w:rsidRDefault="00913A3F" w:rsidP="00002FBD">
            <w:pPr>
              <w:pStyle w:val="Listparagraf"/>
              <w:numPr>
                <w:ilvl w:val="0"/>
                <w:numId w:val="76"/>
              </w:numPr>
              <w:spacing w:after="0"/>
              <w:rPr>
                <w:rFonts w:ascii="Arial" w:hAnsi="Arial" w:cs="Arial"/>
                <w:sz w:val="20"/>
                <w:szCs w:val="20"/>
              </w:rPr>
            </w:pPr>
            <w:r w:rsidRPr="00002FBD">
              <w:rPr>
                <w:rFonts w:ascii="Arial" w:hAnsi="Arial" w:cs="Arial"/>
                <w:sz w:val="20"/>
                <w:szCs w:val="20"/>
              </w:rPr>
              <w:t>putere [kW] / energie activa [kWh]</w:t>
            </w:r>
          </w:p>
          <w:p w14:paraId="3DF7D4AF" w14:textId="1CA72602" w:rsidR="00913A3F" w:rsidRPr="00002FBD" w:rsidRDefault="00913A3F" w:rsidP="00002FBD">
            <w:pPr>
              <w:pStyle w:val="Listparagraf"/>
              <w:numPr>
                <w:ilvl w:val="0"/>
                <w:numId w:val="76"/>
              </w:numPr>
              <w:spacing w:after="0"/>
              <w:rPr>
                <w:rFonts w:ascii="Arial" w:hAnsi="Arial" w:cs="Arial"/>
                <w:sz w:val="20"/>
                <w:szCs w:val="20"/>
              </w:rPr>
            </w:pPr>
            <w:r w:rsidRPr="00002FBD">
              <w:rPr>
                <w:rFonts w:ascii="Arial" w:hAnsi="Arial" w:cs="Arial"/>
                <w:sz w:val="20"/>
                <w:szCs w:val="20"/>
              </w:rPr>
              <w:t>putere [kVAr] / energie reactiva [kVArh]</w:t>
            </w:r>
          </w:p>
          <w:p w14:paraId="1D86AC68" w14:textId="77777777" w:rsidR="00002FBD" w:rsidRDefault="00913A3F" w:rsidP="00002FBD">
            <w:pPr>
              <w:pStyle w:val="Listparagraf"/>
              <w:numPr>
                <w:ilvl w:val="0"/>
                <w:numId w:val="76"/>
              </w:numPr>
              <w:spacing w:after="0"/>
              <w:rPr>
                <w:rFonts w:ascii="Arial" w:hAnsi="Arial" w:cs="Arial"/>
                <w:sz w:val="20"/>
                <w:szCs w:val="20"/>
              </w:rPr>
            </w:pPr>
            <w:r w:rsidRPr="00002FBD">
              <w:rPr>
                <w:rFonts w:ascii="Arial" w:hAnsi="Arial" w:cs="Arial"/>
                <w:sz w:val="20"/>
                <w:szCs w:val="20"/>
              </w:rPr>
              <w:t>factor de putere</w:t>
            </w:r>
          </w:p>
          <w:p w14:paraId="11C3DD77" w14:textId="5398872D" w:rsidR="00913A3F" w:rsidRPr="00002FBD" w:rsidRDefault="00913A3F" w:rsidP="00002FBD">
            <w:pPr>
              <w:pStyle w:val="Listparagraf"/>
              <w:numPr>
                <w:ilvl w:val="0"/>
                <w:numId w:val="76"/>
              </w:numPr>
              <w:spacing w:after="0"/>
              <w:rPr>
                <w:rFonts w:ascii="Arial" w:hAnsi="Arial" w:cs="Arial"/>
                <w:sz w:val="20"/>
                <w:szCs w:val="20"/>
              </w:rPr>
            </w:pPr>
            <w:r w:rsidRPr="00002FBD">
              <w:rPr>
                <w:rFonts w:ascii="Arial" w:hAnsi="Arial" w:cs="Arial"/>
                <w:sz w:val="20"/>
                <w:szCs w:val="20"/>
              </w:rPr>
              <w:t>distorsiune armonica THD [%]</w:t>
            </w:r>
          </w:p>
        </w:tc>
        <w:tc>
          <w:tcPr>
            <w:tcW w:w="2153" w:type="dxa"/>
            <w:shd w:val="clear" w:color="auto" w:fill="auto"/>
            <w:tcMar>
              <w:top w:w="0" w:type="dxa"/>
              <w:left w:w="57" w:type="dxa"/>
              <w:bottom w:w="0" w:type="dxa"/>
              <w:right w:w="57" w:type="dxa"/>
            </w:tcMar>
            <w:vAlign w:val="center"/>
            <w:hideMark/>
          </w:tcPr>
          <w:p w14:paraId="2213DC20" w14:textId="77777777" w:rsidR="00913A3F" w:rsidRPr="00002FBD" w:rsidRDefault="00913A3F" w:rsidP="00002FBD">
            <w:pPr>
              <w:spacing w:after="0"/>
              <w:rPr>
                <w:rFonts w:ascii="Arial" w:hAnsi="Arial" w:cs="Arial"/>
                <w:sz w:val="20"/>
                <w:szCs w:val="20"/>
              </w:rPr>
            </w:pPr>
            <w:r w:rsidRPr="00002FBD">
              <w:rPr>
                <w:rFonts w:ascii="Arial" w:hAnsi="Arial" w:cs="Arial"/>
                <w:sz w:val="20"/>
                <w:szCs w:val="20"/>
              </w:rPr>
              <w:t>Marimi analogice</w:t>
            </w:r>
          </w:p>
        </w:tc>
        <w:tc>
          <w:tcPr>
            <w:tcW w:w="3178" w:type="dxa"/>
            <w:shd w:val="clear" w:color="auto" w:fill="auto"/>
            <w:tcMar>
              <w:top w:w="0" w:type="dxa"/>
              <w:left w:w="57" w:type="dxa"/>
              <w:bottom w:w="0" w:type="dxa"/>
              <w:right w:w="57" w:type="dxa"/>
            </w:tcMar>
            <w:vAlign w:val="center"/>
            <w:hideMark/>
          </w:tcPr>
          <w:p w14:paraId="6EF06C72" w14:textId="77777777" w:rsidR="00913A3F" w:rsidRPr="00910FA9" w:rsidRDefault="00913A3F" w:rsidP="00002FBD">
            <w:pPr>
              <w:spacing w:after="0"/>
              <w:rPr>
                <w:rFonts w:ascii="Arial" w:hAnsi="Arial" w:cs="Arial"/>
                <w:sz w:val="20"/>
                <w:szCs w:val="20"/>
                <w:lang w:val="es-ES_tradnl"/>
              </w:rPr>
            </w:pPr>
            <w:r w:rsidRPr="00910FA9">
              <w:rPr>
                <w:rFonts w:ascii="Arial" w:hAnsi="Arial" w:cs="Arial"/>
                <w:sz w:val="20"/>
                <w:szCs w:val="20"/>
                <w:lang w:val="es-ES_tradnl"/>
              </w:rPr>
              <w:t>Se vor afisa in interfata grafica locala a GA</w:t>
            </w:r>
          </w:p>
        </w:tc>
      </w:tr>
      <w:tr w:rsidR="00913A3F" w:rsidRPr="00973A53" w14:paraId="5C4A2090" w14:textId="77777777" w:rsidTr="00A523FC">
        <w:tc>
          <w:tcPr>
            <w:tcW w:w="822" w:type="dxa"/>
            <w:shd w:val="clear" w:color="auto" w:fill="auto"/>
            <w:tcMar>
              <w:top w:w="0" w:type="dxa"/>
              <w:left w:w="57" w:type="dxa"/>
              <w:bottom w:w="0" w:type="dxa"/>
              <w:right w:w="57" w:type="dxa"/>
            </w:tcMar>
            <w:vAlign w:val="center"/>
            <w:hideMark/>
          </w:tcPr>
          <w:p w14:paraId="1B044853" w14:textId="77777777" w:rsidR="00913A3F" w:rsidRPr="00002FBD" w:rsidRDefault="00913A3F" w:rsidP="00002FBD">
            <w:pPr>
              <w:spacing w:after="0"/>
              <w:rPr>
                <w:rFonts w:ascii="Arial" w:hAnsi="Arial" w:cs="Arial"/>
                <w:sz w:val="20"/>
                <w:szCs w:val="20"/>
              </w:rPr>
            </w:pPr>
            <w:r w:rsidRPr="00002FBD">
              <w:rPr>
                <w:rFonts w:ascii="Arial" w:hAnsi="Arial" w:cs="Arial"/>
                <w:sz w:val="20"/>
                <w:szCs w:val="20"/>
              </w:rPr>
              <w:t>I.10</w:t>
            </w:r>
          </w:p>
        </w:tc>
        <w:tc>
          <w:tcPr>
            <w:tcW w:w="3492" w:type="dxa"/>
            <w:shd w:val="clear" w:color="auto" w:fill="auto"/>
            <w:tcMar>
              <w:top w:w="0" w:type="dxa"/>
              <w:left w:w="57" w:type="dxa"/>
              <w:bottom w:w="0" w:type="dxa"/>
              <w:right w:w="57" w:type="dxa"/>
            </w:tcMar>
            <w:vAlign w:val="center"/>
            <w:hideMark/>
          </w:tcPr>
          <w:p w14:paraId="0E5746C3" w14:textId="77777777" w:rsidR="00913A3F" w:rsidRPr="00002FBD" w:rsidRDefault="00913A3F" w:rsidP="00002FBD">
            <w:pPr>
              <w:spacing w:after="0"/>
              <w:rPr>
                <w:rFonts w:ascii="Arial" w:hAnsi="Arial" w:cs="Arial"/>
                <w:sz w:val="20"/>
                <w:szCs w:val="20"/>
              </w:rPr>
            </w:pPr>
            <w:r w:rsidRPr="00002FBD">
              <w:rPr>
                <w:rFonts w:ascii="Arial" w:hAnsi="Arial" w:cs="Arial"/>
                <w:sz w:val="20"/>
                <w:szCs w:val="20"/>
              </w:rPr>
              <w:t>Turatie motor pompa [Hz]</w:t>
            </w:r>
          </w:p>
        </w:tc>
        <w:tc>
          <w:tcPr>
            <w:tcW w:w="2153" w:type="dxa"/>
            <w:shd w:val="clear" w:color="auto" w:fill="auto"/>
            <w:tcMar>
              <w:top w:w="0" w:type="dxa"/>
              <w:left w:w="57" w:type="dxa"/>
              <w:bottom w:w="0" w:type="dxa"/>
              <w:right w:w="57" w:type="dxa"/>
            </w:tcMar>
            <w:vAlign w:val="center"/>
            <w:hideMark/>
          </w:tcPr>
          <w:p w14:paraId="45425991" w14:textId="77777777" w:rsidR="00913A3F" w:rsidRPr="00002FBD" w:rsidRDefault="00913A3F" w:rsidP="00002FBD">
            <w:pPr>
              <w:spacing w:after="0"/>
              <w:rPr>
                <w:rFonts w:ascii="Arial" w:hAnsi="Arial" w:cs="Arial"/>
                <w:sz w:val="20"/>
                <w:szCs w:val="20"/>
              </w:rPr>
            </w:pPr>
            <w:r w:rsidRPr="00002FBD">
              <w:rPr>
                <w:rFonts w:ascii="Arial" w:hAnsi="Arial" w:cs="Arial"/>
                <w:sz w:val="20"/>
                <w:szCs w:val="20"/>
              </w:rPr>
              <w:t>Marime analogica</w:t>
            </w:r>
          </w:p>
        </w:tc>
        <w:tc>
          <w:tcPr>
            <w:tcW w:w="3178" w:type="dxa"/>
            <w:shd w:val="clear" w:color="auto" w:fill="auto"/>
            <w:tcMar>
              <w:top w:w="0" w:type="dxa"/>
              <w:left w:w="57" w:type="dxa"/>
              <w:bottom w:w="0" w:type="dxa"/>
              <w:right w:w="57" w:type="dxa"/>
            </w:tcMar>
            <w:vAlign w:val="center"/>
            <w:hideMark/>
          </w:tcPr>
          <w:p w14:paraId="1D72E865" w14:textId="77777777" w:rsidR="00913A3F" w:rsidRPr="00910FA9" w:rsidRDefault="00913A3F" w:rsidP="00002FBD">
            <w:pPr>
              <w:spacing w:after="0"/>
              <w:rPr>
                <w:rFonts w:ascii="Arial" w:hAnsi="Arial" w:cs="Arial"/>
                <w:sz w:val="20"/>
                <w:szCs w:val="20"/>
                <w:lang w:val="es-ES_tradnl"/>
              </w:rPr>
            </w:pPr>
            <w:r w:rsidRPr="00910FA9">
              <w:rPr>
                <w:rFonts w:ascii="Arial" w:hAnsi="Arial" w:cs="Arial"/>
                <w:sz w:val="20"/>
                <w:szCs w:val="20"/>
                <w:lang w:val="es-ES_tradnl"/>
              </w:rPr>
              <w:t>Se va afisa in interfata grafica locala a GA</w:t>
            </w:r>
          </w:p>
        </w:tc>
      </w:tr>
      <w:tr w:rsidR="00913A3F" w:rsidRPr="00002FBD" w14:paraId="3523D3D2" w14:textId="77777777" w:rsidTr="00A523FC">
        <w:tc>
          <w:tcPr>
            <w:tcW w:w="822" w:type="dxa"/>
            <w:shd w:val="clear" w:color="auto" w:fill="auto"/>
            <w:tcMar>
              <w:top w:w="0" w:type="dxa"/>
              <w:left w:w="57" w:type="dxa"/>
              <w:bottom w:w="0" w:type="dxa"/>
              <w:right w:w="57" w:type="dxa"/>
            </w:tcMar>
            <w:vAlign w:val="center"/>
            <w:hideMark/>
          </w:tcPr>
          <w:p w14:paraId="22D02528" w14:textId="77777777" w:rsidR="00913A3F" w:rsidRPr="00002FBD" w:rsidRDefault="00913A3F" w:rsidP="00002FBD">
            <w:pPr>
              <w:spacing w:after="0"/>
              <w:rPr>
                <w:rFonts w:ascii="Arial" w:hAnsi="Arial" w:cs="Arial"/>
                <w:sz w:val="20"/>
                <w:szCs w:val="20"/>
              </w:rPr>
            </w:pPr>
            <w:r w:rsidRPr="00002FBD">
              <w:rPr>
                <w:rFonts w:ascii="Arial" w:hAnsi="Arial" w:cs="Arial"/>
                <w:sz w:val="20"/>
                <w:szCs w:val="20"/>
              </w:rPr>
              <w:t>I.11</w:t>
            </w:r>
          </w:p>
        </w:tc>
        <w:tc>
          <w:tcPr>
            <w:tcW w:w="3492" w:type="dxa"/>
            <w:shd w:val="clear" w:color="auto" w:fill="auto"/>
            <w:tcMar>
              <w:top w:w="0" w:type="dxa"/>
              <w:left w:w="57" w:type="dxa"/>
              <w:bottom w:w="0" w:type="dxa"/>
              <w:right w:w="57" w:type="dxa"/>
            </w:tcMar>
            <w:vAlign w:val="center"/>
            <w:hideMark/>
          </w:tcPr>
          <w:p w14:paraId="262E3823" w14:textId="77777777" w:rsidR="00913A3F" w:rsidRPr="00002FBD" w:rsidRDefault="00913A3F" w:rsidP="00002FBD">
            <w:pPr>
              <w:spacing w:after="0"/>
              <w:rPr>
                <w:rFonts w:ascii="Arial" w:hAnsi="Arial" w:cs="Arial"/>
                <w:sz w:val="20"/>
                <w:szCs w:val="20"/>
              </w:rPr>
            </w:pPr>
            <w:r w:rsidRPr="00002FBD">
              <w:rPr>
                <w:rFonts w:ascii="Arial" w:hAnsi="Arial" w:cs="Arial"/>
                <w:sz w:val="20"/>
                <w:szCs w:val="20"/>
              </w:rPr>
              <w:t>Oprire de urgenta (buton)</w:t>
            </w:r>
          </w:p>
        </w:tc>
        <w:tc>
          <w:tcPr>
            <w:tcW w:w="2153" w:type="dxa"/>
            <w:shd w:val="clear" w:color="auto" w:fill="auto"/>
            <w:tcMar>
              <w:top w:w="0" w:type="dxa"/>
              <w:left w:w="57" w:type="dxa"/>
              <w:bottom w:w="0" w:type="dxa"/>
              <w:right w:w="57" w:type="dxa"/>
            </w:tcMar>
            <w:vAlign w:val="center"/>
            <w:hideMark/>
          </w:tcPr>
          <w:p w14:paraId="562C70ED" w14:textId="77777777" w:rsidR="00913A3F" w:rsidRPr="00002FBD" w:rsidRDefault="00913A3F" w:rsidP="00002FBD">
            <w:pPr>
              <w:spacing w:after="0"/>
              <w:rPr>
                <w:rFonts w:ascii="Arial" w:hAnsi="Arial" w:cs="Arial"/>
                <w:sz w:val="20"/>
                <w:szCs w:val="20"/>
              </w:rPr>
            </w:pPr>
            <w:r w:rsidRPr="00002FBD">
              <w:rPr>
                <w:rFonts w:ascii="Arial" w:hAnsi="Arial" w:cs="Arial"/>
                <w:sz w:val="20"/>
                <w:szCs w:val="20"/>
              </w:rPr>
              <w:t>Alarma</w:t>
            </w:r>
          </w:p>
        </w:tc>
        <w:tc>
          <w:tcPr>
            <w:tcW w:w="3178" w:type="dxa"/>
            <w:shd w:val="clear" w:color="auto" w:fill="auto"/>
            <w:tcMar>
              <w:top w:w="0" w:type="dxa"/>
              <w:left w:w="57" w:type="dxa"/>
              <w:bottom w:w="0" w:type="dxa"/>
              <w:right w:w="57" w:type="dxa"/>
            </w:tcMar>
            <w:vAlign w:val="center"/>
            <w:hideMark/>
          </w:tcPr>
          <w:p w14:paraId="01F5289E" w14:textId="77777777" w:rsidR="00913A3F" w:rsidRPr="00002FBD" w:rsidRDefault="00913A3F" w:rsidP="00002FBD">
            <w:pPr>
              <w:spacing w:after="0"/>
              <w:rPr>
                <w:rFonts w:ascii="Arial" w:hAnsi="Arial" w:cs="Arial"/>
                <w:sz w:val="20"/>
                <w:szCs w:val="20"/>
              </w:rPr>
            </w:pPr>
            <w:r w:rsidRPr="00002FBD">
              <w:rPr>
                <w:rFonts w:ascii="Arial" w:hAnsi="Arial" w:cs="Arial"/>
                <w:sz w:val="20"/>
                <w:szCs w:val="20"/>
              </w:rPr>
              <w:t>„1” disparut / „0” aparut</w:t>
            </w:r>
          </w:p>
        </w:tc>
      </w:tr>
      <w:tr w:rsidR="00913A3F" w:rsidRPr="00002FBD" w14:paraId="1323C9EC" w14:textId="77777777" w:rsidTr="00A523FC">
        <w:tc>
          <w:tcPr>
            <w:tcW w:w="822" w:type="dxa"/>
            <w:shd w:val="clear" w:color="auto" w:fill="auto"/>
            <w:tcMar>
              <w:top w:w="0" w:type="dxa"/>
              <w:left w:w="57" w:type="dxa"/>
              <w:bottom w:w="0" w:type="dxa"/>
              <w:right w:w="57" w:type="dxa"/>
            </w:tcMar>
            <w:vAlign w:val="center"/>
            <w:hideMark/>
          </w:tcPr>
          <w:p w14:paraId="3A81EF64" w14:textId="77777777" w:rsidR="00913A3F" w:rsidRPr="00002FBD" w:rsidRDefault="00913A3F" w:rsidP="00002FBD">
            <w:pPr>
              <w:spacing w:after="0"/>
              <w:rPr>
                <w:rFonts w:ascii="Arial" w:hAnsi="Arial" w:cs="Arial"/>
                <w:sz w:val="20"/>
                <w:szCs w:val="20"/>
              </w:rPr>
            </w:pPr>
            <w:r w:rsidRPr="00002FBD">
              <w:rPr>
                <w:rFonts w:ascii="Arial" w:hAnsi="Arial" w:cs="Arial"/>
                <w:sz w:val="20"/>
                <w:szCs w:val="20"/>
              </w:rPr>
              <w:t>I.12</w:t>
            </w:r>
          </w:p>
        </w:tc>
        <w:tc>
          <w:tcPr>
            <w:tcW w:w="3492" w:type="dxa"/>
            <w:shd w:val="clear" w:color="auto" w:fill="auto"/>
            <w:tcMar>
              <w:top w:w="0" w:type="dxa"/>
              <w:left w:w="57" w:type="dxa"/>
              <w:bottom w:w="0" w:type="dxa"/>
              <w:right w:w="57" w:type="dxa"/>
            </w:tcMar>
            <w:vAlign w:val="center"/>
            <w:hideMark/>
          </w:tcPr>
          <w:p w14:paraId="25C9A07A" w14:textId="77777777" w:rsidR="00913A3F" w:rsidRPr="00002FBD" w:rsidRDefault="00913A3F" w:rsidP="00002FBD">
            <w:pPr>
              <w:spacing w:after="0"/>
              <w:rPr>
                <w:rFonts w:ascii="Arial" w:hAnsi="Arial" w:cs="Arial"/>
                <w:sz w:val="20"/>
                <w:szCs w:val="20"/>
              </w:rPr>
            </w:pPr>
            <w:r w:rsidRPr="00002FBD">
              <w:rPr>
                <w:rFonts w:ascii="Arial" w:hAnsi="Arial" w:cs="Arial"/>
                <w:sz w:val="20"/>
                <w:szCs w:val="20"/>
              </w:rPr>
              <w:t>Lipsa alimentare UPS</w:t>
            </w:r>
          </w:p>
        </w:tc>
        <w:tc>
          <w:tcPr>
            <w:tcW w:w="2153" w:type="dxa"/>
            <w:shd w:val="clear" w:color="auto" w:fill="auto"/>
            <w:tcMar>
              <w:top w:w="0" w:type="dxa"/>
              <w:left w:w="57" w:type="dxa"/>
              <w:bottom w:w="0" w:type="dxa"/>
              <w:right w:w="57" w:type="dxa"/>
            </w:tcMar>
            <w:vAlign w:val="center"/>
            <w:hideMark/>
          </w:tcPr>
          <w:p w14:paraId="431E374B" w14:textId="77777777" w:rsidR="00913A3F" w:rsidRPr="00002FBD" w:rsidRDefault="00913A3F" w:rsidP="00002FBD">
            <w:pPr>
              <w:spacing w:after="0"/>
              <w:rPr>
                <w:rFonts w:ascii="Arial" w:hAnsi="Arial" w:cs="Arial"/>
                <w:sz w:val="20"/>
                <w:szCs w:val="20"/>
              </w:rPr>
            </w:pPr>
            <w:r w:rsidRPr="00002FBD">
              <w:rPr>
                <w:rFonts w:ascii="Arial" w:hAnsi="Arial" w:cs="Arial"/>
                <w:sz w:val="20"/>
                <w:szCs w:val="20"/>
              </w:rPr>
              <w:t>Alarma</w:t>
            </w:r>
          </w:p>
        </w:tc>
        <w:tc>
          <w:tcPr>
            <w:tcW w:w="3178" w:type="dxa"/>
            <w:shd w:val="clear" w:color="auto" w:fill="auto"/>
            <w:tcMar>
              <w:top w:w="0" w:type="dxa"/>
              <w:left w:w="57" w:type="dxa"/>
              <w:bottom w:w="0" w:type="dxa"/>
              <w:right w:w="57" w:type="dxa"/>
            </w:tcMar>
            <w:vAlign w:val="center"/>
            <w:hideMark/>
          </w:tcPr>
          <w:p w14:paraId="793C2351" w14:textId="77777777" w:rsidR="00913A3F" w:rsidRPr="00002FBD" w:rsidRDefault="00913A3F" w:rsidP="00002FBD">
            <w:pPr>
              <w:spacing w:after="0"/>
              <w:rPr>
                <w:rFonts w:ascii="Arial" w:hAnsi="Arial" w:cs="Arial"/>
                <w:sz w:val="20"/>
                <w:szCs w:val="20"/>
              </w:rPr>
            </w:pPr>
            <w:r w:rsidRPr="00002FBD">
              <w:rPr>
                <w:rFonts w:ascii="Arial" w:hAnsi="Arial" w:cs="Arial"/>
                <w:sz w:val="20"/>
                <w:szCs w:val="20"/>
              </w:rPr>
              <w:t>„1” disparut / „0” aparut</w:t>
            </w:r>
          </w:p>
        </w:tc>
      </w:tr>
      <w:tr w:rsidR="00913A3F" w:rsidRPr="00002FBD" w14:paraId="53754FEB" w14:textId="77777777" w:rsidTr="00A523FC">
        <w:tc>
          <w:tcPr>
            <w:tcW w:w="822" w:type="dxa"/>
            <w:shd w:val="clear" w:color="auto" w:fill="auto"/>
            <w:tcMar>
              <w:top w:w="0" w:type="dxa"/>
              <w:left w:w="57" w:type="dxa"/>
              <w:bottom w:w="0" w:type="dxa"/>
              <w:right w:w="57" w:type="dxa"/>
            </w:tcMar>
            <w:vAlign w:val="center"/>
            <w:hideMark/>
          </w:tcPr>
          <w:p w14:paraId="5F062100" w14:textId="77777777" w:rsidR="00913A3F" w:rsidRPr="00002FBD" w:rsidRDefault="00913A3F" w:rsidP="00002FBD">
            <w:pPr>
              <w:spacing w:after="0"/>
              <w:rPr>
                <w:rFonts w:ascii="Arial" w:hAnsi="Arial" w:cs="Arial"/>
                <w:sz w:val="20"/>
                <w:szCs w:val="20"/>
              </w:rPr>
            </w:pPr>
            <w:r w:rsidRPr="00002FBD">
              <w:rPr>
                <w:rFonts w:ascii="Arial" w:hAnsi="Arial" w:cs="Arial"/>
                <w:sz w:val="20"/>
                <w:szCs w:val="20"/>
              </w:rPr>
              <w:t>I.13</w:t>
            </w:r>
          </w:p>
        </w:tc>
        <w:tc>
          <w:tcPr>
            <w:tcW w:w="3492" w:type="dxa"/>
            <w:shd w:val="clear" w:color="auto" w:fill="auto"/>
            <w:tcMar>
              <w:top w:w="0" w:type="dxa"/>
              <w:left w:w="57" w:type="dxa"/>
              <w:bottom w:w="0" w:type="dxa"/>
              <w:right w:w="57" w:type="dxa"/>
            </w:tcMar>
            <w:vAlign w:val="center"/>
            <w:hideMark/>
          </w:tcPr>
          <w:p w14:paraId="092CD4AB" w14:textId="77777777" w:rsidR="00913A3F" w:rsidRPr="00002FBD" w:rsidRDefault="00913A3F" w:rsidP="00002FBD">
            <w:pPr>
              <w:spacing w:after="0"/>
              <w:rPr>
                <w:rFonts w:ascii="Arial" w:hAnsi="Arial" w:cs="Arial"/>
                <w:sz w:val="20"/>
                <w:szCs w:val="20"/>
              </w:rPr>
            </w:pPr>
            <w:r w:rsidRPr="00002FBD">
              <w:rPr>
                <w:rFonts w:ascii="Arial" w:hAnsi="Arial" w:cs="Arial"/>
                <w:sz w:val="20"/>
                <w:szCs w:val="20"/>
              </w:rPr>
              <w:t>Efractie tablou de automatizare</w:t>
            </w:r>
          </w:p>
        </w:tc>
        <w:tc>
          <w:tcPr>
            <w:tcW w:w="2153" w:type="dxa"/>
            <w:shd w:val="clear" w:color="auto" w:fill="auto"/>
            <w:tcMar>
              <w:top w:w="0" w:type="dxa"/>
              <w:left w:w="57" w:type="dxa"/>
              <w:bottom w:w="0" w:type="dxa"/>
              <w:right w:w="57" w:type="dxa"/>
            </w:tcMar>
            <w:vAlign w:val="center"/>
            <w:hideMark/>
          </w:tcPr>
          <w:p w14:paraId="17E76B88" w14:textId="77777777" w:rsidR="00913A3F" w:rsidRPr="00002FBD" w:rsidRDefault="00913A3F" w:rsidP="00002FBD">
            <w:pPr>
              <w:spacing w:after="0"/>
              <w:rPr>
                <w:rFonts w:ascii="Arial" w:hAnsi="Arial" w:cs="Arial"/>
                <w:sz w:val="20"/>
                <w:szCs w:val="20"/>
              </w:rPr>
            </w:pPr>
            <w:r w:rsidRPr="00002FBD">
              <w:rPr>
                <w:rFonts w:ascii="Arial" w:hAnsi="Arial" w:cs="Arial"/>
                <w:sz w:val="20"/>
                <w:szCs w:val="20"/>
              </w:rPr>
              <w:t>Alarma</w:t>
            </w:r>
          </w:p>
        </w:tc>
        <w:tc>
          <w:tcPr>
            <w:tcW w:w="3178" w:type="dxa"/>
            <w:shd w:val="clear" w:color="auto" w:fill="auto"/>
            <w:tcMar>
              <w:top w:w="0" w:type="dxa"/>
              <w:left w:w="57" w:type="dxa"/>
              <w:bottom w:w="0" w:type="dxa"/>
              <w:right w:w="57" w:type="dxa"/>
            </w:tcMar>
            <w:vAlign w:val="center"/>
            <w:hideMark/>
          </w:tcPr>
          <w:p w14:paraId="2414F7DB" w14:textId="77777777" w:rsidR="00913A3F" w:rsidRPr="00002FBD" w:rsidRDefault="00913A3F" w:rsidP="00002FBD">
            <w:pPr>
              <w:spacing w:after="0"/>
              <w:rPr>
                <w:rFonts w:ascii="Arial" w:hAnsi="Arial" w:cs="Arial"/>
                <w:sz w:val="20"/>
                <w:szCs w:val="20"/>
              </w:rPr>
            </w:pPr>
            <w:r w:rsidRPr="00002FBD">
              <w:rPr>
                <w:rFonts w:ascii="Arial" w:hAnsi="Arial" w:cs="Arial"/>
                <w:sz w:val="20"/>
                <w:szCs w:val="20"/>
              </w:rPr>
              <w:t>„1” aparut / „0” disparut</w:t>
            </w:r>
          </w:p>
        </w:tc>
      </w:tr>
      <w:tr w:rsidR="00913A3F" w:rsidRPr="00002FBD" w14:paraId="7FBC4180" w14:textId="77777777" w:rsidTr="00A523FC">
        <w:tc>
          <w:tcPr>
            <w:tcW w:w="822" w:type="dxa"/>
            <w:shd w:val="clear" w:color="auto" w:fill="auto"/>
            <w:tcMar>
              <w:top w:w="0" w:type="dxa"/>
              <w:left w:w="57" w:type="dxa"/>
              <w:bottom w:w="0" w:type="dxa"/>
              <w:right w:w="57" w:type="dxa"/>
            </w:tcMar>
            <w:vAlign w:val="center"/>
            <w:hideMark/>
          </w:tcPr>
          <w:p w14:paraId="5687CF86" w14:textId="77777777" w:rsidR="00913A3F" w:rsidRPr="00002FBD" w:rsidRDefault="00913A3F" w:rsidP="00002FBD">
            <w:pPr>
              <w:spacing w:after="0"/>
              <w:rPr>
                <w:rFonts w:ascii="Arial" w:hAnsi="Arial" w:cs="Arial"/>
                <w:sz w:val="20"/>
                <w:szCs w:val="20"/>
              </w:rPr>
            </w:pPr>
            <w:r w:rsidRPr="00002FBD">
              <w:rPr>
                <w:rFonts w:ascii="Arial" w:hAnsi="Arial" w:cs="Arial"/>
                <w:sz w:val="20"/>
                <w:szCs w:val="20"/>
              </w:rPr>
              <w:t>I.14</w:t>
            </w:r>
          </w:p>
        </w:tc>
        <w:tc>
          <w:tcPr>
            <w:tcW w:w="3492" w:type="dxa"/>
            <w:shd w:val="clear" w:color="auto" w:fill="auto"/>
            <w:tcMar>
              <w:top w:w="0" w:type="dxa"/>
              <w:left w:w="57" w:type="dxa"/>
              <w:bottom w:w="0" w:type="dxa"/>
              <w:right w:w="57" w:type="dxa"/>
            </w:tcMar>
            <w:vAlign w:val="center"/>
            <w:hideMark/>
          </w:tcPr>
          <w:p w14:paraId="333129C3" w14:textId="77777777" w:rsidR="00913A3F" w:rsidRPr="00002FBD" w:rsidRDefault="00913A3F" w:rsidP="00002FBD">
            <w:pPr>
              <w:spacing w:after="0"/>
              <w:rPr>
                <w:rFonts w:ascii="Arial" w:hAnsi="Arial" w:cs="Arial"/>
                <w:sz w:val="20"/>
                <w:szCs w:val="20"/>
              </w:rPr>
            </w:pPr>
            <w:r w:rsidRPr="00002FBD">
              <w:rPr>
                <w:rFonts w:ascii="Arial" w:hAnsi="Arial" w:cs="Arial"/>
                <w:sz w:val="20"/>
                <w:szCs w:val="20"/>
              </w:rPr>
              <w:t>Descarcator supratensiuni strapuns/ neconectat</w:t>
            </w:r>
          </w:p>
        </w:tc>
        <w:tc>
          <w:tcPr>
            <w:tcW w:w="2153" w:type="dxa"/>
            <w:shd w:val="clear" w:color="auto" w:fill="auto"/>
            <w:tcMar>
              <w:top w:w="0" w:type="dxa"/>
              <w:left w:w="57" w:type="dxa"/>
              <w:bottom w:w="0" w:type="dxa"/>
              <w:right w:w="57" w:type="dxa"/>
            </w:tcMar>
            <w:vAlign w:val="center"/>
            <w:hideMark/>
          </w:tcPr>
          <w:p w14:paraId="001BEEC4" w14:textId="77777777" w:rsidR="00913A3F" w:rsidRPr="00002FBD" w:rsidRDefault="00913A3F" w:rsidP="00002FBD">
            <w:pPr>
              <w:spacing w:after="0"/>
              <w:rPr>
                <w:rFonts w:ascii="Arial" w:hAnsi="Arial" w:cs="Arial"/>
                <w:sz w:val="20"/>
                <w:szCs w:val="20"/>
              </w:rPr>
            </w:pPr>
            <w:r w:rsidRPr="00002FBD">
              <w:rPr>
                <w:rFonts w:ascii="Arial" w:hAnsi="Arial" w:cs="Arial"/>
                <w:sz w:val="20"/>
                <w:szCs w:val="20"/>
              </w:rPr>
              <w:t>Alarma</w:t>
            </w:r>
          </w:p>
        </w:tc>
        <w:tc>
          <w:tcPr>
            <w:tcW w:w="3178" w:type="dxa"/>
            <w:shd w:val="clear" w:color="auto" w:fill="auto"/>
            <w:tcMar>
              <w:top w:w="0" w:type="dxa"/>
              <w:left w:w="57" w:type="dxa"/>
              <w:bottom w:w="0" w:type="dxa"/>
              <w:right w:w="57" w:type="dxa"/>
            </w:tcMar>
            <w:vAlign w:val="center"/>
            <w:hideMark/>
          </w:tcPr>
          <w:p w14:paraId="4AA38F46" w14:textId="77777777" w:rsidR="00913A3F" w:rsidRPr="00002FBD" w:rsidRDefault="00913A3F" w:rsidP="00002FBD">
            <w:pPr>
              <w:spacing w:after="0"/>
              <w:rPr>
                <w:rFonts w:ascii="Arial" w:hAnsi="Arial" w:cs="Arial"/>
                <w:sz w:val="20"/>
                <w:szCs w:val="20"/>
              </w:rPr>
            </w:pPr>
            <w:r w:rsidRPr="00002FBD">
              <w:rPr>
                <w:rFonts w:ascii="Arial" w:hAnsi="Arial" w:cs="Arial"/>
                <w:sz w:val="20"/>
                <w:szCs w:val="20"/>
              </w:rPr>
              <w:t>„1” disparut / „0” aparut</w:t>
            </w:r>
          </w:p>
        </w:tc>
      </w:tr>
      <w:tr w:rsidR="00913A3F" w:rsidRPr="00002FBD" w14:paraId="389526C6" w14:textId="77777777" w:rsidTr="00A523FC">
        <w:tc>
          <w:tcPr>
            <w:tcW w:w="822" w:type="dxa"/>
            <w:shd w:val="clear" w:color="auto" w:fill="auto"/>
            <w:tcMar>
              <w:top w:w="0" w:type="dxa"/>
              <w:left w:w="57" w:type="dxa"/>
              <w:bottom w:w="0" w:type="dxa"/>
              <w:right w:w="57" w:type="dxa"/>
            </w:tcMar>
            <w:vAlign w:val="center"/>
            <w:hideMark/>
          </w:tcPr>
          <w:p w14:paraId="7429C841" w14:textId="77777777" w:rsidR="00913A3F" w:rsidRPr="00002FBD" w:rsidRDefault="00913A3F" w:rsidP="00002FBD">
            <w:pPr>
              <w:spacing w:after="0"/>
              <w:rPr>
                <w:rFonts w:ascii="Arial" w:hAnsi="Arial" w:cs="Arial"/>
                <w:sz w:val="20"/>
                <w:szCs w:val="20"/>
              </w:rPr>
            </w:pPr>
            <w:r w:rsidRPr="00002FBD">
              <w:rPr>
                <w:rFonts w:ascii="Arial" w:hAnsi="Arial" w:cs="Arial"/>
                <w:sz w:val="20"/>
                <w:szCs w:val="20"/>
              </w:rPr>
              <w:t>I.15</w:t>
            </w:r>
          </w:p>
        </w:tc>
        <w:tc>
          <w:tcPr>
            <w:tcW w:w="3492" w:type="dxa"/>
            <w:shd w:val="clear" w:color="auto" w:fill="auto"/>
            <w:tcMar>
              <w:top w:w="0" w:type="dxa"/>
              <w:left w:w="57" w:type="dxa"/>
              <w:bottom w:w="0" w:type="dxa"/>
              <w:right w:w="57" w:type="dxa"/>
            </w:tcMar>
            <w:vAlign w:val="center"/>
            <w:hideMark/>
          </w:tcPr>
          <w:p w14:paraId="01F45017" w14:textId="77777777" w:rsidR="00913A3F" w:rsidRPr="00910FA9" w:rsidRDefault="00913A3F" w:rsidP="00002FBD">
            <w:pPr>
              <w:spacing w:after="0"/>
              <w:rPr>
                <w:rFonts w:ascii="Arial" w:hAnsi="Arial" w:cs="Arial"/>
                <w:sz w:val="20"/>
                <w:szCs w:val="20"/>
                <w:lang w:val="es-ES_tradnl"/>
              </w:rPr>
            </w:pPr>
            <w:r w:rsidRPr="00910FA9">
              <w:rPr>
                <w:rFonts w:ascii="Arial" w:hAnsi="Arial" w:cs="Arial"/>
                <w:sz w:val="20"/>
                <w:szCs w:val="20"/>
                <w:lang w:val="es-ES_tradnl"/>
              </w:rPr>
              <w:t>Avarie tensiuni retea de alimentare</w:t>
            </w:r>
          </w:p>
        </w:tc>
        <w:tc>
          <w:tcPr>
            <w:tcW w:w="2153" w:type="dxa"/>
            <w:shd w:val="clear" w:color="auto" w:fill="auto"/>
            <w:tcMar>
              <w:top w:w="0" w:type="dxa"/>
              <w:left w:w="57" w:type="dxa"/>
              <w:bottom w:w="0" w:type="dxa"/>
              <w:right w:w="57" w:type="dxa"/>
            </w:tcMar>
            <w:vAlign w:val="center"/>
            <w:hideMark/>
          </w:tcPr>
          <w:p w14:paraId="14B13A2E" w14:textId="77777777" w:rsidR="00913A3F" w:rsidRPr="00002FBD" w:rsidRDefault="00913A3F" w:rsidP="00002FBD">
            <w:pPr>
              <w:spacing w:after="0"/>
              <w:rPr>
                <w:rFonts w:ascii="Arial" w:hAnsi="Arial" w:cs="Arial"/>
                <w:sz w:val="20"/>
                <w:szCs w:val="20"/>
              </w:rPr>
            </w:pPr>
            <w:r w:rsidRPr="00002FBD">
              <w:rPr>
                <w:rFonts w:ascii="Arial" w:hAnsi="Arial" w:cs="Arial"/>
                <w:sz w:val="20"/>
                <w:szCs w:val="20"/>
              </w:rPr>
              <w:t>Alarma</w:t>
            </w:r>
          </w:p>
        </w:tc>
        <w:tc>
          <w:tcPr>
            <w:tcW w:w="3178" w:type="dxa"/>
            <w:shd w:val="clear" w:color="auto" w:fill="auto"/>
            <w:tcMar>
              <w:top w:w="0" w:type="dxa"/>
              <w:left w:w="57" w:type="dxa"/>
              <w:bottom w:w="0" w:type="dxa"/>
              <w:right w:w="57" w:type="dxa"/>
            </w:tcMar>
            <w:vAlign w:val="center"/>
            <w:hideMark/>
          </w:tcPr>
          <w:p w14:paraId="6E11B68D" w14:textId="77777777" w:rsidR="00913A3F" w:rsidRPr="00002FBD" w:rsidRDefault="00913A3F" w:rsidP="00002FBD">
            <w:pPr>
              <w:spacing w:after="0"/>
              <w:rPr>
                <w:rFonts w:ascii="Arial" w:hAnsi="Arial" w:cs="Arial"/>
                <w:sz w:val="20"/>
                <w:szCs w:val="20"/>
              </w:rPr>
            </w:pPr>
            <w:r w:rsidRPr="00002FBD">
              <w:rPr>
                <w:rFonts w:ascii="Arial" w:hAnsi="Arial" w:cs="Arial"/>
                <w:sz w:val="20"/>
                <w:szCs w:val="20"/>
              </w:rPr>
              <w:t>„1” disparut / „0” aparut</w:t>
            </w:r>
          </w:p>
        </w:tc>
      </w:tr>
      <w:tr w:rsidR="00913A3F" w:rsidRPr="00002FBD" w14:paraId="25076B70" w14:textId="77777777" w:rsidTr="00A523FC">
        <w:tc>
          <w:tcPr>
            <w:tcW w:w="822" w:type="dxa"/>
            <w:shd w:val="clear" w:color="auto" w:fill="auto"/>
            <w:tcMar>
              <w:top w:w="0" w:type="dxa"/>
              <w:left w:w="57" w:type="dxa"/>
              <w:bottom w:w="0" w:type="dxa"/>
              <w:right w:w="57" w:type="dxa"/>
            </w:tcMar>
            <w:vAlign w:val="center"/>
            <w:hideMark/>
          </w:tcPr>
          <w:p w14:paraId="4CFD54F8" w14:textId="77777777" w:rsidR="00913A3F" w:rsidRPr="00002FBD" w:rsidRDefault="00913A3F" w:rsidP="00002FBD">
            <w:pPr>
              <w:spacing w:after="0"/>
              <w:rPr>
                <w:rFonts w:ascii="Arial" w:hAnsi="Arial" w:cs="Arial"/>
                <w:sz w:val="20"/>
                <w:szCs w:val="20"/>
              </w:rPr>
            </w:pPr>
            <w:r w:rsidRPr="00002FBD">
              <w:rPr>
                <w:rFonts w:ascii="Arial" w:hAnsi="Arial" w:cs="Arial"/>
                <w:sz w:val="20"/>
                <w:szCs w:val="20"/>
              </w:rPr>
              <w:lastRenderedPageBreak/>
              <w:t>I.16</w:t>
            </w:r>
          </w:p>
        </w:tc>
        <w:tc>
          <w:tcPr>
            <w:tcW w:w="3492" w:type="dxa"/>
            <w:shd w:val="clear" w:color="auto" w:fill="auto"/>
            <w:tcMar>
              <w:top w:w="0" w:type="dxa"/>
              <w:left w:w="57" w:type="dxa"/>
              <w:bottom w:w="0" w:type="dxa"/>
              <w:right w:w="57" w:type="dxa"/>
            </w:tcMar>
            <w:vAlign w:val="center"/>
            <w:hideMark/>
          </w:tcPr>
          <w:p w14:paraId="2DB17C2C" w14:textId="77777777" w:rsidR="00913A3F" w:rsidRPr="00002FBD" w:rsidRDefault="00913A3F" w:rsidP="00002FBD">
            <w:pPr>
              <w:spacing w:after="0"/>
              <w:rPr>
                <w:rFonts w:ascii="Arial" w:hAnsi="Arial" w:cs="Arial"/>
                <w:sz w:val="20"/>
                <w:szCs w:val="20"/>
              </w:rPr>
            </w:pPr>
            <w:r w:rsidRPr="00002FBD">
              <w:rPr>
                <w:rFonts w:ascii="Arial" w:hAnsi="Arial" w:cs="Arial"/>
                <w:sz w:val="20"/>
                <w:szCs w:val="20"/>
              </w:rPr>
              <w:t>Avarie nivel minim in put</w:t>
            </w:r>
          </w:p>
        </w:tc>
        <w:tc>
          <w:tcPr>
            <w:tcW w:w="2153" w:type="dxa"/>
            <w:shd w:val="clear" w:color="auto" w:fill="auto"/>
            <w:tcMar>
              <w:top w:w="0" w:type="dxa"/>
              <w:left w:w="57" w:type="dxa"/>
              <w:bottom w:w="0" w:type="dxa"/>
              <w:right w:w="57" w:type="dxa"/>
            </w:tcMar>
            <w:vAlign w:val="center"/>
            <w:hideMark/>
          </w:tcPr>
          <w:p w14:paraId="0CF561CE" w14:textId="77777777" w:rsidR="00913A3F" w:rsidRPr="00002FBD" w:rsidRDefault="00913A3F" w:rsidP="00002FBD">
            <w:pPr>
              <w:spacing w:after="0"/>
              <w:rPr>
                <w:rFonts w:ascii="Arial" w:hAnsi="Arial" w:cs="Arial"/>
                <w:sz w:val="20"/>
                <w:szCs w:val="20"/>
              </w:rPr>
            </w:pPr>
            <w:r w:rsidRPr="00002FBD">
              <w:rPr>
                <w:rFonts w:ascii="Arial" w:hAnsi="Arial" w:cs="Arial"/>
                <w:sz w:val="20"/>
                <w:szCs w:val="20"/>
              </w:rPr>
              <w:t>Alarma</w:t>
            </w:r>
          </w:p>
        </w:tc>
        <w:tc>
          <w:tcPr>
            <w:tcW w:w="3178" w:type="dxa"/>
            <w:shd w:val="clear" w:color="auto" w:fill="auto"/>
            <w:tcMar>
              <w:top w:w="0" w:type="dxa"/>
              <w:left w:w="57" w:type="dxa"/>
              <w:bottom w:w="0" w:type="dxa"/>
              <w:right w:w="57" w:type="dxa"/>
            </w:tcMar>
            <w:vAlign w:val="center"/>
            <w:hideMark/>
          </w:tcPr>
          <w:p w14:paraId="3CB5C9B1" w14:textId="77777777" w:rsidR="00913A3F" w:rsidRPr="00002FBD" w:rsidRDefault="00913A3F" w:rsidP="00002FBD">
            <w:pPr>
              <w:spacing w:after="0"/>
              <w:rPr>
                <w:rFonts w:ascii="Arial" w:hAnsi="Arial" w:cs="Arial"/>
                <w:sz w:val="20"/>
                <w:szCs w:val="20"/>
              </w:rPr>
            </w:pPr>
            <w:r w:rsidRPr="00002FBD">
              <w:rPr>
                <w:rFonts w:ascii="Arial" w:hAnsi="Arial" w:cs="Arial"/>
                <w:sz w:val="20"/>
                <w:szCs w:val="20"/>
              </w:rPr>
              <w:t>„1” disparut / „0” aparut</w:t>
            </w:r>
          </w:p>
        </w:tc>
      </w:tr>
      <w:tr w:rsidR="00913A3F" w:rsidRPr="00002FBD" w14:paraId="3780FB8D" w14:textId="77777777" w:rsidTr="00A523FC">
        <w:tc>
          <w:tcPr>
            <w:tcW w:w="822" w:type="dxa"/>
            <w:shd w:val="clear" w:color="auto" w:fill="auto"/>
            <w:tcMar>
              <w:top w:w="0" w:type="dxa"/>
              <w:left w:w="57" w:type="dxa"/>
              <w:bottom w:w="0" w:type="dxa"/>
              <w:right w:w="57" w:type="dxa"/>
            </w:tcMar>
            <w:vAlign w:val="center"/>
            <w:hideMark/>
          </w:tcPr>
          <w:p w14:paraId="28B15CE3" w14:textId="77777777" w:rsidR="00913A3F" w:rsidRPr="00002FBD" w:rsidRDefault="00913A3F" w:rsidP="00002FBD">
            <w:pPr>
              <w:spacing w:after="0"/>
              <w:rPr>
                <w:rFonts w:ascii="Arial" w:hAnsi="Arial" w:cs="Arial"/>
                <w:sz w:val="20"/>
                <w:szCs w:val="20"/>
              </w:rPr>
            </w:pPr>
            <w:r w:rsidRPr="00002FBD">
              <w:rPr>
                <w:rFonts w:ascii="Arial" w:hAnsi="Arial" w:cs="Arial"/>
                <w:sz w:val="20"/>
                <w:szCs w:val="20"/>
              </w:rPr>
              <w:t>I.17</w:t>
            </w:r>
          </w:p>
        </w:tc>
        <w:tc>
          <w:tcPr>
            <w:tcW w:w="3492" w:type="dxa"/>
            <w:shd w:val="clear" w:color="auto" w:fill="auto"/>
            <w:tcMar>
              <w:top w:w="0" w:type="dxa"/>
              <w:left w:w="57" w:type="dxa"/>
              <w:bottom w:w="0" w:type="dxa"/>
              <w:right w:w="57" w:type="dxa"/>
            </w:tcMar>
            <w:vAlign w:val="center"/>
            <w:hideMark/>
          </w:tcPr>
          <w:p w14:paraId="374548F5" w14:textId="77777777" w:rsidR="00913A3F" w:rsidRPr="00002FBD" w:rsidRDefault="00913A3F" w:rsidP="00503B46">
            <w:pPr>
              <w:spacing w:after="0"/>
              <w:rPr>
                <w:rFonts w:ascii="Arial" w:hAnsi="Arial" w:cs="Arial"/>
                <w:sz w:val="20"/>
                <w:szCs w:val="20"/>
              </w:rPr>
            </w:pPr>
            <w:r w:rsidRPr="00002FBD">
              <w:rPr>
                <w:rFonts w:ascii="Arial" w:hAnsi="Arial" w:cs="Arial"/>
                <w:sz w:val="20"/>
                <w:szCs w:val="20"/>
              </w:rPr>
              <w:t>Avarie intrerupator general deconectat</w:t>
            </w:r>
          </w:p>
        </w:tc>
        <w:tc>
          <w:tcPr>
            <w:tcW w:w="2153" w:type="dxa"/>
            <w:shd w:val="clear" w:color="auto" w:fill="auto"/>
            <w:tcMar>
              <w:top w:w="0" w:type="dxa"/>
              <w:left w:w="57" w:type="dxa"/>
              <w:bottom w:w="0" w:type="dxa"/>
              <w:right w:w="57" w:type="dxa"/>
            </w:tcMar>
            <w:vAlign w:val="center"/>
            <w:hideMark/>
          </w:tcPr>
          <w:p w14:paraId="780CA655" w14:textId="77777777" w:rsidR="00913A3F" w:rsidRPr="00002FBD" w:rsidRDefault="00913A3F" w:rsidP="00503B46">
            <w:pPr>
              <w:spacing w:after="0"/>
              <w:jc w:val="center"/>
              <w:rPr>
                <w:rFonts w:ascii="Arial" w:hAnsi="Arial" w:cs="Arial"/>
                <w:sz w:val="20"/>
                <w:szCs w:val="20"/>
              </w:rPr>
            </w:pPr>
            <w:r w:rsidRPr="00002FBD">
              <w:rPr>
                <w:rFonts w:ascii="Arial" w:hAnsi="Arial" w:cs="Arial"/>
                <w:sz w:val="20"/>
                <w:szCs w:val="20"/>
              </w:rPr>
              <w:t>Alarma</w:t>
            </w:r>
          </w:p>
        </w:tc>
        <w:tc>
          <w:tcPr>
            <w:tcW w:w="3178" w:type="dxa"/>
            <w:shd w:val="clear" w:color="auto" w:fill="auto"/>
            <w:tcMar>
              <w:top w:w="0" w:type="dxa"/>
              <w:left w:w="57" w:type="dxa"/>
              <w:bottom w:w="0" w:type="dxa"/>
              <w:right w:w="57" w:type="dxa"/>
            </w:tcMar>
            <w:vAlign w:val="center"/>
            <w:hideMark/>
          </w:tcPr>
          <w:p w14:paraId="18560816" w14:textId="77777777" w:rsidR="00913A3F" w:rsidRPr="00002FBD" w:rsidRDefault="00913A3F" w:rsidP="00503B46">
            <w:pPr>
              <w:spacing w:after="0"/>
              <w:rPr>
                <w:rFonts w:ascii="Arial" w:hAnsi="Arial" w:cs="Arial"/>
                <w:sz w:val="20"/>
                <w:szCs w:val="20"/>
              </w:rPr>
            </w:pPr>
            <w:r w:rsidRPr="00002FBD">
              <w:rPr>
                <w:rFonts w:ascii="Arial" w:hAnsi="Arial" w:cs="Arial"/>
                <w:sz w:val="20"/>
                <w:szCs w:val="20"/>
              </w:rPr>
              <w:t>„1” disparut / „0” aparut</w:t>
            </w:r>
          </w:p>
        </w:tc>
      </w:tr>
      <w:tr w:rsidR="00913A3F" w:rsidRPr="00002FBD" w14:paraId="004C6A1B" w14:textId="77777777" w:rsidTr="00A523FC">
        <w:tc>
          <w:tcPr>
            <w:tcW w:w="822" w:type="dxa"/>
            <w:shd w:val="clear" w:color="auto" w:fill="auto"/>
            <w:tcMar>
              <w:top w:w="0" w:type="dxa"/>
              <w:left w:w="57" w:type="dxa"/>
              <w:bottom w:w="0" w:type="dxa"/>
              <w:right w:w="57" w:type="dxa"/>
            </w:tcMar>
            <w:vAlign w:val="center"/>
            <w:hideMark/>
          </w:tcPr>
          <w:p w14:paraId="6A3F159B" w14:textId="77777777" w:rsidR="00913A3F" w:rsidRPr="00002FBD" w:rsidRDefault="00913A3F" w:rsidP="00002FBD">
            <w:pPr>
              <w:spacing w:after="0"/>
              <w:rPr>
                <w:rFonts w:ascii="Arial" w:hAnsi="Arial" w:cs="Arial"/>
                <w:sz w:val="20"/>
                <w:szCs w:val="20"/>
              </w:rPr>
            </w:pPr>
            <w:r w:rsidRPr="00002FBD">
              <w:rPr>
                <w:rFonts w:ascii="Arial" w:hAnsi="Arial" w:cs="Arial"/>
                <w:sz w:val="20"/>
                <w:szCs w:val="20"/>
              </w:rPr>
              <w:t>I.18</w:t>
            </w:r>
          </w:p>
        </w:tc>
        <w:tc>
          <w:tcPr>
            <w:tcW w:w="3492" w:type="dxa"/>
            <w:shd w:val="clear" w:color="auto" w:fill="auto"/>
            <w:tcMar>
              <w:top w:w="0" w:type="dxa"/>
              <w:left w:w="57" w:type="dxa"/>
              <w:bottom w:w="0" w:type="dxa"/>
              <w:right w:w="57" w:type="dxa"/>
            </w:tcMar>
            <w:vAlign w:val="center"/>
            <w:hideMark/>
          </w:tcPr>
          <w:p w14:paraId="112CBCCB" w14:textId="77777777" w:rsidR="00913A3F" w:rsidRPr="00002FBD" w:rsidRDefault="00913A3F" w:rsidP="00503B46">
            <w:pPr>
              <w:spacing w:after="0"/>
              <w:rPr>
                <w:rFonts w:ascii="Arial" w:hAnsi="Arial" w:cs="Arial"/>
                <w:sz w:val="20"/>
                <w:szCs w:val="20"/>
              </w:rPr>
            </w:pPr>
            <w:r w:rsidRPr="00002FBD">
              <w:rPr>
                <w:rFonts w:ascii="Arial" w:hAnsi="Arial" w:cs="Arial"/>
                <w:sz w:val="20"/>
                <w:szCs w:val="20"/>
              </w:rPr>
              <w:t>Avarie intrerupator UPS deconectat</w:t>
            </w:r>
          </w:p>
        </w:tc>
        <w:tc>
          <w:tcPr>
            <w:tcW w:w="2153" w:type="dxa"/>
            <w:shd w:val="clear" w:color="auto" w:fill="auto"/>
            <w:tcMar>
              <w:top w:w="0" w:type="dxa"/>
              <w:left w:w="57" w:type="dxa"/>
              <w:bottom w:w="0" w:type="dxa"/>
              <w:right w:w="57" w:type="dxa"/>
            </w:tcMar>
            <w:vAlign w:val="center"/>
            <w:hideMark/>
          </w:tcPr>
          <w:p w14:paraId="7C537748" w14:textId="77777777" w:rsidR="00913A3F" w:rsidRPr="00002FBD" w:rsidRDefault="00913A3F" w:rsidP="00503B46">
            <w:pPr>
              <w:spacing w:after="0"/>
              <w:jc w:val="center"/>
              <w:rPr>
                <w:rFonts w:ascii="Arial" w:hAnsi="Arial" w:cs="Arial"/>
                <w:sz w:val="20"/>
                <w:szCs w:val="20"/>
              </w:rPr>
            </w:pPr>
            <w:r w:rsidRPr="00002FBD">
              <w:rPr>
                <w:rFonts w:ascii="Arial" w:hAnsi="Arial" w:cs="Arial"/>
                <w:sz w:val="20"/>
                <w:szCs w:val="20"/>
              </w:rPr>
              <w:t>Alarma</w:t>
            </w:r>
          </w:p>
        </w:tc>
        <w:tc>
          <w:tcPr>
            <w:tcW w:w="3178" w:type="dxa"/>
            <w:shd w:val="clear" w:color="auto" w:fill="auto"/>
            <w:tcMar>
              <w:top w:w="0" w:type="dxa"/>
              <w:left w:w="57" w:type="dxa"/>
              <w:bottom w:w="0" w:type="dxa"/>
              <w:right w:w="57" w:type="dxa"/>
            </w:tcMar>
            <w:vAlign w:val="center"/>
            <w:hideMark/>
          </w:tcPr>
          <w:p w14:paraId="2914068F" w14:textId="77777777" w:rsidR="00913A3F" w:rsidRPr="00002FBD" w:rsidRDefault="00913A3F" w:rsidP="00503B46">
            <w:pPr>
              <w:spacing w:after="0"/>
              <w:rPr>
                <w:rFonts w:ascii="Arial" w:hAnsi="Arial" w:cs="Arial"/>
                <w:sz w:val="20"/>
                <w:szCs w:val="20"/>
              </w:rPr>
            </w:pPr>
            <w:r w:rsidRPr="00002FBD">
              <w:rPr>
                <w:rFonts w:ascii="Arial" w:hAnsi="Arial" w:cs="Arial"/>
                <w:sz w:val="20"/>
                <w:szCs w:val="20"/>
              </w:rPr>
              <w:t>„1” disparut / „0” aparut</w:t>
            </w:r>
          </w:p>
        </w:tc>
      </w:tr>
      <w:tr w:rsidR="00913A3F" w:rsidRPr="00002FBD" w14:paraId="1EDF1C1D" w14:textId="77777777" w:rsidTr="00A523FC">
        <w:tc>
          <w:tcPr>
            <w:tcW w:w="822" w:type="dxa"/>
            <w:shd w:val="clear" w:color="auto" w:fill="auto"/>
            <w:tcMar>
              <w:top w:w="0" w:type="dxa"/>
              <w:left w:w="57" w:type="dxa"/>
              <w:bottom w:w="0" w:type="dxa"/>
              <w:right w:w="57" w:type="dxa"/>
            </w:tcMar>
            <w:vAlign w:val="center"/>
            <w:hideMark/>
          </w:tcPr>
          <w:p w14:paraId="0E8F2C3C" w14:textId="77777777" w:rsidR="00913A3F" w:rsidRPr="00002FBD" w:rsidRDefault="00913A3F" w:rsidP="00002FBD">
            <w:pPr>
              <w:spacing w:after="0"/>
              <w:rPr>
                <w:rFonts w:ascii="Arial" w:hAnsi="Arial" w:cs="Arial"/>
                <w:sz w:val="20"/>
                <w:szCs w:val="20"/>
              </w:rPr>
            </w:pPr>
            <w:r w:rsidRPr="00002FBD">
              <w:rPr>
                <w:rFonts w:ascii="Arial" w:hAnsi="Arial" w:cs="Arial"/>
                <w:sz w:val="20"/>
                <w:szCs w:val="20"/>
              </w:rPr>
              <w:t>I.19</w:t>
            </w:r>
          </w:p>
        </w:tc>
        <w:tc>
          <w:tcPr>
            <w:tcW w:w="3492" w:type="dxa"/>
            <w:shd w:val="clear" w:color="auto" w:fill="auto"/>
            <w:tcMar>
              <w:top w:w="0" w:type="dxa"/>
              <w:left w:w="57" w:type="dxa"/>
              <w:bottom w:w="0" w:type="dxa"/>
              <w:right w:w="57" w:type="dxa"/>
            </w:tcMar>
            <w:vAlign w:val="center"/>
            <w:hideMark/>
          </w:tcPr>
          <w:p w14:paraId="25A0A389" w14:textId="77777777" w:rsidR="00913A3F" w:rsidRPr="00910FA9" w:rsidRDefault="00913A3F" w:rsidP="00503B46">
            <w:pPr>
              <w:spacing w:after="0"/>
              <w:rPr>
                <w:rFonts w:ascii="Arial" w:hAnsi="Arial" w:cs="Arial"/>
                <w:sz w:val="20"/>
                <w:szCs w:val="20"/>
                <w:lang w:val="es-ES_tradnl"/>
              </w:rPr>
            </w:pPr>
            <w:r w:rsidRPr="00910FA9">
              <w:rPr>
                <w:rFonts w:ascii="Arial" w:hAnsi="Arial" w:cs="Arial"/>
                <w:sz w:val="20"/>
                <w:szCs w:val="20"/>
                <w:lang w:val="es-ES_tradnl"/>
              </w:rPr>
              <w:t>Avarie debitmetru (iesirea din gama 4-20 mA)</w:t>
            </w:r>
          </w:p>
        </w:tc>
        <w:tc>
          <w:tcPr>
            <w:tcW w:w="2153" w:type="dxa"/>
            <w:shd w:val="clear" w:color="auto" w:fill="auto"/>
            <w:tcMar>
              <w:top w:w="0" w:type="dxa"/>
              <w:left w:w="57" w:type="dxa"/>
              <w:bottom w:w="0" w:type="dxa"/>
              <w:right w:w="57" w:type="dxa"/>
            </w:tcMar>
            <w:vAlign w:val="center"/>
            <w:hideMark/>
          </w:tcPr>
          <w:p w14:paraId="1EAE8749" w14:textId="77777777" w:rsidR="00913A3F" w:rsidRPr="00002FBD" w:rsidRDefault="00913A3F" w:rsidP="00503B46">
            <w:pPr>
              <w:spacing w:after="0"/>
              <w:jc w:val="center"/>
              <w:rPr>
                <w:rFonts w:ascii="Arial" w:hAnsi="Arial" w:cs="Arial"/>
                <w:sz w:val="20"/>
                <w:szCs w:val="20"/>
              </w:rPr>
            </w:pPr>
            <w:r w:rsidRPr="00002FBD">
              <w:rPr>
                <w:rFonts w:ascii="Arial" w:hAnsi="Arial" w:cs="Arial"/>
                <w:sz w:val="20"/>
                <w:szCs w:val="20"/>
              </w:rPr>
              <w:t>Alarma</w:t>
            </w:r>
          </w:p>
        </w:tc>
        <w:tc>
          <w:tcPr>
            <w:tcW w:w="3178" w:type="dxa"/>
            <w:shd w:val="clear" w:color="auto" w:fill="auto"/>
            <w:tcMar>
              <w:top w:w="0" w:type="dxa"/>
              <w:left w:w="57" w:type="dxa"/>
              <w:bottom w:w="0" w:type="dxa"/>
              <w:right w:w="57" w:type="dxa"/>
            </w:tcMar>
            <w:vAlign w:val="center"/>
            <w:hideMark/>
          </w:tcPr>
          <w:p w14:paraId="2888B045" w14:textId="77777777" w:rsidR="00913A3F" w:rsidRPr="00002FBD" w:rsidRDefault="00913A3F" w:rsidP="00503B46">
            <w:pPr>
              <w:spacing w:after="0"/>
              <w:rPr>
                <w:rFonts w:ascii="Arial" w:hAnsi="Arial" w:cs="Arial"/>
                <w:sz w:val="20"/>
                <w:szCs w:val="20"/>
              </w:rPr>
            </w:pPr>
            <w:r w:rsidRPr="00002FBD">
              <w:rPr>
                <w:rFonts w:ascii="Arial" w:hAnsi="Arial" w:cs="Arial"/>
                <w:sz w:val="20"/>
                <w:szCs w:val="20"/>
              </w:rPr>
              <w:t>„1” aparut / „0” disparut</w:t>
            </w:r>
          </w:p>
        </w:tc>
      </w:tr>
      <w:tr w:rsidR="00913A3F" w:rsidRPr="00002FBD" w14:paraId="687D7BAA" w14:textId="77777777" w:rsidTr="00A523FC">
        <w:tc>
          <w:tcPr>
            <w:tcW w:w="822" w:type="dxa"/>
            <w:shd w:val="clear" w:color="auto" w:fill="auto"/>
            <w:tcMar>
              <w:top w:w="0" w:type="dxa"/>
              <w:left w:w="57" w:type="dxa"/>
              <w:bottom w:w="0" w:type="dxa"/>
              <w:right w:w="57" w:type="dxa"/>
            </w:tcMar>
            <w:vAlign w:val="center"/>
            <w:hideMark/>
          </w:tcPr>
          <w:p w14:paraId="70463E3A" w14:textId="77777777" w:rsidR="00913A3F" w:rsidRPr="00002FBD" w:rsidRDefault="00913A3F" w:rsidP="00002FBD">
            <w:pPr>
              <w:spacing w:after="0"/>
              <w:rPr>
                <w:rFonts w:ascii="Arial" w:hAnsi="Arial" w:cs="Arial"/>
                <w:sz w:val="20"/>
                <w:szCs w:val="20"/>
              </w:rPr>
            </w:pPr>
            <w:r w:rsidRPr="00002FBD">
              <w:rPr>
                <w:rFonts w:ascii="Arial" w:hAnsi="Arial" w:cs="Arial"/>
                <w:sz w:val="20"/>
                <w:szCs w:val="20"/>
              </w:rPr>
              <w:t>I.20</w:t>
            </w:r>
          </w:p>
        </w:tc>
        <w:tc>
          <w:tcPr>
            <w:tcW w:w="3492" w:type="dxa"/>
            <w:shd w:val="clear" w:color="auto" w:fill="auto"/>
            <w:tcMar>
              <w:top w:w="0" w:type="dxa"/>
              <w:left w:w="57" w:type="dxa"/>
              <w:bottom w:w="0" w:type="dxa"/>
              <w:right w:w="57" w:type="dxa"/>
            </w:tcMar>
            <w:vAlign w:val="center"/>
            <w:hideMark/>
          </w:tcPr>
          <w:p w14:paraId="51CE3207" w14:textId="77777777" w:rsidR="00913A3F" w:rsidRPr="00910FA9" w:rsidRDefault="00913A3F" w:rsidP="00503B46">
            <w:pPr>
              <w:spacing w:after="0"/>
              <w:rPr>
                <w:rFonts w:ascii="Arial" w:hAnsi="Arial" w:cs="Arial"/>
                <w:sz w:val="20"/>
                <w:szCs w:val="20"/>
                <w:lang w:val="es-ES_tradnl"/>
              </w:rPr>
            </w:pPr>
            <w:r w:rsidRPr="00910FA9">
              <w:rPr>
                <w:rFonts w:ascii="Arial" w:hAnsi="Arial" w:cs="Arial"/>
                <w:sz w:val="20"/>
                <w:szCs w:val="20"/>
                <w:lang w:val="es-ES_tradnl"/>
              </w:rPr>
              <w:t>Avarie traductor de presiune (iesirea din gama 4-20 mA)</w:t>
            </w:r>
          </w:p>
        </w:tc>
        <w:tc>
          <w:tcPr>
            <w:tcW w:w="2153" w:type="dxa"/>
            <w:shd w:val="clear" w:color="auto" w:fill="auto"/>
            <w:tcMar>
              <w:top w:w="0" w:type="dxa"/>
              <w:left w:w="57" w:type="dxa"/>
              <w:bottom w:w="0" w:type="dxa"/>
              <w:right w:w="57" w:type="dxa"/>
            </w:tcMar>
            <w:vAlign w:val="center"/>
            <w:hideMark/>
          </w:tcPr>
          <w:p w14:paraId="6E62133A" w14:textId="77777777" w:rsidR="00913A3F" w:rsidRPr="00002FBD" w:rsidRDefault="00913A3F" w:rsidP="00503B46">
            <w:pPr>
              <w:spacing w:after="0"/>
              <w:jc w:val="center"/>
              <w:rPr>
                <w:rFonts w:ascii="Arial" w:hAnsi="Arial" w:cs="Arial"/>
                <w:sz w:val="20"/>
                <w:szCs w:val="20"/>
              </w:rPr>
            </w:pPr>
            <w:r w:rsidRPr="00002FBD">
              <w:rPr>
                <w:rFonts w:ascii="Arial" w:hAnsi="Arial" w:cs="Arial"/>
                <w:sz w:val="20"/>
                <w:szCs w:val="20"/>
              </w:rPr>
              <w:t>Alarma</w:t>
            </w:r>
          </w:p>
        </w:tc>
        <w:tc>
          <w:tcPr>
            <w:tcW w:w="3178" w:type="dxa"/>
            <w:shd w:val="clear" w:color="auto" w:fill="auto"/>
            <w:tcMar>
              <w:top w:w="0" w:type="dxa"/>
              <w:left w:w="57" w:type="dxa"/>
              <w:bottom w:w="0" w:type="dxa"/>
              <w:right w:w="57" w:type="dxa"/>
            </w:tcMar>
            <w:vAlign w:val="center"/>
            <w:hideMark/>
          </w:tcPr>
          <w:p w14:paraId="43888C5C" w14:textId="77777777" w:rsidR="00913A3F" w:rsidRPr="00002FBD" w:rsidRDefault="00913A3F" w:rsidP="00503B46">
            <w:pPr>
              <w:spacing w:after="0"/>
              <w:rPr>
                <w:rFonts w:ascii="Arial" w:hAnsi="Arial" w:cs="Arial"/>
                <w:sz w:val="20"/>
                <w:szCs w:val="20"/>
              </w:rPr>
            </w:pPr>
            <w:r w:rsidRPr="00002FBD">
              <w:rPr>
                <w:rFonts w:ascii="Arial" w:hAnsi="Arial" w:cs="Arial"/>
                <w:sz w:val="20"/>
                <w:szCs w:val="20"/>
              </w:rPr>
              <w:t>„1” aparut / „0” disparut</w:t>
            </w:r>
          </w:p>
        </w:tc>
      </w:tr>
      <w:tr w:rsidR="00913A3F" w:rsidRPr="00002FBD" w14:paraId="325D6E86" w14:textId="77777777" w:rsidTr="00A523FC">
        <w:tc>
          <w:tcPr>
            <w:tcW w:w="822" w:type="dxa"/>
            <w:shd w:val="clear" w:color="auto" w:fill="auto"/>
            <w:tcMar>
              <w:top w:w="0" w:type="dxa"/>
              <w:left w:w="57" w:type="dxa"/>
              <w:bottom w:w="0" w:type="dxa"/>
              <w:right w:w="57" w:type="dxa"/>
            </w:tcMar>
            <w:vAlign w:val="center"/>
            <w:hideMark/>
          </w:tcPr>
          <w:p w14:paraId="30FE0538" w14:textId="77777777" w:rsidR="00913A3F" w:rsidRPr="00002FBD" w:rsidRDefault="00913A3F" w:rsidP="00002FBD">
            <w:pPr>
              <w:spacing w:after="0"/>
              <w:rPr>
                <w:rFonts w:ascii="Arial" w:hAnsi="Arial" w:cs="Arial"/>
                <w:sz w:val="20"/>
                <w:szCs w:val="20"/>
              </w:rPr>
            </w:pPr>
            <w:r w:rsidRPr="00002FBD">
              <w:rPr>
                <w:rFonts w:ascii="Arial" w:hAnsi="Arial" w:cs="Arial"/>
                <w:sz w:val="20"/>
                <w:szCs w:val="20"/>
              </w:rPr>
              <w:t>I.21</w:t>
            </w:r>
          </w:p>
        </w:tc>
        <w:tc>
          <w:tcPr>
            <w:tcW w:w="3492" w:type="dxa"/>
            <w:shd w:val="clear" w:color="auto" w:fill="auto"/>
            <w:tcMar>
              <w:top w:w="0" w:type="dxa"/>
              <w:left w:w="57" w:type="dxa"/>
              <w:bottom w:w="0" w:type="dxa"/>
              <w:right w:w="57" w:type="dxa"/>
            </w:tcMar>
            <w:vAlign w:val="center"/>
            <w:hideMark/>
          </w:tcPr>
          <w:p w14:paraId="1C1B14BB" w14:textId="77777777" w:rsidR="00913A3F" w:rsidRPr="00002FBD" w:rsidRDefault="00913A3F" w:rsidP="00503B46">
            <w:pPr>
              <w:spacing w:after="0"/>
              <w:rPr>
                <w:rFonts w:ascii="Arial" w:hAnsi="Arial" w:cs="Arial"/>
                <w:sz w:val="20"/>
                <w:szCs w:val="20"/>
              </w:rPr>
            </w:pPr>
            <w:r w:rsidRPr="00002FBD">
              <w:rPr>
                <w:rFonts w:ascii="Arial" w:hAnsi="Arial" w:cs="Arial"/>
                <w:sz w:val="20"/>
                <w:szCs w:val="20"/>
              </w:rPr>
              <w:t>Avarie sistem de comunicatie</w:t>
            </w:r>
          </w:p>
        </w:tc>
        <w:tc>
          <w:tcPr>
            <w:tcW w:w="2153" w:type="dxa"/>
            <w:shd w:val="clear" w:color="auto" w:fill="auto"/>
            <w:tcMar>
              <w:top w:w="0" w:type="dxa"/>
              <w:left w:w="57" w:type="dxa"/>
              <w:bottom w:w="0" w:type="dxa"/>
              <w:right w:w="57" w:type="dxa"/>
            </w:tcMar>
            <w:vAlign w:val="center"/>
            <w:hideMark/>
          </w:tcPr>
          <w:p w14:paraId="55F7062D" w14:textId="77777777" w:rsidR="00913A3F" w:rsidRPr="00002FBD" w:rsidRDefault="00913A3F" w:rsidP="00503B46">
            <w:pPr>
              <w:spacing w:after="0"/>
              <w:jc w:val="center"/>
              <w:rPr>
                <w:rFonts w:ascii="Arial" w:hAnsi="Arial" w:cs="Arial"/>
                <w:sz w:val="20"/>
                <w:szCs w:val="20"/>
              </w:rPr>
            </w:pPr>
            <w:r w:rsidRPr="00002FBD">
              <w:rPr>
                <w:rFonts w:ascii="Arial" w:hAnsi="Arial" w:cs="Arial"/>
                <w:sz w:val="20"/>
                <w:szCs w:val="20"/>
              </w:rPr>
              <w:t>Alarma</w:t>
            </w:r>
          </w:p>
        </w:tc>
        <w:tc>
          <w:tcPr>
            <w:tcW w:w="3178" w:type="dxa"/>
            <w:shd w:val="clear" w:color="auto" w:fill="auto"/>
            <w:tcMar>
              <w:top w:w="0" w:type="dxa"/>
              <w:left w:w="57" w:type="dxa"/>
              <w:bottom w:w="0" w:type="dxa"/>
              <w:right w:w="57" w:type="dxa"/>
            </w:tcMar>
            <w:vAlign w:val="center"/>
            <w:hideMark/>
          </w:tcPr>
          <w:p w14:paraId="00B4C7B0" w14:textId="77777777" w:rsidR="00913A3F" w:rsidRPr="00002FBD" w:rsidRDefault="00913A3F" w:rsidP="00503B46">
            <w:pPr>
              <w:spacing w:after="0"/>
              <w:rPr>
                <w:rFonts w:ascii="Arial" w:hAnsi="Arial" w:cs="Arial"/>
                <w:sz w:val="20"/>
                <w:szCs w:val="20"/>
              </w:rPr>
            </w:pPr>
            <w:r w:rsidRPr="00002FBD">
              <w:rPr>
                <w:rFonts w:ascii="Arial" w:hAnsi="Arial" w:cs="Arial"/>
                <w:sz w:val="20"/>
                <w:szCs w:val="20"/>
              </w:rPr>
              <w:t>„1” aparut / „0” disparut</w:t>
            </w:r>
          </w:p>
        </w:tc>
      </w:tr>
      <w:tr w:rsidR="00913A3F" w:rsidRPr="00973A53" w14:paraId="7010EA18" w14:textId="77777777" w:rsidTr="00A523FC">
        <w:tc>
          <w:tcPr>
            <w:tcW w:w="9645" w:type="dxa"/>
            <w:gridSpan w:val="4"/>
            <w:shd w:val="clear" w:color="auto" w:fill="auto"/>
            <w:tcMar>
              <w:top w:w="0" w:type="dxa"/>
              <w:left w:w="57" w:type="dxa"/>
              <w:bottom w:w="0" w:type="dxa"/>
              <w:right w:w="57" w:type="dxa"/>
            </w:tcMar>
            <w:vAlign w:val="center"/>
            <w:hideMark/>
          </w:tcPr>
          <w:p w14:paraId="4565DE60" w14:textId="77777777" w:rsidR="00913A3F" w:rsidRPr="00910FA9" w:rsidRDefault="00913A3F" w:rsidP="00002FBD">
            <w:pPr>
              <w:spacing w:after="0"/>
              <w:rPr>
                <w:rFonts w:ascii="Arial" w:hAnsi="Arial" w:cs="Arial"/>
                <w:sz w:val="20"/>
                <w:szCs w:val="20"/>
                <w:lang w:val="es-ES_tradnl"/>
              </w:rPr>
            </w:pPr>
            <w:r w:rsidRPr="00910FA9">
              <w:rPr>
                <w:rFonts w:ascii="Arial" w:hAnsi="Arial" w:cs="Arial"/>
                <w:sz w:val="20"/>
                <w:szCs w:val="20"/>
                <w:lang w:val="es-ES_tradnl"/>
              </w:rPr>
              <w:t>Semnale transmise catre put din interfata grafica a Clientului SCADA al GA</w:t>
            </w:r>
          </w:p>
        </w:tc>
      </w:tr>
      <w:tr w:rsidR="00913A3F" w:rsidRPr="00002FBD" w14:paraId="7184EF3E" w14:textId="77777777" w:rsidTr="00A523FC">
        <w:tc>
          <w:tcPr>
            <w:tcW w:w="822" w:type="dxa"/>
            <w:shd w:val="clear" w:color="auto" w:fill="auto"/>
            <w:tcMar>
              <w:top w:w="0" w:type="dxa"/>
              <w:left w:w="57" w:type="dxa"/>
              <w:bottom w:w="0" w:type="dxa"/>
              <w:right w:w="57" w:type="dxa"/>
            </w:tcMar>
            <w:vAlign w:val="center"/>
            <w:hideMark/>
          </w:tcPr>
          <w:p w14:paraId="53F17B60" w14:textId="77777777" w:rsidR="00913A3F" w:rsidRPr="00002FBD" w:rsidRDefault="00913A3F" w:rsidP="00002FBD">
            <w:pPr>
              <w:spacing w:after="0"/>
              <w:rPr>
                <w:rFonts w:ascii="Arial" w:hAnsi="Arial" w:cs="Arial"/>
                <w:sz w:val="20"/>
                <w:szCs w:val="20"/>
              </w:rPr>
            </w:pPr>
            <w:r w:rsidRPr="00002FBD">
              <w:rPr>
                <w:rFonts w:ascii="Arial" w:hAnsi="Arial" w:cs="Arial"/>
                <w:sz w:val="20"/>
                <w:szCs w:val="20"/>
              </w:rPr>
              <w:t>O.1</w:t>
            </w:r>
          </w:p>
        </w:tc>
        <w:tc>
          <w:tcPr>
            <w:tcW w:w="3492" w:type="dxa"/>
            <w:shd w:val="clear" w:color="auto" w:fill="auto"/>
            <w:tcMar>
              <w:top w:w="0" w:type="dxa"/>
              <w:left w:w="57" w:type="dxa"/>
              <w:bottom w:w="0" w:type="dxa"/>
              <w:right w:w="57" w:type="dxa"/>
            </w:tcMar>
            <w:vAlign w:val="center"/>
            <w:hideMark/>
          </w:tcPr>
          <w:p w14:paraId="7216F800" w14:textId="77777777" w:rsidR="00913A3F" w:rsidRPr="00002FBD" w:rsidRDefault="00913A3F" w:rsidP="00503B46">
            <w:pPr>
              <w:spacing w:after="0"/>
              <w:rPr>
                <w:rFonts w:ascii="Arial" w:hAnsi="Arial" w:cs="Arial"/>
                <w:sz w:val="20"/>
                <w:szCs w:val="20"/>
              </w:rPr>
            </w:pPr>
            <w:r w:rsidRPr="00002FBD">
              <w:rPr>
                <w:rFonts w:ascii="Arial" w:hAnsi="Arial" w:cs="Arial"/>
                <w:sz w:val="20"/>
                <w:szCs w:val="20"/>
              </w:rPr>
              <w:t>Validare pompa activa / rezerva</w:t>
            </w:r>
          </w:p>
        </w:tc>
        <w:tc>
          <w:tcPr>
            <w:tcW w:w="2153" w:type="dxa"/>
            <w:shd w:val="clear" w:color="auto" w:fill="auto"/>
            <w:tcMar>
              <w:top w:w="0" w:type="dxa"/>
              <w:left w:w="57" w:type="dxa"/>
              <w:bottom w:w="0" w:type="dxa"/>
              <w:right w:w="57" w:type="dxa"/>
            </w:tcMar>
            <w:vAlign w:val="center"/>
            <w:hideMark/>
          </w:tcPr>
          <w:p w14:paraId="763507F1" w14:textId="77777777" w:rsidR="00913A3F" w:rsidRPr="00002FBD" w:rsidRDefault="00913A3F" w:rsidP="00503B46">
            <w:pPr>
              <w:spacing w:after="0"/>
              <w:jc w:val="center"/>
              <w:rPr>
                <w:rFonts w:ascii="Arial" w:hAnsi="Arial" w:cs="Arial"/>
                <w:sz w:val="20"/>
                <w:szCs w:val="20"/>
              </w:rPr>
            </w:pPr>
            <w:r w:rsidRPr="00002FBD">
              <w:rPr>
                <w:rFonts w:ascii="Arial" w:hAnsi="Arial" w:cs="Arial"/>
                <w:sz w:val="20"/>
                <w:szCs w:val="20"/>
              </w:rPr>
              <w:t>Eveniment</w:t>
            </w:r>
          </w:p>
        </w:tc>
        <w:tc>
          <w:tcPr>
            <w:tcW w:w="3178" w:type="dxa"/>
            <w:shd w:val="clear" w:color="auto" w:fill="auto"/>
            <w:tcMar>
              <w:top w:w="0" w:type="dxa"/>
              <w:left w:w="57" w:type="dxa"/>
              <w:bottom w:w="0" w:type="dxa"/>
              <w:right w:w="57" w:type="dxa"/>
            </w:tcMar>
            <w:vAlign w:val="center"/>
            <w:hideMark/>
          </w:tcPr>
          <w:p w14:paraId="6B7E90C6" w14:textId="77777777" w:rsidR="00913A3F" w:rsidRPr="00002FBD" w:rsidRDefault="00913A3F" w:rsidP="00503B46">
            <w:pPr>
              <w:spacing w:after="0"/>
              <w:rPr>
                <w:rFonts w:ascii="Arial" w:hAnsi="Arial" w:cs="Arial"/>
                <w:sz w:val="20"/>
                <w:szCs w:val="20"/>
              </w:rPr>
            </w:pPr>
            <w:r w:rsidRPr="00002FBD">
              <w:rPr>
                <w:rFonts w:ascii="Arial" w:hAnsi="Arial" w:cs="Arial"/>
                <w:sz w:val="20"/>
                <w:szCs w:val="20"/>
              </w:rPr>
              <w:t>„1” activat / „0” dezactivat</w:t>
            </w:r>
          </w:p>
        </w:tc>
      </w:tr>
      <w:tr w:rsidR="00913A3F" w:rsidRPr="00002FBD" w14:paraId="04F68C26" w14:textId="77777777" w:rsidTr="00A523FC">
        <w:tc>
          <w:tcPr>
            <w:tcW w:w="822" w:type="dxa"/>
            <w:shd w:val="clear" w:color="auto" w:fill="auto"/>
            <w:tcMar>
              <w:top w:w="0" w:type="dxa"/>
              <w:left w:w="57" w:type="dxa"/>
              <w:bottom w:w="0" w:type="dxa"/>
              <w:right w:w="57" w:type="dxa"/>
            </w:tcMar>
            <w:vAlign w:val="center"/>
            <w:hideMark/>
          </w:tcPr>
          <w:p w14:paraId="13DB0C58" w14:textId="77777777" w:rsidR="00913A3F" w:rsidRPr="00002FBD" w:rsidRDefault="00913A3F" w:rsidP="00002FBD">
            <w:pPr>
              <w:spacing w:after="0"/>
              <w:rPr>
                <w:rFonts w:ascii="Arial" w:hAnsi="Arial" w:cs="Arial"/>
                <w:sz w:val="20"/>
                <w:szCs w:val="20"/>
              </w:rPr>
            </w:pPr>
            <w:r w:rsidRPr="00002FBD">
              <w:rPr>
                <w:rFonts w:ascii="Arial" w:hAnsi="Arial" w:cs="Arial"/>
                <w:sz w:val="20"/>
                <w:szCs w:val="20"/>
              </w:rPr>
              <w:t>O.2</w:t>
            </w:r>
          </w:p>
        </w:tc>
        <w:tc>
          <w:tcPr>
            <w:tcW w:w="3492" w:type="dxa"/>
            <w:shd w:val="clear" w:color="auto" w:fill="auto"/>
            <w:tcMar>
              <w:top w:w="0" w:type="dxa"/>
              <w:left w:w="57" w:type="dxa"/>
              <w:bottom w:w="0" w:type="dxa"/>
              <w:right w:w="57" w:type="dxa"/>
            </w:tcMar>
            <w:vAlign w:val="center"/>
            <w:hideMark/>
          </w:tcPr>
          <w:p w14:paraId="55755852" w14:textId="77777777" w:rsidR="00913A3F" w:rsidRPr="00910FA9" w:rsidRDefault="00913A3F" w:rsidP="00503B46">
            <w:pPr>
              <w:spacing w:after="0"/>
              <w:rPr>
                <w:rFonts w:ascii="Arial" w:hAnsi="Arial" w:cs="Arial"/>
                <w:sz w:val="20"/>
                <w:szCs w:val="20"/>
                <w:lang w:val="es-ES_tradnl"/>
              </w:rPr>
            </w:pPr>
            <w:r w:rsidRPr="00910FA9">
              <w:rPr>
                <w:rFonts w:ascii="Arial" w:hAnsi="Arial" w:cs="Arial"/>
                <w:sz w:val="20"/>
                <w:szCs w:val="20"/>
                <w:lang w:val="es-ES_tradnl"/>
              </w:rPr>
              <w:t>Comanda manuala pornire / oprire pompa</w:t>
            </w:r>
          </w:p>
        </w:tc>
        <w:tc>
          <w:tcPr>
            <w:tcW w:w="2153" w:type="dxa"/>
            <w:shd w:val="clear" w:color="auto" w:fill="auto"/>
            <w:tcMar>
              <w:top w:w="0" w:type="dxa"/>
              <w:left w:w="57" w:type="dxa"/>
              <w:bottom w:w="0" w:type="dxa"/>
              <w:right w:w="57" w:type="dxa"/>
            </w:tcMar>
            <w:vAlign w:val="center"/>
            <w:hideMark/>
          </w:tcPr>
          <w:p w14:paraId="11CA1F27" w14:textId="77777777" w:rsidR="00913A3F" w:rsidRPr="00002FBD" w:rsidRDefault="00913A3F" w:rsidP="00503B46">
            <w:pPr>
              <w:spacing w:after="0"/>
              <w:jc w:val="center"/>
              <w:rPr>
                <w:rFonts w:ascii="Arial" w:hAnsi="Arial" w:cs="Arial"/>
                <w:sz w:val="20"/>
                <w:szCs w:val="20"/>
              </w:rPr>
            </w:pPr>
            <w:r w:rsidRPr="00002FBD">
              <w:rPr>
                <w:rFonts w:ascii="Arial" w:hAnsi="Arial" w:cs="Arial"/>
                <w:sz w:val="20"/>
                <w:szCs w:val="20"/>
              </w:rPr>
              <w:t>Eveniment</w:t>
            </w:r>
          </w:p>
        </w:tc>
        <w:tc>
          <w:tcPr>
            <w:tcW w:w="3178" w:type="dxa"/>
            <w:shd w:val="clear" w:color="auto" w:fill="auto"/>
            <w:tcMar>
              <w:top w:w="0" w:type="dxa"/>
              <w:left w:w="57" w:type="dxa"/>
              <w:bottom w:w="0" w:type="dxa"/>
              <w:right w:w="57" w:type="dxa"/>
            </w:tcMar>
            <w:vAlign w:val="center"/>
            <w:hideMark/>
          </w:tcPr>
          <w:p w14:paraId="1219DB16" w14:textId="77777777" w:rsidR="00913A3F" w:rsidRPr="00002FBD" w:rsidRDefault="00913A3F" w:rsidP="00503B46">
            <w:pPr>
              <w:spacing w:after="0"/>
              <w:rPr>
                <w:rFonts w:ascii="Arial" w:hAnsi="Arial" w:cs="Arial"/>
                <w:sz w:val="20"/>
                <w:szCs w:val="20"/>
              </w:rPr>
            </w:pPr>
            <w:r w:rsidRPr="00002FBD">
              <w:rPr>
                <w:rFonts w:ascii="Arial" w:hAnsi="Arial" w:cs="Arial"/>
                <w:sz w:val="20"/>
                <w:szCs w:val="20"/>
              </w:rPr>
              <w:t>„1” activat / „0” dezactivat</w:t>
            </w:r>
          </w:p>
        </w:tc>
      </w:tr>
      <w:tr w:rsidR="00913A3F" w:rsidRPr="00002FBD" w14:paraId="11251C26" w14:textId="77777777" w:rsidTr="00A523FC">
        <w:tc>
          <w:tcPr>
            <w:tcW w:w="822" w:type="dxa"/>
            <w:shd w:val="clear" w:color="auto" w:fill="auto"/>
            <w:tcMar>
              <w:top w:w="0" w:type="dxa"/>
              <w:left w:w="57" w:type="dxa"/>
              <w:bottom w:w="0" w:type="dxa"/>
              <w:right w:w="57" w:type="dxa"/>
            </w:tcMar>
            <w:vAlign w:val="center"/>
            <w:hideMark/>
          </w:tcPr>
          <w:p w14:paraId="016B4747" w14:textId="77777777" w:rsidR="00913A3F" w:rsidRPr="00002FBD" w:rsidRDefault="00913A3F" w:rsidP="00002FBD">
            <w:pPr>
              <w:spacing w:after="0"/>
              <w:rPr>
                <w:rFonts w:ascii="Arial" w:hAnsi="Arial" w:cs="Arial"/>
                <w:sz w:val="20"/>
                <w:szCs w:val="20"/>
              </w:rPr>
            </w:pPr>
            <w:r w:rsidRPr="00002FBD">
              <w:rPr>
                <w:rFonts w:ascii="Arial" w:hAnsi="Arial" w:cs="Arial"/>
                <w:sz w:val="20"/>
                <w:szCs w:val="20"/>
              </w:rPr>
              <w:t>O.4</w:t>
            </w:r>
          </w:p>
        </w:tc>
        <w:tc>
          <w:tcPr>
            <w:tcW w:w="3492" w:type="dxa"/>
            <w:shd w:val="clear" w:color="auto" w:fill="auto"/>
            <w:tcMar>
              <w:top w:w="0" w:type="dxa"/>
              <w:left w:w="57" w:type="dxa"/>
              <w:bottom w:w="0" w:type="dxa"/>
              <w:right w:w="57" w:type="dxa"/>
            </w:tcMar>
            <w:vAlign w:val="center"/>
            <w:hideMark/>
          </w:tcPr>
          <w:p w14:paraId="0B9A2E7C" w14:textId="77777777" w:rsidR="00913A3F" w:rsidRPr="00002FBD" w:rsidRDefault="00913A3F" w:rsidP="00503B46">
            <w:pPr>
              <w:spacing w:after="0"/>
              <w:rPr>
                <w:rFonts w:ascii="Arial" w:hAnsi="Arial" w:cs="Arial"/>
                <w:sz w:val="20"/>
                <w:szCs w:val="20"/>
              </w:rPr>
            </w:pPr>
            <w:r w:rsidRPr="00002FBD">
              <w:rPr>
                <w:rFonts w:ascii="Arial" w:hAnsi="Arial" w:cs="Arial"/>
                <w:sz w:val="20"/>
                <w:szCs w:val="20"/>
              </w:rPr>
              <w:t>Reset convertizor</w:t>
            </w:r>
          </w:p>
        </w:tc>
        <w:tc>
          <w:tcPr>
            <w:tcW w:w="2153" w:type="dxa"/>
            <w:shd w:val="clear" w:color="auto" w:fill="auto"/>
            <w:tcMar>
              <w:top w:w="0" w:type="dxa"/>
              <w:left w:w="57" w:type="dxa"/>
              <w:bottom w:w="0" w:type="dxa"/>
              <w:right w:w="57" w:type="dxa"/>
            </w:tcMar>
            <w:vAlign w:val="center"/>
            <w:hideMark/>
          </w:tcPr>
          <w:p w14:paraId="34F60DA9" w14:textId="77777777" w:rsidR="00913A3F" w:rsidRPr="00002FBD" w:rsidRDefault="00913A3F" w:rsidP="00503B46">
            <w:pPr>
              <w:spacing w:after="0"/>
              <w:jc w:val="center"/>
              <w:rPr>
                <w:rFonts w:ascii="Arial" w:hAnsi="Arial" w:cs="Arial"/>
                <w:sz w:val="20"/>
                <w:szCs w:val="20"/>
              </w:rPr>
            </w:pPr>
            <w:r w:rsidRPr="00002FBD">
              <w:rPr>
                <w:rFonts w:ascii="Arial" w:hAnsi="Arial" w:cs="Arial"/>
                <w:sz w:val="20"/>
                <w:szCs w:val="20"/>
              </w:rPr>
              <w:t>Eveniment</w:t>
            </w:r>
          </w:p>
        </w:tc>
        <w:tc>
          <w:tcPr>
            <w:tcW w:w="3178" w:type="dxa"/>
            <w:shd w:val="clear" w:color="auto" w:fill="auto"/>
            <w:tcMar>
              <w:top w:w="0" w:type="dxa"/>
              <w:left w:w="57" w:type="dxa"/>
              <w:bottom w:w="0" w:type="dxa"/>
              <w:right w:w="57" w:type="dxa"/>
            </w:tcMar>
            <w:vAlign w:val="center"/>
            <w:hideMark/>
          </w:tcPr>
          <w:p w14:paraId="5E76DDBA" w14:textId="77777777" w:rsidR="00913A3F" w:rsidRPr="00002FBD" w:rsidRDefault="00913A3F" w:rsidP="00503B46">
            <w:pPr>
              <w:spacing w:after="0"/>
              <w:rPr>
                <w:rFonts w:ascii="Arial" w:hAnsi="Arial" w:cs="Arial"/>
                <w:sz w:val="20"/>
                <w:szCs w:val="20"/>
              </w:rPr>
            </w:pPr>
            <w:r w:rsidRPr="00002FBD">
              <w:rPr>
                <w:rFonts w:ascii="Arial" w:hAnsi="Arial" w:cs="Arial"/>
                <w:sz w:val="20"/>
                <w:szCs w:val="20"/>
              </w:rPr>
              <w:t>„1” activat / „0” dezactivat</w:t>
            </w:r>
          </w:p>
        </w:tc>
      </w:tr>
      <w:tr w:rsidR="00913A3F" w:rsidRPr="00002FBD" w14:paraId="5F4F3E00" w14:textId="77777777" w:rsidTr="00A523FC">
        <w:tc>
          <w:tcPr>
            <w:tcW w:w="822" w:type="dxa"/>
            <w:shd w:val="clear" w:color="auto" w:fill="auto"/>
            <w:tcMar>
              <w:top w:w="0" w:type="dxa"/>
              <w:left w:w="57" w:type="dxa"/>
              <w:bottom w:w="0" w:type="dxa"/>
              <w:right w:w="57" w:type="dxa"/>
            </w:tcMar>
            <w:vAlign w:val="center"/>
            <w:hideMark/>
          </w:tcPr>
          <w:p w14:paraId="57B5AB6E" w14:textId="77777777" w:rsidR="00913A3F" w:rsidRPr="00002FBD" w:rsidRDefault="00913A3F" w:rsidP="00002FBD">
            <w:pPr>
              <w:spacing w:after="0"/>
              <w:rPr>
                <w:rFonts w:ascii="Arial" w:hAnsi="Arial" w:cs="Arial"/>
                <w:sz w:val="20"/>
                <w:szCs w:val="20"/>
              </w:rPr>
            </w:pPr>
            <w:r w:rsidRPr="00002FBD">
              <w:rPr>
                <w:rFonts w:ascii="Arial" w:hAnsi="Arial" w:cs="Arial"/>
                <w:sz w:val="20"/>
                <w:szCs w:val="20"/>
              </w:rPr>
              <w:t>O.10</w:t>
            </w:r>
          </w:p>
        </w:tc>
        <w:tc>
          <w:tcPr>
            <w:tcW w:w="3492" w:type="dxa"/>
            <w:shd w:val="clear" w:color="auto" w:fill="auto"/>
            <w:tcMar>
              <w:top w:w="0" w:type="dxa"/>
              <w:left w:w="57" w:type="dxa"/>
              <w:bottom w:w="0" w:type="dxa"/>
              <w:right w:w="57" w:type="dxa"/>
            </w:tcMar>
            <w:vAlign w:val="center"/>
            <w:hideMark/>
          </w:tcPr>
          <w:p w14:paraId="6F7E7BB1" w14:textId="77777777" w:rsidR="00913A3F" w:rsidRPr="00002FBD" w:rsidRDefault="00913A3F" w:rsidP="00503B46">
            <w:pPr>
              <w:spacing w:after="0"/>
              <w:rPr>
                <w:rFonts w:ascii="Arial" w:hAnsi="Arial" w:cs="Arial"/>
                <w:sz w:val="20"/>
                <w:szCs w:val="20"/>
              </w:rPr>
            </w:pPr>
            <w:r w:rsidRPr="00002FBD">
              <w:rPr>
                <w:rFonts w:ascii="Arial" w:hAnsi="Arial" w:cs="Arial"/>
                <w:sz w:val="20"/>
                <w:szCs w:val="20"/>
              </w:rPr>
              <w:t>Reset contor ore functionare pompa</w:t>
            </w:r>
          </w:p>
        </w:tc>
        <w:tc>
          <w:tcPr>
            <w:tcW w:w="2153" w:type="dxa"/>
            <w:shd w:val="clear" w:color="auto" w:fill="auto"/>
            <w:tcMar>
              <w:top w:w="0" w:type="dxa"/>
              <w:left w:w="57" w:type="dxa"/>
              <w:bottom w:w="0" w:type="dxa"/>
              <w:right w:w="57" w:type="dxa"/>
            </w:tcMar>
            <w:vAlign w:val="center"/>
            <w:hideMark/>
          </w:tcPr>
          <w:p w14:paraId="625C223F" w14:textId="77777777" w:rsidR="00913A3F" w:rsidRPr="00002FBD" w:rsidRDefault="00913A3F" w:rsidP="00503B46">
            <w:pPr>
              <w:spacing w:after="0"/>
              <w:jc w:val="center"/>
              <w:rPr>
                <w:rFonts w:ascii="Arial" w:hAnsi="Arial" w:cs="Arial"/>
                <w:sz w:val="20"/>
                <w:szCs w:val="20"/>
              </w:rPr>
            </w:pPr>
            <w:r w:rsidRPr="00002FBD">
              <w:rPr>
                <w:rFonts w:ascii="Arial" w:hAnsi="Arial" w:cs="Arial"/>
                <w:sz w:val="20"/>
                <w:szCs w:val="20"/>
              </w:rPr>
              <w:t>Eveniment</w:t>
            </w:r>
          </w:p>
        </w:tc>
        <w:tc>
          <w:tcPr>
            <w:tcW w:w="3178" w:type="dxa"/>
            <w:shd w:val="clear" w:color="auto" w:fill="auto"/>
            <w:tcMar>
              <w:top w:w="0" w:type="dxa"/>
              <w:left w:w="57" w:type="dxa"/>
              <w:bottom w:w="0" w:type="dxa"/>
              <w:right w:w="57" w:type="dxa"/>
            </w:tcMar>
            <w:vAlign w:val="center"/>
            <w:hideMark/>
          </w:tcPr>
          <w:p w14:paraId="039AA8ED" w14:textId="77777777" w:rsidR="00913A3F" w:rsidRPr="00002FBD" w:rsidRDefault="00913A3F" w:rsidP="00503B46">
            <w:pPr>
              <w:spacing w:after="0"/>
              <w:rPr>
                <w:rFonts w:ascii="Arial" w:hAnsi="Arial" w:cs="Arial"/>
                <w:sz w:val="20"/>
                <w:szCs w:val="20"/>
              </w:rPr>
            </w:pPr>
            <w:r w:rsidRPr="00002FBD">
              <w:rPr>
                <w:rFonts w:ascii="Arial" w:hAnsi="Arial" w:cs="Arial"/>
                <w:sz w:val="20"/>
                <w:szCs w:val="20"/>
              </w:rPr>
              <w:t>„1” activat / „0” dezactivat</w:t>
            </w:r>
          </w:p>
        </w:tc>
      </w:tr>
      <w:tr w:rsidR="00913A3F" w:rsidRPr="00503B46" w14:paraId="64F326EE" w14:textId="77777777" w:rsidTr="00A523FC">
        <w:tc>
          <w:tcPr>
            <w:tcW w:w="822" w:type="dxa"/>
            <w:shd w:val="clear" w:color="auto" w:fill="auto"/>
            <w:tcMar>
              <w:top w:w="0" w:type="dxa"/>
              <w:left w:w="57" w:type="dxa"/>
              <w:bottom w:w="0" w:type="dxa"/>
              <w:right w:w="57" w:type="dxa"/>
            </w:tcMar>
            <w:vAlign w:val="center"/>
            <w:hideMark/>
          </w:tcPr>
          <w:p w14:paraId="7E0A5EC9" w14:textId="77777777" w:rsidR="00913A3F" w:rsidRPr="00002FBD" w:rsidRDefault="00913A3F" w:rsidP="00002FBD">
            <w:pPr>
              <w:spacing w:after="0"/>
              <w:rPr>
                <w:rFonts w:ascii="Arial" w:hAnsi="Arial" w:cs="Arial"/>
                <w:sz w:val="20"/>
                <w:szCs w:val="20"/>
              </w:rPr>
            </w:pPr>
            <w:r w:rsidRPr="00002FBD">
              <w:rPr>
                <w:rFonts w:ascii="Arial" w:hAnsi="Arial" w:cs="Arial"/>
                <w:sz w:val="20"/>
                <w:szCs w:val="20"/>
              </w:rPr>
              <w:t>O.11</w:t>
            </w:r>
          </w:p>
        </w:tc>
        <w:tc>
          <w:tcPr>
            <w:tcW w:w="3492" w:type="dxa"/>
            <w:shd w:val="clear" w:color="auto" w:fill="auto"/>
            <w:tcMar>
              <w:top w:w="0" w:type="dxa"/>
              <w:left w:w="57" w:type="dxa"/>
              <w:bottom w:w="0" w:type="dxa"/>
              <w:right w:w="57" w:type="dxa"/>
            </w:tcMar>
            <w:vAlign w:val="center"/>
            <w:hideMark/>
          </w:tcPr>
          <w:p w14:paraId="6EE34E96" w14:textId="77777777" w:rsidR="00913A3F" w:rsidRPr="00910FA9" w:rsidRDefault="00913A3F" w:rsidP="00503B46">
            <w:pPr>
              <w:spacing w:after="0"/>
              <w:rPr>
                <w:rFonts w:ascii="Arial" w:hAnsi="Arial" w:cs="Arial"/>
                <w:sz w:val="20"/>
                <w:szCs w:val="20"/>
                <w:lang w:val="es-ES_tradnl"/>
              </w:rPr>
            </w:pPr>
            <w:r w:rsidRPr="00910FA9">
              <w:rPr>
                <w:rFonts w:ascii="Arial" w:hAnsi="Arial" w:cs="Arial"/>
                <w:sz w:val="20"/>
                <w:szCs w:val="20"/>
                <w:lang w:val="es-ES_tradnl"/>
              </w:rPr>
              <w:t>Reset contor volum [mc] apa pompata</w:t>
            </w:r>
          </w:p>
        </w:tc>
        <w:tc>
          <w:tcPr>
            <w:tcW w:w="2153" w:type="dxa"/>
            <w:shd w:val="clear" w:color="auto" w:fill="auto"/>
            <w:tcMar>
              <w:top w:w="0" w:type="dxa"/>
              <w:left w:w="57" w:type="dxa"/>
              <w:bottom w:w="0" w:type="dxa"/>
              <w:right w:w="57" w:type="dxa"/>
            </w:tcMar>
            <w:vAlign w:val="center"/>
            <w:hideMark/>
          </w:tcPr>
          <w:p w14:paraId="214ABD37" w14:textId="77777777" w:rsidR="00913A3F" w:rsidRPr="00002FBD" w:rsidRDefault="00913A3F" w:rsidP="00503B46">
            <w:pPr>
              <w:spacing w:after="0"/>
              <w:jc w:val="center"/>
              <w:rPr>
                <w:rFonts w:ascii="Arial" w:hAnsi="Arial" w:cs="Arial"/>
                <w:sz w:val="20"/>
                <w:szCs w:val="20"/>
              </w:rPr>
            </w:pPr>
            <w:r w:rsidRPr="00002FBD">
              <w:rPr>
                <w:rFonts w:ascii="Arial" w:hAnsi="Arial" w:cs="Arial"/>
                <w:sz w:val="20"/>
                <w:szCs w:val="20"/>
              </w:rPr>
              <w:t>Eveniment</w:t>
            </w:r>
          </w:p>
        </w:tc>
        <w:tc>
          <w:tcPr>
            <w:tcW w:w="3178" w:type="dxa"/>
            <w:shd w:val="clear" w:color="auto" w:fill="auto"/>
            <w:tcMar>
              <w:top w:w="0" w:type="dxa"/>
              <w:left w:w="57" w:type="dxa"/>
              <w:bottom w:w="0" w:type="dxa"/>
              <w:right w:w="57" w:type="dxa"/>
            </w:tcMar>
            <w:vAlign w:val="center"/>
            <w:hideMark/>
          </w:tcPr>
          <w:p w14:paraId="4B49B009" w14:textId="77777777" w:rsidR="00913A3F" w:rsidRPr="00002FBD" w:rsidRDefault="00913A3F" w:rsidP="00503B46">
            <w:pPr>
              <w:spacing w:after="0"/>
              <w:rPr>
                <w:rFonts w:ascii="Arial" w:hAnsi="Arial" w:cs="Arial"/>
                <w:sz w:val="20"/>
                <w:szCs w:val="20"/>
              </w:rPr>
            </w:pPr>
            <w:r w:rsidRPr="00002FBD">
              <w:rPr>
                <w:rFonts w:ascii="Arial" w:hAnsi="Arial" w:cs="Arial"/>
                <w:sz w:val="20"/>
                <w:szCs w:val="20"/>
              </w:rPr>
              <w:t>„1” activat / „0” dezactivat</w:t>
            </w:r>
          </w:p>
        </w:tc>
      </w:tr>
    </w:tbl>
    <w:p w14:paraId="5F29543F" w14:textId="3BE2FBAF" w:rsidR="00913A3F" w:rsidRPr="00503B46" w:rsidRDefault="00913A3F" w:rsidP="00503B46">
      <w:pPr>
        <w:pBdr>
          <w:bottom w:val="single" w:sz="6" w:space="0" w:color="F1F1F5"/>
        </w:pBdr>
      </w:pPr>
    </w:p>
    <w:p w14:paraId="4F91E248" w14:textId="77777777" w:rsidR="00913A3F" w:rsidRPr="00002FBD" w:rsidRDefault="00913A3F" w:rsidP="00503B46">
      <w:pPr>
        <w:pBdr>
          <w:bottom w:val="single" w:sz="6" w:space="0" w:color="F1F1F5"/>
        </w:pBdr>
        <w:rPr>
          <w:rFonts w:ascii="Arial" w:hAnsi="Arial" w:cs="Arial"/>
          <w:b/>
          <w:bCs/>
          <w:sz w:val="20"/>
          <w:szCs w:val="20"/>
          <w:lang w:val="es-ES_tradnl"/>
        </w:rPr>
      </w:pPr>
      <w:r w:rsidRPr="00002FBD">
        <w:rPr>
          <w:rFonts w:ascii="Arial" w:hAnsi="Arial" w:cs="Arial"/>
          <w:b/>
          <w:bCs/>
          <w:sz w:val="20"/>
          <w:szCs w:val="20"/>
          <w:lang w:val="es-ES_tradnl"/>
        </w:rPr>
        <w:t>Alimentarea cu energie electrica</w:t>
      </w:r>
    </w:p>
    <w:p w14:paraId="66E72F65" w14:textId="5690B1FB" w:rsidR="00200445" w:rsidRPr="000C4E6C" w:rsidRDefault="00200445" w:rsidP="00200445">
      <w:pPr>
        <w:tabs>
          <w:tab w:val="left" w:pos="425"/>
        </w:tabs>
        <w:spacing w:before="120"/>
        <w:jc w:val="both"/>
        <w:rPr>
          <w:rFonts w:ascii="Arial" w:hAnsi="Arial"/>
          <w:sz w:val="20"/>
          <w:lang w:val="es-ES_tradnl"/>
        </w:rPr>
      </w:pPr>
      <w:r w:rsidRPr="000C4E6C">
        <w:rPr>
          <w:rFonts w:ascii="Arial" w:hAnsi="Arial"/>
          <w:sz w:val="20"/>
          <w:lang w:val="es-ES_tradnl"/>
        </w:rPr>
        <w:t xml:space="preserve">Lucrarile de instalatii electrice vor include toate instalatiile electrice aferente forajelor inclusiv racordul de alimentare cu energie electrica. </w:t>
      </w:r>
    </w:p>
    <w:p w14:paraId="723B4587" w14:textId="473B3BD4" w:rsidR="00200445" w:rsidRPr="000C4E6C" w:rsidRDefault="00200445" w:rsidP="00200445">
      <w:pPr>
        <w:tabs>
          <w:tab w:val="left" w:pos="425"/>
        </w:tabs>
        <w:spacing w:before="120"/>
        <w:jc w:val="both"/>
        <w:rPr>
          <w:rFonts w:ascii="Arial" w:hAnsi="Arial"/>
          <w:sz w:val="20"/>
          <w:lang w:val="es-ES_tradnl"/>
        </w:rPr>
      </w:pPr>
      <w:r w:rsidRPr="000C4E6C">
        <w:rPr>
          <w:rFonts w:ascii="Arial" w:hAnsi="Arial"/>
          <w:sz w:val="20"/>
          <w:lang w:val="es-ES_tradnl"/>
        </w:rPr>
        <w:t>Lucrarile pentru proiectarea si executia racordurilor de alimentare cu energie electrica a frontului de captare vor fi in sarcina Antreprenorului si vor fi detaliate conform cerintelor distribuitorului de energie electrica mentionata in Avizul sau.</w:t>
      </w:r>
    </w:p>
    <w:p w14:paraId="2AA2C57D" w14:textId="32B9D1FD" w:rsidR="00913A3F" w:rsidRPr="00002FBD" w:rsidRDefault="00913A3F" w:rsidP="00002FBD">
      <w:pPr>
        <w:pBdr>
          <w:bottom w:val="single" w:sz="6" w:space="0" w:color="F1F1F5"/>
        </w:pBdr>
        <w:jc w:val="both"/>
        <w:rPr>
          <w:rFonts w:ascii="Arial" w:hAnsi="Arial" w:cs="Arial"/>
          <w:sz w:val="20"/>
          <w:szCs w:val="20"/>
          <w:lang w:val="es-ES_tradnl"/>
        </w:rPr>
      </w:pPr>
      <w:r w:rsidRPr="00002FBD">
        <w:rPr>
          <w:rFonts w:ascii="Arial" w:hAnsi="Arial" w:cs="Arial"/>
          <w:sz w:val="20"/>
          <w:szCs w:val="20"/>
          <w:lang w:val="es-ES_tradnl"/>
        </w:rPr>
        <w:t xml:space="preserve">Tablourile electrice si de automatizare aferente puturilor forate vor fi alimentate </w:t>
      </w:r>
      <w:r w:rsidR="00D16E34">
        <w:rPr>
          <w:rFonts w:ascii="Arial" w:hAnsi="Arial" w:cs="Arial"/>
          <w:sz w:val="20"/>
          <w:szCs w:val="20"/>
          <w:lang w:val="es-ES_tradnl"/>
        </w:rPr>
        <w:t xml:space="preserve">din </w:t>
      </w:r>
      <w:r w:rsidRPr="00002FBD">
        <w:rPr>
          <w:rFonts w:ascii="Arial" w:hAnsi="Arial" w:cs="Arial"/>
          <w:sz w:val="20"/>
          <w:szCs w:val="20"/>
          <w:lang w:val="es-ES_tradnl"/>
        </w:rPr>
        <w:t>Postul de transformare din cadrul</w:t>
      </w:r>
      <w:r w:rsidR="00315B69">
        <w:rPr>
          <w:rFonts w:ascii="Arial" w:hAnsi="Arial" w:cs="Arial"/>
          <w:sz w:val="20"/>
          <w:szCs w:val="20"/>
          <w:lang w:val="es-ES_tradnl"/>
        </w:rPr>
        <w:t xml:space="preserve"> aferent</w:t>
      </w:r>
      <w:r w:rsidRPr="00002FBD">
        <w:rPr>
          <w:rFonts w:ascii="Arial" w:hAnsi="Arial" w:cs="Arial"/>
          <w:sz w:val="20"/>
          <w:szCs w:val="20"/>
          <w:lang w:val="es-ES_tradnl"/>
        </w:rPr>
        <w:t xml:space="preserve"> </w:t>
      </w:r>
      <w:r w:rsidR="00315B69">
        <w:rPr>
          <w:rFonts w:ascii="Arial" w:hAnsi="Arial" w:cs="Arial"/>
          <w:sz w:val="20"/>
          <w:szCs w:val="20"/>
          <w:lang w:val="es-ES_tradnl"/>
        </w:rPr>
        <w:t>GA</w:t>
      </w:r>
      <w:r w:rsidRPr="00002FBD">
        <w:rPr>
          <w:rFonts w:ascii="Arial" w:hAnsi="Arial" w:cs="Arial"/>
          <w:sz w:val="20"/>
          <w:szCs w:val="20"/>
          <w:lang w:val="es-ES_tradnl"/>
        </w:rPr>
        <w:t xml:space="preserve"> </w:t>
      </w:r>
      <w:r w:rsidR="00315B69">
        <w:rPr>
          <w:rFonts w:ascii="Arial" w:hAnsi="Arial" w:cs="Arial"/>
          <w:sz w:val="20"/>
          <w:szCs w:val="20"/>
          <w:lang w:val="es-ES_tradnl"/>
        </w:rPr>
        <w:t>Crevedia Mica</w:t>
      </w:r>
      <w:r w:rsidRPr="00002FBD">
        <w:rPr>
          <w:rFonts w:ascii="Arial" w:hAnsi="Arial" w:cs="Arial"/>
          <w:sz w:val="20"/>
          <w:szCs w:val="20"/>
          <w:lang w:val="es-ES_tradnl"/>
        </w:rPr>
        <w:t xml:space="preserve"> in regim trifazat 400V/50Hz, iar blocul de masura si protectie va fi montat in punctul cel mai apropiat de obiective.</w:t>
      </w:r>
    </w:p>
    <w:p w14:paraId="417F2460" w14:textId="77777777" w:rsidR="00913A3F" w:rsidRPr="00002FBD" w:rsidRDefault="00913A3F" w:rsidP="00002FBD">
      <w:pPr>
        <w:pBdr>
          <w:bottom w:val="single" w:sz="6" w:space="0" w:color="F1F1F5"/>
        </w:pBdr>
        <w:jc w:val="both"/>
        <w:rPr>
          <w:rFonts w:ascii="Arial" w:hAnsi="Arial" w:cs="Arial"/>
          <w:sz w:val="20"/>
          <w:szCs w:val="20"/>
          <w:lang w:val="es-ES_tradnl"/>
        </w:rPr>
      </w:pPr>
      <w:r w:rsidRPr="00002FBD">
        <w:rPr>
          <w:rFonts w:ascii="Arial" w:hAnsi="Arial" w:cs="Arial"/>
          <w:sz w:val="20"/>
          <w:szCs w:val="20"/>
          <w:lang w:val="es-ES_tradnl"/>
        </w:rPr>
        <w:t>Pentru aceste obiective se admite o variatie de tensiune de ±10%Un si o variatie de frecventa de ±2 Hz. </w:t>
      </w:r>
    </w:p>
    <w:p w14:paraId="45A35A28" w14:textId="74FA2084" w:rsidR="00913A3F" w:rsidRPr="00002FBD" w:rsidRDefault="00913A3F" w:rsidP="00002FBD">
      <w:pPr>
        <w:pBdr>
          <w:bottom w:val="single" w:sz="6" w:space="0" w:color="F1F1F5"/>
        </w:pBdr>
        <w:jc w:val="both"/>
        <w:rPr>
          <w:rFonts w:ascii="Arial" w:hAnsi="Arial" w:cs="Arial"/>
          <w:sz w:val="20"/>
          <w:szCs w:val="20"/>
          <w:lang w:val="es-ES_tradnl"/>
        </w:rPr>
      </w:pPr>
      <w:r w:rsidRPr="00002FBD">
        <w:rPr>
          <w:rFonts w:ascii="Arial" w:hAnsi="Arial" w:cs="Arial"/>
          <w:sz w:val="20"/>
          <w:szCs w:val="20"/>
          <w:lang w:val="es-ES_tradnl"/>
        </w:rPr>
        <w:t>Racordul electric se va realiza printr-un cablu armat tip CYABY sau similar, pozat in pamant intre punctul de racord si tabloul electric aferent putului forat.</w:t>
      </w:r>
    </w:p>
    <w:p w14:paraId="26C67DDC" w14:textId="77777777" w:rsidR="00913A3F" w:rsidRPr="00002FBD" w:rsidRDefault="00913A3F" w:rsidP="00002FBD">
      <w:pPr>
        <w:pBdr>
          <w:bottom w:val="single" w:sz="6" w:space="0" w:color="F1F1F5"/>
        </w:pBdr>
        <w:jc w:val="both"/>
        <w:rPr>
          <w:rFonts w:ascii="Arial" w:hAnsi="Arial" w:cs="Arial"/>
          <w:sz w:val="20"/>
          <w:szCs w:val="20"/>
          <w:lang w:val="es-ES_tradnl"/>
        </w:rPr>
      </w:pPr>
      <w:r w:rsidRPr="00002FBD">
        <w:rPr>
          <w:rFonts w:ascii="Arial" w:hAnsi="Arial" w:cs="Arial"/>
          <w:sz w:val="20"/>
          <w:szCs w:val="20"/>
          <w:lang w:val="es-ES_tradnl"/>
        </w:rPr>
        <w:t>Caderea maxima de tensiune pe cablurile de alimentare nu va depasi valoarea 5%Un.</w:t>
      </w:r>
    </w:p>
    <w:p w14:paraId="27D725C8" w14:textId="77777777" w:rsidR="00913A3F" w:rsidRPr="00002FBD" w:rsidRDefault="00913A3F" w:rsidP="00002FBD">
      <w:pPr>
        <w:pBdr>
          <w:bottom w:val="single" w:sz="6" w:space="0" w:color="F1F1F5"/>
        </w:pBdr>
        <w:jc w:val="both"/>
        <w:rPr>
          <w:rFonts w:ascii="Arial" w:hAnsi="Arial" w:cs="Arial"/>
          <w:sz w:val="20"/>
          <w:szCs w:val="20"/>
          <w:lang w:val="es-ES_tradnl"/>
        </w:rPr>
      </w:pPr>
      <w:r w:rsidRPr="00002FBD">
        <w:rPr>
          <w:rFonts w:ascii="Arial" w:hAnsi="Arial" w:cs="Arial"/>
          <w:sz w:val="20"/>
          <w:szCs w:val="20"/>
          <w:lang w:val="es-ES_tradnl"/>
        </w:rPr>
        <w:t>Echipamentele vor fi protejate contra supratensiunilor de origine atmosferica sau de comutatie prin montarea unor descarcatoare aferente, in conformitate cu prevederile normativului I7/2011.</w:t>
      </w:r>
    </w:p>
    <w:p w14:paraId="03D140BA" w14:textId="77777777" w:rsidR="00913A3F" w:rsidRPr="00002FBD" w:rsidRDefault="00913A3F" w:rsidP="00002FBD">
      <w:pPr>
        <w:pBdr>
          <w:bottom w:val="single" w:sz="6" w:space="0" w:color="F1F1F5"/>
        </w:pBdr>
        <w:jc w:val="both"/>
        <w:rPr>
          <w:rFonts w:ascii="Arial" w:hAnsi="Arial" w:cs="Arial"/>
          <w:sz w:val="20"/>
          <w:szCs w:val="20"/>
          <w:lang w:val="es-ES_tradnl"/>
        </w:rPr>
      </w:pPr>
      <w:r w:rsidRPr="00002FBD">
        <w:rPr>
          <w:rFonts w:ascii="Arial" w:hAnsi="Arial" w:cs="Arial"/>
          <w:sz w:val="20"/>
          <w:szCs w:val="20"/>
          <w:lang w:val="es-ES_tradnl"/>
        </w:rPr>
        <w:t>Executia instalatiilor electrice se va face cu respectarea categoriilor influentelor externe conform cu normativul I7-2011.</w:t>
      </w:r>
    </w:p>
    <w:p w14:paraId="0DACD599" w14:textId="77777777" w:rsidR="00913A3F" w:rsidRPr="00002FBD" w:rsidRDefault="00913A3F" w:rsidP="00002FBD">
      <w:pPr>
        <w:pBdr>
          <w:bottom w:val="single" w:sz="6" w:space="0" w:color="F1F1F5"/>
        </w:pBdr>
        <w:jc w:val="both"/>
        <w:rPr>
          <w:rFonts w:ascii="Arial" w:hAnsi="Arial" w:cs="Arial"/>
          <w:sz w:val="20"/>
          <w:szCs w:val="20"/>
          <w:lang w:val="es-ES_tradnl"/>
        </w:rPr>
      </w:pPr>
      <w:r w:rsidRPr="00002FBD">
        <w:rPr>
          <w:rFonts w:ascii="Arial" w:hAnsi="Arial" w:cs="Arial"/>
          <w:sz w:val="20"/>
          <w:szCs w:val="20"/>
          <w:lang w:val="es-ES_tradnl"/>
        </w:rPr>
        <w:t>Instalatia electrica se va racorda obligatoriu la priza de pamant proiectata, priza a carei valoare masurata nu va depasi  valoarea de 4 Ω.</w:t>
      </w:r>
    </w:p>
    <w:p w14:paraId="3A8B00A3" w14:textId="77777777" w:rsidR="00913A3F" w:rsidRPr="00002FBD" w:rsidRDefault="00913A3F" w:rsidP="00503B46">
      <w:pPr>
        <w:pBdr>
          <w:bottom w:val="single" w:sz="6" w:space="0" w:color="F1F1F5"/>
        </w:pBdr>
        <w:rPr>
          <w:rFonts w:ascii="Arial" w:hAnsi="Arial" w:cs="Arial"/>
          <w:b/>
          <w:bCs/>
          <w:sz w:val="20"/>
          <w:szCs w:val="20"/>
          <w:lang w:val="es-ES_tradnl"/>
        </w:rPr>
      </w:pPr>
      <w:r w:rsidRPr="00002FBD">
        <w:rPr>
          <w:rFonts w:ascii="Arial" w:hAnsi="Arial" w:cs="Arial"/>
          <w:b/>
          <w:bCs/>
          <w:sz w:val="20"/>
          <w:szCs w:val="20"/>
          <w:lang w:val="es-ES_tradnl"/>
        </w:rPr>
        <w:t>Instalatie de iluminat exterior</w:t>
      </w:r>
    </w:p>
    <w:p w14:paraId="01A42D95" w14:textId="77777777" w:rsidR="00913A3F" w:rsidRPr="00002FBD" w:rsidRDefault="00913A3F" w:rsidP="00002FBD">
      <w:pPr>
        <w:pBdr>
          <w:bottom w:val="single" w:sz="6" w:space="0" w:color="F1F1F5"/>
        </w:pBdr>
        <w:jc w:val="both"/>
        <w:rPr>
          <w:rFonts w:ascii="Arial" w:hAnsi="Arial" w:cs="Arial"/>
          <w:sz w:val="20"/>
          <w:szCs w:val="20"/>
          <w:lang w:val="es-ES_tradnl"/>
        </w:rPr>
      </w:pPr>
      <w:r w:rsidRPr="00002FBD">
        <w:rPr>
          <w:rFonts w:ascii="Arial" w:hAnsi="Arial" w:cs="Arial"/>
          <w:sz w:val="20"/>
          <w:szCs w:val="20"/>
          <w:lang w:val="es-ES_tradnl"/>
        </w:rPr>
        <w:t>Pentru iluminatul zonei imprejumuite in care se amplaseaza cabina putului forat, in cazul unor interventii nocturne, este prevazut un stalp de iluminat, de 6 m inaltime, echipat cu un corp de iluminat cu sursa LED de 100 W.</w:t>
      </w:r>
    </w:p>
    <w:p w14:paraId="127561BB" w14:textId="77777777" w:rsidR="00913A3F" w:rsidRPr="00002FBD" w:rsidRDefault="00913A3F" w:rsidP="00002FBD">
      <w:pPr>
        <w:pBdr>
          <w:bottom w:val="single" w:sz="6" w:space="0" w:color="F1F1F5"/>
        </w:pBdr>
        <w:jc w:val="both"/>
        <w:rPr>
          <w:rFonts w:ascii="Arial" w:hAnsi="Arial" w:cs="Arial"/>
          <w:sz w:val="20"/>
          <w:szCs w:val="20"/>
          <w:lang w:val="es-ES_tradnl"/>
        </w:rPr>
      </w:pPr>
      <w:r w:rsidRPr="00002FBD">
        <w:rPr>
          <w:rFonts w:ascii="Arial" w:hAnsi="Arial" w:cs="Arial"/>
          <w:sz w:val="20"/>
          <w:szCs w:val="20"/>
          <w:lang w:val="es-ES_tradnl"/>
        </w:rPr>
        <w:t>Stalpul de iluminat se amplaseaza in apropierea tabloului electric si a cabinei putului forat.</w:t>
      </w:r>
    </w:p>
    <w:p w14:paraId="3C330A0B" w14:textId="77777777" w:rsidR="00913A3F" w:rsidRPr="00002FBD" w:rsidRDefault="00913A3F" w:rsidP="00002FBD">
      <w:pPr>
        <w:pBdr>
          <w:bottom w:val="single" w:sz="6" w:space="0" w:color="F1F1F5"/>
        </w:pBdr>
        <w:jc w:val="both"/>
        <w:rPr>
          <w:rFonts w:ascii="Arial" w:hAnsi="Arial" w:cs="Arial"/>
          <w:sz w:val="20"/>
          <w:szCs w:val="20"/>
          <w:lang w:val="es-ES_tradnl"/>
        </w:rPr>
      </w:pPr>
      <w:r w:rsidRPr="00002FBD">
        <w:rPr>
          <w:rFonts w:ascii="Arial" w:hAnsi="Arial" w:cs="Arial"/>
          <w:sz w:val="20"/>
          <w:szCs w:val="20"/>
          <w:lang w:val="es-ES_tradnl"/>
        </w:rPr>
        <w:t>Comanda circuitul de iluminat este manuala sau automata (prin senzor crepuscular), cu ajutorul unui comutator amplasat pe fata usii interioare a tabloului electric.</w:t>
      </w:r>
    </w:p>
    <w:p w14:paraId="0D151570" w14:textId="77777777" w:rsidR="00913A3F" w:rsidRPr="00002FBD" w:rsidRDefault="00913A3F" w:rsidP="00503B46">
      <w:pPr>
        <w:pBdr>
          <w:bottom w:val="single" w:sz="6" w:space="0" w:color="F1F1F5"/>
        </w:pBdr>
        <w:rPr>
          <w:rFonts w:ascii="Arial" w:hAnsi="Arial" w:cs="Arial"/>
          <w:b/>
          <w:bCs/>
          <w:sz w:val="20"/>
          <w:szCs w:val="20"/>
          <w:lang w:val="es-ES_tradnl"/>
        </w:rPr>
      </w:pPr>
      <w:r w:rsidRPr="00002FBD">
        <w:rPr>
          <w:rFonts w:ascii="Arial" w:hAnsi="Arial" w:cs="Arial"/>
          <w:b/>
          <w:bCs/>
          <w:sz w:val="20"/>
          <w:szCs w:val="20"/>
          <w:lang w:val="es-ES_tradnl"/>
        </w:rPr>
        <w:t>Instalatia de impamantare</w:t>
      </w:r>
    </w:p>
    <w:p w14:paraId="7CE425C7" w14:textId="77777777" w:rsidR="00913A3F" w:rsidRPr="00002FBD" w:rsidRDefault="00913A3F" w:rsidP="00002FBD">
      <w:pPr>
        <w:pBdr>
          <w:bottom w:val="single" w:sz="6" w:space="0" w:color="F1F1F5"/>
        </w:pBdr>
        <w:jc w:val="both"/>
        <w:rPr>
          <w:rFonts w:ascii="Arial" w:hAnsi="Arial" w:cs="Arial"/>
          <w:sz w:val="20"/>
          <w:szCs w:val="20"/>
          <w:lang w:val="es-ES_tradnl"/>
        </w:rPr>
      </w:pPr>
      <w:r w:rsidRPr="00002FBD">
        <w:rPr>
          <w:rFonts w:ascii="Arial" w:hAnsi="Arial" w:cs="Arial"/>
          <w:sz w:val="20"/>
          <w:szCs w:val="20"/>
          <w:lang w:val="es-ES_tradnl"/>
        </w:rPr>
        <w:t>In zona imprejmuita a putului forat,  se va executa o priza de pamant cu dimensiunile de cca 18m x18m, amplasata in vecinatatea acestuia.</w:t>
      </w:r>
    </w:p>
    <w:p w14:paraId="578A370E" w14:textId="77777777" w:rsidR="00913A3F" w:rsidRPr="00002FBD" w:rsidRDefault="00913A3F" w:rsidP="00002FBD">
      <w:pPr>
        <w:pBdr>
          <w:bottom w:val="single" w:sz="6" w:space="0" w:color="F1F1F5"/>
        </w:pBdr>
        <w:jc w:val="both"/>
        <w:rPr>
          <w:rFonts w:ascii="Arial" w:hAnsi="Arial" w:cs="Arial"/>
          <w:sz w:val="20"/>
          <w:szCs w:val="20"/>
          <w:lang w:val="es-ES_tradnl"/>
        </w:rPr>
      </w:pPr>
      <w:r w:rsidRPr="00002FBD">
        <w:rPr>
          <w:rFonts w:ascii="Arial" w:hAnsi="Arial" w:cs="Arial"/>
          <w:sz w:val="20"/>
          <w:szCs w:val="20"/>
          <w:lang w:val="es-ES_tradnl"/>
        </w:rPr>
        <w:t>Priza de pamant se va executa cu 12 electrozi verticali, din teava de otel, zincata, cu diametrul de 50 mm, lungimea de 3m si grosimea peretelui de minimum 4,5 mm, ingropati la adancimea de 0,8 m.</w:t>
      </w:r>
    </w:p>
    <w:p w14:paraId="6C6F0659" w14:textId="77777777" w:rsidR="00913A3F" w:rsidRPr="00002FBD" w:rsidRDefault="00913A3F" w:rsidP="00002FBD">
      <w:pPr>
        <w:pBdr>
          <w:bottom w:val="single" w:sz="6" w:space="0" w:color="F1F1F5"/>
        </w:pBdr>
        <w:jc w:val="both"/>
        <w:rPr>
          <w:rFonts w:ascii="Arial" w:hAnsi="Arial" w:cs="Arial"/>
          <w:sz w:val="20"/>
          <w:szCs w:val="20"/>
          <w:lang w:val="es-ES_tradnl"/>
        </w:rPr>
      </w:pPr>
      <w:r w:rsidRPr="00002FBD">
        <w:rPr>
          <w:rFonts w:ascii="Arial" w:hAnsi="Arial" w:cs="Arial"/>
          <w:sz w:val="20"/>
          <w:szCs w:val="20"/>
          <w:lang w:val="es-ES_tradnl"/>
        </w:rPr>
        <w:lastRenderedPageBreak/>
        <w:t>Distanta dintre electrozi va fi de minim 6 m, in functie de configuratia amplasamentului; daca aceasta nu permite, distanta va fi micsorata, dar nu mai putin de 3 m.</w:t>
      </w:r>
    </w:p>
    <w:p w14:paraId="7A53849B" w14:textId="77777777" w:rsidR="00913A3F" w:rsidRPr="00002FBD" w:rsidRDefault="00913A3F" w:rsidP="00002FBD">
      <w:pPr>
        <w:pBdr>
          <w:bottom w:val="single" w:sz="6" w:space="0" w:color="F1F1F5"/>
        </w:pBdr>
        <w:jc w:val="both"/>
        <w:rPr>
          <w:rFonts w:ascii="Arial" w:hAnsi="Arial" w:cs="Arial"/>
          <w:sz w:val="20"/>
          <w:szCs w:val="20"/>
          <w:lang w:val="es-ES_tradnl"/>
        </w:rPr>
      </w:pPr>
      <w:r w:rsidRPr="00002FBD">
        <w:rPr>
          <w:rFonts w:ascii="Arial" w:hAnsi="Arial" w:cs="Arial"/>
          <w:sz w:val="20"/>
          <w:szCs w:val="20"/>
          <w:lang w:val="es-ES_tradnl"/>
        </w:rPr>
        <w:t>Priza orizontala, cu contur inchis de forma patrata, va fi realizata cu electrozi orizontali de 6 m, din platbanda OL-Zn 40x4 mm, ingropata la adancimea de 0,8 m.</w:t>
      </w:r>
    </w:p>
    <w:p w14:paraId="71132D4F" w14:textId="77777777" w:rsidR="00913A3F" w:rsidRPr="00002FBD" w:rsidRDefault="00913A3F" w:rsidP="00002FBD">
      <w:pPr>
        <w:pBdr>
          <w:bottom w:val="single" w:sz="6" w:space="0" w:color="F1F1F5"/>
        </w:pBdr>
        <w:jc w:val="both"/>
        <w:rPr>
          <w:rFonts w:ascii="Arial" w:hAnsi="Arial" w:cs="Arial"/>
          <w:sz w:val="20"/>
          <w:szCs w:val="20"/>
          <w:lang w:val="es-ES_tradnl"/>
        </w:rPr>
      </w:pPr>
      <w:r w:rsidRPr="00002FBD">
        <w:rPr>
          <w:rFonts w:ascii="Arial" w:hAnsi="Arial" w:cs="Arial"/>
          <w:sz w:val="20"/>
          <w:szCs w:val="20"/>
          <w:lang w:val="es-ES_tradnl"/>
        </w:rPr>
        <w:t>Electrozii orizontali vor fi legati prin sudura la capatul superior al electrozilor verticali.</w:t>
      </w:r>
    </w:p>
    <w:p w14:paraId="07BE2B69" w14:textId="77777777" w:rsidR="00913A3F" w:rsidRPr="00002FBD" w:rsidRDefault="00913A3F" w:rsidP="00002FBD">
      <w:pPr>
        <w:pBdr>
          <w:bottom w:val="single" w:sz="6" w:space="0" w:color="F1F1F5"/>
        </w:pBdr>
        <w:jc w:val="both"/>
        <w:rPr>
          <w:rFonts w:ascii="Arial" w:hAnsi="Arial" w:cs="Arial"/>
          <w:sz w:val="20"/>
          <w:szCs w:val="20"/>
          <w:lang w:val="es-ES_tradnl"/>
        </w:rPr>
      </w:pPr>
      <w:r w:rsidRPr="00002FBD">
        <w:rPr>
          <w:rFonts w:ascii="Arial" w:hAnsi="Arial" w:cs="Arial"/>
          <w:sz w:val="20"/>
          <w:szCs w:val="20"/>
          <w:lang w:val="es-ES_tradnl"/>
        </w:rPr>
        <w:t>Tabloul electric si utilajele din cabina putului forat vor fi legate la priza de pamant, prin platbanda Ol-Zn 40x4 mm, respectiv 25x4mm si piese de separatie.</w:t>
      </w:r>
    </w:p>
    <w:p w14:paraId="25940A6D" w14:textId="77777777" w:rsidR="00913A3F" w:rsidRPr="00002FBD" w:rsidRDefault="00913A3F" w:rsidP="00002FBD">
      <w:pPr>
        <w:pBdr>
          <w:bottom w:val="single" w:sz="6" w:space="0" w:color="F1F1F5"/>
        </w:pBdr>
        <w:jc w:val="both"/>
        <w:rPr>
          <w:rFonts w:ascii="Arial" w:hAnsi="Arial" w:cs="Arial"/>
          <w:sz w:val="20"/>
          <w:szCs w:val="20"/>
          <w:lang w:val="es-ES_tradnl"/>
        </w:rPr>
      </w:pPr>
      <w:r w:rsidRPr="00002FBD">
        <w:rPr>
          <w:rFonts w:ascii="Arial" w:hAnsi="Arial" w:cs="Arial"/>
          <w:sz w:val="20"/>
          <w:szCs w:val="20"/>
          <w:lang w:val="es-ES_tradnl"/>
        </w:rPr>
        <w:t>Partile metalice ale tuturor constructiilor, echipamentelor si instalatiilor, care in mod normal nu sunt sub tensiune, se vor interconecta si lega la priza de pamant.</w:t>
      </w:r>
    </w:p>
    <w:p w14:paraId="3B60C2AD" w14:textId="77777777" w:rsidR="00913A3F" w:rsidRPr="00002FBD" w:rsidRDefault="00913A3F" w:rsidP="00002FBD">
      <w:pPr>
        <w:pBdr>
          <w:bottom w:val="single" w:sz="6" w:space="0" w:color="F1F1F5"/>
        </w:pBdr>
        <w:jc w:val="both"/>
        <w:rPr>
          <w:rFonts w:ascii="Arial" w:hAnsi="Arial" w:cs="Arial"/>
          <w:sz w:val="20"/>
          <w:szCs w:val="20"/>
          <w:lang w:val="es-ES_tradnl"/>
        </w:rPr>
      </w:pPr>
      <w:r w:rsidRPr="00002FBD">
        <w:rPr>
          <w:rFonts w:ascii="Arial" w:hAnsi="Arial" w:cs="Arial"/>
          <w:sz w:val="20"/>
          <w:szCs w:val="20"/>
          <w:lang w:val="es-ES_tradnl"/>
        </w:rPr>
        <w:t>Executantul va realiza masuratori si va intocmi buletine de verificare; daca in urma masuratorilor, valoarea prizei de pamant va fi mai mare de 4 Ω, acesta se va completa pana cand este satisfacuta aceasta valoare.</w:t>
      </w:r>
    </w:p>
    <w:bookmarkEnd w:id="342"/>
    <w:bookmarkEnd w:id="343"/>
    <w:p w14:paraId="4655FFCB" w14:textId="77777777" w:rsidR="003A277E" w:rsidRPr="00503B46" w:rsidRDefault="003A277E" w:rsidP="00B817D6">
      <w:pPr>
        <w:pStyle w:val="Corptext"/>
        <w:rPr>
          <w:lang w:val="ro-RO"/>
        </w:rPr>
      </w:pPr>
    </w:p>
    <w:p w14:paraId="67673E63" w14:textId="1C98A44C" w:rsidR="00356430" w:rsidRPr="00503B46" w:rsidRDefault="00F302C5" w:rsidP="00356430">
      <w:pPr>
        <w:pStyle w:val="Titlu4"/>
        <w:jc w:val="both"/>
        <w:rPr>
          <w:lang w:val="ro-RO"/>
        </w:rPr>
      </w:pPr>
      <w:bookmarkStart w:id="345" w:name="_Toc202177954"/>
      <w:r w:rsidRPr="00503B46">
        <w:rPr>
          <w:lang w:val="ro-RO"/>
        </w:rPr>
        <w:t>Obiect 2 - Statia de tratare apa Crevedia Mica</w:t>
      </w:r>
      <w:bookmarkEnd w:id="345"/>
    </w:p>
    <w:p w14:paraId="6DC91770" w14:textId="24D58093" w:rsidR="00F302C5" w:rsidRPr="00503B46" w:rsidRDefault="00356430" w:rsidP="00356430">
      <w:pPr>
        <w:jc w:val="both"/>
        <w:rPr>
          <w:rFonts w:ascii="Arial" w:hAnsi="Arial" w:cs="Arial"/>
          <w:noProof/>
          <w:sz w:val="20"/>
          <w:szCs w:val="20"/>
          <w:lang w:val="ro-RO"/>
        </w:rPr>
      </w:pPr>
      <w:r w:rsidRPr="00503B46">
        <w:rPr>
          <w:rFonts w:ascii="Arial" w:hAnsi="Arial" w:cs="Arial"/>
          <w:noProof/>
          <w:sz w:val="20"/>
          <w:szCs w:val="20"/>
          <w:lang w:val="ro-RO"/>
        </w:rPr>
        <w:t>Antreprenorul va asigura proiectarea si executarea statiei de tratare apa potabila.</w:t>
      </w:r>
    </w:p>
    <w:p w14:paraId="4759135A" w14:textId="77777777" w:rsidR="00B11988" w:rsidRPr="00503B46" w:rsidRDefault="00B11988" w:rsidP="00B11988">
      <w:pPr>
        <w:jc w:val="both"/>
        <w:rPr>
          <w:rFonts w:ascii="Arial" w:hAnsi="Arial" w:cs="Arial"/>
          <w:b/>
          <w:i/>
          <w:noProof/>
          <w:sz w:val="20"/>
          <w:szCs w:val="20"/>
          <w:lang w:val="ro-RO"/>
        </w:rPr>
      </w:pPr>
      <w:r w:rsidRPr="00503B46">
        <w:rPr>
          <w:rFonts w:ascii="Arial" w:hAnsi="Arial" w:cs="Arial"/>
          <w:b/>
          <w:i/>
          <w:noProof/>
          <w:sz w:val="20"/>
          <w:szCs w:val="20"/>
          <w:lang w:val="ro-RO"/>
        </w:rPr>
        <w:t>Automatizare si sistem SCADA</w:t>
      </w:r>
    </w:p>
    <w:p w14:paraId="3F484913" w14:textId="77777777" w:rsidR="00B11988" w:rsidRPr="00503B46" w:rsidRDefault="00B11988" w:rsidP="00B11988">
      <w:pPr>
        <w:jc w:val="both"/>
        <w:rPr>
          <w:rFonts w:ascii="Arial" w:hAnsi="Arial" w:cs="Arial"/>
          <w:noProof/>
          <w:sz w:val="20"/>
          <w:szCs w:val="20"/>
          <w:lang w:val="ro-RO"/>
        </w:rPr>
      </w:pPr>
      <w:bookmarkStart w:id="346" w:name="_Hlk157710419"/>
      <w:r w:rsidRPr="00503B46">
        <w:rPr>
          <w:rFonts w:ascii="Arial" w:hAnsi="Arial" w:cs="Arial"/>
          <w:noProof/>
          <w:sz w:val="20"/>
          <w:szCs w:val="20"/>
          <w:lang w:val="ro-RO"/>
        </w:rPr>
        <w:t>Antreprenorul va proiecta si implementa un sistem automat complet pentru a permite functionarea si controlul si monitorizarea in intregime a procesului de tratare, cu personal minim. Sistemul SCADA va functiona in sistem GSM/GPRS.</w:t>
      </w:r>
    </w:p>
    <w:p w14:paraId="53282E86" w14:textId="77777777" w:rsidR="00B11988" w:rsidRPr="00503B46" w:rsidRDefault="00B11988" w:rsidP="00B11988">
      <w:pPr>
        <w:jc w:val="both"/>
        <w:rPr>
          <w:rFonts w:ascii="Arial" w:hAnsi="Arial" w:cs="Arial"/>
          <w:noProof/>
          <w:sz w:val="20"/>
          <w:szCs w:val="20"/>
          <w:lang w:val="es-ES_tradnl"/>
        </w:rPr>
      </w:pPr>
      <w:r w:rsidRPr="00503B46">
        <w:rPr>
          <w:rFonts w:ascii="Arial" w:hAnsi="Arial" w:cs="Arial"/>
          <w:noProof/>
          <w:sz w:val="20"/>
          <w:szCs w:val="20"/>
          <w:lang w:val="ro-RO"/>
        </w:rPr>
        <w:t>Cerintele pentru automatizare si sistemul SCADA sunt prezentate detaliat in Capitolul 2, Sectiunea 4 si Sectiunea 5 din prezenta documentatie</w:t>
      </w:r>
    </w:p>
    <w:bookmarkEnd w:id="346"/>
    <w:p w14:paraId="4FC7B331" w14:textId="77777777" w:rsidR="00F302C5" w:rsidRPr="00503B46" w:rsidRDefault="00F302C5" w:rsidP="00F302C5">
      <w:pPr>
        <w:rPr>
          <w:lang w:val="ro-RO"/>
        </w:rPr>
      </w:pPr>
    </w:p>
    <w:p w14:paraId="5CD36052" w14:textId="2F177414" w:rsidR="003A277E" w:rsidRPr="00503B46" w:rsidRDefault="00F302C5" w:rsidP="00F302C5">
      <w:pPr>
        <w:pStyle w:val="Titlu4"/>
        <w:jc w:val="both"/>
        <w:rPr>
          <w:lang w:val="ro-RO"/>
        </w:rPr>
      </w:pPr>
      <w:bookmarkStart w:id="347" w:name="_Toc202177955"/>
      <w:r w:rsidRPr="00503B46">
        <w:rPr>
          <w:lang w:val="ro-RO"/>
        </w:rPr>
        <w:t>Obiect 3 - Rezervor de inmagazinare si statii de pompare in GA Crevedia Mica</w:t>
      </w:r>
      <w:bookmarkEnd w:id="347"/>
    </w:p>
    <w:p w14:paraId="6A2C844A" w14:textId="531861DC" w:rsidR="00356430" w:rsidRPr="00503B46" w:rsidRDefault="00356430" w:rsidP="00356430">
      <w:pPr>
        <w:tabs>
          <w:tab w:val="left" w:pos="425"/>
        </w:tabs>
        <w:spacing w:before="120"/>
        <w:jc w:val="both"/>
        <w:rPr>
          <w:rFonts w:ascii="Arial" w:hAnsi="Arial"/>
          <w:sz w:val="20"/>
          <w:lang w:val="es-ES_tradnl"/>
        </w:rPr>
      </w:pPr>
      <w:r w:rsidRPr="00503B46">
        <w:rPr>
          <w:rFonts w:ascii="Arial" w:hAnsi="Arial"/>
          <w:sz w:val="20"/>
          <w:lang w:val="es-ES_tradnl"/>
        </w:rPr>
        <w:t xml:space="preserve">In vederea asigurarii alimentarii cu apa a consumatorilor din SZAA Crevedia Mare, la parametrii de debit si presiune conforme cu legislatiei in vigoare, prin prezentul proiect s-a propus realizarea unei gospodarii cu apa in localitatea </w:t>
      </w:r>
      <w:r w:rsidR="009760BE">
        <w:rPr>
          <w:rFonts w:ascii="Arial" w:hAnsi="Arial"/>
          <w:sz w:val="20"/>
          <w:lang w:val="es-ES_tradnl"/>
        </w:rPr>
        <w:t>Crevedia Mica</w:t>
      </w:r>
      <w:r w:rsidRPr="00503B46">
        <w:rPr>
          <w:rFonts w:ascii="Arial" w:hAnsi="Arial"/>
          <w:sz w:val="20"/>
          <w:lang w:val="es-ES_tradnl"/>
        </w:rPr>
        <w:t xml:space="preserve"> ce va avea ca si componente principale urmatoarele:</w:t>
      </w:r>
    </w:p>
    <w:p w14:paraId="37FEF214" w14:textId="7C251420" w:rsidR="00356430" w:rsidRPr="00503B46" w:rsidRDefault="00356430" w:rsidP="00356430">
      <w:pPr>
        <w:numPr>
          <w:ilvl w:val="0"/>
          <w:numId w:val="71"/>
        </w:numPr>
        <w:tabs>
          <w:tab w:val="left" w:pos="425"/>
        </w:tabs>
        <w:spacing w:before="120"/>
        <w:jc w:val="both"/>
        <w:rPr>
          <w:rFonts w:ascii="Arial" w:hAnsi="Arial"/>
          <w:sz w:val="20"/>
          <w:lang w:val="de-DE"/>
        </w:rPr>
      </w:pPr>
      <w:r w:rsidRPr="00503B46">
        <w:rPr>
          <w:rFonts w:ascii="Arial" w:hAnsi="Arial"/>
          <w:sz w:val="20"/>
          <w:lang w:val="de-DE"/>
        </w:rPr>
        <w:t>rezervor de inmagazinare apa potabila 150 mc;</w:t>
      </w:r>
    </w:p>
    <w:p w14:paraId="70801414" w14:textId="30CE4653" w:rsidR="00356430" w:rsidRPr="00503B46" w:rsidRDefault="00356430" w:rsidP="00356430">
      <w:pPr>
        <w:numPr>
          <w:ilvl w:val="0"/>
          <w:numId w:val="71"/>
        </w:numPr>
        <w:tabs>
          <w:tab w:val="left" w:pos="425"/>
        </w:tabs>
        <w:spacing w:before="120"/>
        <w:jc w:val="both"/>
        <w:rPr>
          <w:rFonts w:ascii="Arial" w:hAnsi="Arial"/>
          <w:sz w:val="20"/>
          <w:lang w:val="es-ES_tradnl"/>
        </w:rPr>
      </w:pPr>
      <w:r w:rsidRPr="00503B46">
        <w:rPr>
          <w:rFonts w:ascii="Arial" w:hAnsi="Arial"/>
          <w:sz w:val="20"/>
          <w:lang w:val="es-ES_tradnl"/>
        </w:rPr>
        <w:t>statie de pompare aductiune apa potabila de la STAP Crevedia Mica catre GA Dealu</w:t>
      </w:r>
    </w:p>
    <w:p w14:paraId="38C6D27E" w14:textId="7D5A0334" w:rsidR="00356430" w:rsidRPr="00503B46" w:rsidRDefault="00356430" w:rsidP="00356430">
      <w:pPr>
        <w:numPr>
          <w:ilvl w:val="0"/>
          <w:numId w:val="71"/>
        </w:numPr>
        <w:tabs>
          <w:tab w:val="left" w:pos="425"/>
        </w:tabs>
        <w:spacing w:before="120"/>
        <w:jc w:val="both"/>
        <w:rPr>
          <w:rFonts w:ascii="Arial" w:hAnsi="Arial"/>
          <w:sz w:val="20"/>
          <w:lang w:val="es-ES_tradnl"/>
        </w:rPr>
      </w:pPr>
      <w:r w:rsidRPr="00503B46">
        <w:rPr>
          <w:rFonts w:ascii="Arial" w:hAnsi="Arial"/>
          <w:sz w:val="20"/>
          <w:lang w:val="es-ES_tradnl"/>
        </w:rPr>
        <w:t>statie de pompare aductiune apa potabila de la STAP Crevedia Mica catre GA Vanatorii Mari</w:t>
      </w:r>
    </w:p>
    <w:p w14:paraId="04273F4B" w14:textId="77777777" w:rsidR="00356430" w:rsidRPr="00503B46" w:rsidRDefault="00356430" w:rsidP="00356430">
      <w:pPr>
        <w:numPr>
          <w:ilvl w:val="0"/>
          <w:numId w:val="71"/>
        </w:numPr>
        <w:tabs>
          <w:tab w:val="left" w:pos="425"/>
        </w:tabs>
        <w:spacing w:before="120"/>
        <w:jc w:val="both"/>
        <w:rPr>
          <w:rFonts w:ascii="Arial" w:hAnsi="Arial"/>
          <w:sz w:val="20"/>
        </w:rPr>
      </w:pPr>
      <w:r w:rsidRPr="00503B46">
        <w:rPr>
          <w:rFonts w:ascii="Arial" w:hAnsi="Arial"/>
          <w:sz w:val="20"/>
        </w:rPr>
        <w:t>retea de incinta</w:t>
      </w:r>
    </w:p>
    <w:p w14:paraId="70B3C243" w14:textId="77777777" w:rsidR="00356430" w:rsidRPr="00503B46" w:rsidRDefault="00356430" w:rsidP="00356430">
      <w:pPr>
        <w:numPr>
          <w:ilvl w:val="0"/>
          <w:numId w:val="71"/>
        </w:numPr>
        <w:tabs>
          <w:tab w:val="left" w:pos="425"/>
        </w:tabs>
        <w:spacing w:before="120"/>
        <w:jc w:val="both"/>
        <w:rPr>
          <w:rFonts w:ascii="Arial" w:hAnsi="Arial"/>
          <w:sz w:val="20"/>
        </w:rPr>
      </w:pPr>
      <w:r w:rsidRPr="00503B46">
        <w:rPr>
          <w:rFonts w:ascii="Arial" w:hAnsi="Arial"/>
          <w:sz w:val="20"/>
        </w:rPr>
        <w:t>drumuri de incinta</w:t>
      </w:r>
    </w:p>
    <w:p w14:paraId="3B307003" w14:textId="77777777" w:rsidR="00356430" w:rsidRPr="00503B46" w:rsidRDefault="00356430" w:rsidP="00356430">
      <w:pPr>
        <w:numPr>
          <w:ilvl w:val="0"/>
          <w:numId w:val="71"/>
        </w:numPr>
        <w:tabs>
          <w:tab w:val="left" w:pos="425"/>
        </w:tabs>
        <w:spacing w:before="120" w:line="360" w:lineRule="auto"/>
        <w:jc w:val="both"/>
        <w:rPr>
          <w:rFonts w:ascii="Arial" w:hAnsi="Arial"/>
          <w:sz w:val="20"/>
          <w:lang w:val="es-ES_tradnl"/>
        </w:rPr>
      </w:pPr>
      <w:r w:rsidRPr="00503B46">
        <w:rPr>
          <w:rFonts w:ascii="Arial" w:hAnsi="Arial"/>
          <w:sz w:val="20"/>
          <w:lang w:val="es-ES_tradnl"/>
        </w:rPr>
        <w:t>Instalatii electrice de forta si automatizare</w:t>
      </w:r>
    </w:p>
    <w:p w14:paraId="4C45FDAD" w14:textId="6E3BDAFA" w:rsidR="00356430" w:rsidRPr="00503B46" w:rsidRDefault="00356430" w:rsidP="00356430">
      <w:pPr>
        <w:spacing w:before="120" w:line="360" w:lineRule="auto"/>
        <w:jc w:val="both"/>
        <w:rPr>
          <w:rFonts w:ascii="Arial" w:hAnsi="Arial" w:cs="Arial"/>
          <w:b/>
          <w:bCs/>
          <w:sz w:val="20"/>
          <w:szCs w:val="20"/>
          <w:lang w:val="es-ES_tradnl"/>
        </w:rPr>
      </w:pPr>
      <w:r w:rsidRPr="00503B46">
        <w:rPr>
          <w:rFonts w:ascii="Arial" w:hAnsi="Arial" w:cs="Arial"/>
          <w:b/>
          <w:bCs/>
          <w:sz w:val="20"/>
          <w:szCs w:val="20"/>
          <w:lang w:val="es-ES_tradnl"/>
        </w:rPr>
        <w:t>Principiu de functionare GA Crevedia Mica</w:t>
      </w:r>
    </w:p>
    <w:p w14:paraId="3B1DBB91" w14:textId="77777777" w:rsidR="005104EA" w:rsidRPr="00503B46" w:rsidRDefault="005104EA" w:rsidP="005104EA">
      <w:pPr>
        <w:pStyle w:val="Corptext"/>
        <w:rPr>
          <w:lang w:val="ro-RO"/>
        </w:rPr>
      </w:pPr>
      <w:r w:rsidRPr="00503B46">
        <w:rPr>
          <w:lang w:val="ro-RO"/>
        </w:rPr>
        <w:t>Principiul de functionare, din punct de vedere hidraulic al Gospodariei de Apa Crevedia Mica este prezentat in continuare, iar in memoriul tehnic de instalatii electrice se poate consulta modul de automatizare si urmarire al echipamentelor si instrumentatiilor electrice cu ajutorul SCADA.</w:t>
      </w:r>
    </w:p>
    <w:p w14:paraId="7EB187B5" w14:textId="77777777" w:rsidR="005104EA" w:rsidRPr="00503B46" w:rsidRDefault="005104EA" w:rsidP="005104EA">
      <w:pPr>
        <w:pStyle w:val="Corptext"/>
        <w:rPr>
          <w:lang w:val="ro-RO"/>
        </w:rPr>
      </w:pPr>
      <w:r w:rsidRPr="00503B46">
        <w:rPr>
          <w:lang w:val="ro-RO"/>
        </w:rPr>
        <w:t xml:space="preserve">Apa bruta va ajunge in cadrul gospodariei de apa din 2 fronturi de captare subterane: unul va fi situat in zona de Nord-Est a amplasamentului (front captare format din puturile forate PF7, PF8, PF9 si PF10), iar celalalt front de captare va fi amplasat in zona de Vest (front captare format din puturile forate PF3, PF4, PF5 si PF6) </w:t>
      </w:r>
    </w:p>
    <w:p w14:paraId="7BB02961" w14:textId="77777777" w:rsidR="005104EA" w:rsidRPr="0091592B" w:rsidRDefault="005104EA" w:rsidP="005104EA">
      <w:pPr>
        <w:pStyle w:val="Listacumarcatori2"/>
        <w:numPr>
          <w:ilvl w:val="0"/>
          <w:numId w:val="0"/>
        </w:numPr>
        <w:jc w:val="both"/>
        <w:rPr>
          <w:rFonts w:cs="Arial"/>
          <w:b w:val="0"/>
          <w:i w:val="0"/>
          <w:szCs w:val="20"/>
          <w:lang w:val="es-ES_tradnl"/>
        </w:rPr>
      </w:pPr>
      <w:r w:rsidRPr="00503B46">
        <w:rPr>
          <w:rFonts w:cs="Arial"/>
          <w:b w:val="0"/>
          <w:i w:val="0"/>
          <w:szCs w:val="20"/>
          <w:lang w:val="es-ES_tradnl"/>
        </w:rPr>
        <w:t>Cele doua conducte principale de aductiune apa bruta de la cele doua fronturi de captare propuse pentru extindere se vor intersecta in caminul de vane si aerisire CVA1, de unde apa bruta va fi transportata printr-un tronson de conducta comun catre Statia de tratare a apei, obiect tehnologic propus prin proiect tip Proiectare si Executie.</w:t>
      </w:r>
    </w:p>
    <w:p w14:paraId="30306D8B" w14:textId="77777777" w:rsidR="005104EA" w:rsidRPr="0091592B" w:rsidRDefault="005104EA" w:rsidP="005104EA">
      <w:pPr>
        <w:pStyle w:val="Listacumarcatori2"/>
        <w:numPr>
          <w:ilvl w:val="0"/>
          <w:numId w:val="0"/>
        </w:numPr>
        <w:jc w:val="both"/>
        <w:rPr>
          <w:rFonts w:cs="Arial"/>
          <w:b w:val="0"/>
          <w:i w:val="0"/>
          <w:szCs w:val="20"/>
          <w:lang w:val="es-ES_tradnl"/>
        </w:rPr>
      </w:pPr>
      <w:r w:rsidRPr="0091592B">
        <w:rPr>
          <w:rFonts w:cs="Arial"/>
          <w:b w:val="0"/>
          <w:i w:val="0"/>
          <w:szCs w:val="20"/>
          <w:lang w:val="es-ES_tradnl"/>
        </w:rPr>
        <w:t>In Statia de tratare va ajunge si apa bruta de la cele doua puturi forate existente pe un traseu independent de cel al fronturilor de captare propuse pentru extindere.</w:t>
      </w:r>
    </w:p>
    <w:p w14:paraId="4CE73859" w14:textId="77777777" w:rsidR="005104EA" w:rsidRPr="0091592B" w:rsidRDefault="005104EA" w:rsidP="005104EA">
      <w:pPr>
        <w:pStyle w:val="Listacumarcatori2"/>
        <w:numPr>
          <w:ilvl w:val="0"/>
          <w:numId w:val="0"/>
        </w:numPr>
        <w:jc w:val="both"/>
        <w:rPr>
          <w:rFonts w:cs="Arial"/>
          <w:b w:val="0"/>
          <w:i w:val="0"/>
          <w:szCs w:val="20"/>
          <w:lang w:val="es-ES_tradnl"/>
        </w:rPr>
      </w:pPr>
      <w:r w:rsidRPr="0091592B">
        <w:rPr>
          <w:rFonts w:cs="Arial"/>
          <w:b w:val="0"/>
          <w:i w:val="0"/>
          <w:szCs w:val="20"/>
          <w:lang w:val="es-ES_tradnl"/>
        </w:rPr>
        <w:lastRenderedPageBreak/>
        <w:t>Apa potabila provenita de la Statia de tratare va fi transportata catre camera de vane printr-o conducta de admisie din PEID, PN10, PE100, SDR17 cu diametrul De 200 mm. Aceasta conducta va alimenta atat racordul de admisie apa a rezervorului nou cat si racordul de admisie apa a rezervorului existent.</w:t>
      </w:r>
    </w:p>
    <w:p w14:paraId="5D6999C7" w14:textId="77777777" w:rsidR="005104EA" w:rsidRPr="0091592B" w:rsidRDefault="005104EA" w:rsidP="005104EA">
      <w:pPr>
        <w:pStyle w:val="Listacumarcatori2"/>
        <w:numPr>
          <w:ilvl w:val="0"/>
          <w:numId w:val="0"/>
        </w:numPr>
        <w:jc w:val="both"/>
        <w:rPr>
          <w:rFonts w:cs="Arial"/>
          <w:b w:val="0"/>
          <w:i w:val="0"/>
          <w:szCs w:val="20"/>
          <w:lang w:val="es-ES_tradnl"/>
        </w:rPr>
      </w:pPr>
      <w:r w:rsidRPr="0091592B">
        <w:rPr>
          <w:rFonts w:cs="Arial"/>
          <w:b w:val="0"/>
          <w:i w:val="0"/>
          <w:szCs w:val="20"/>
          <w:lang w:val="es-ES_tradnl"/>
        </w:rPr>
        <w:t>Pe conductele de alimentare a rezervoarelor va fi montata cate o electrovana sertar DN 100.</w:t>
      </w:r>
    </w:p>
    <w:p w14:paraId="373D5344" w14:textId="77777777" w:rsidR="005104EA" w:rsidRPr="0091592B" w:rsidRDefault="005104EA" w:rsidP="005104EA">
      <w:pPr>
        <w:pStyle w:val="Listacumarcatori2"/>
        <w:numPr>
          <w:ilvl w:val="0"/>
          <w:numId w:val="0"/>
        </w:numPr>
        <w:jc w:val="both"/>
        <w:rPr>
          <w:rFonts w:cs="Arial"/>
          <w:b w:val="0"/>
          <w:i w:val="0"/>
          <w:szCs w:val="20"/>
          <w:lang w:val="es-ES_tradnl"/>
        </w:rPr>
      </w:pPr>
      <w:r w:rsidRPr="0091592B">
        <w:rPr>
          <w:rFonts w:cs="Arial"/>
          <w:b w:val="0"/>
          <w:i w:val="0"/>
          <w:szCs w:val="20"/>
          <w:lang w:val="es-ES_tradnl"/>
        </w:rPr>
        <w:t>Conducta de alimentare existenta a rezervorului de inmagazinare a apei cu V = 400 mc se va inlocui cu noul racordul de admisie din camera de vane, propus pentru acesta.</w:t>
      </w:r>
    </w:p>
    <w:p w14:paraId="46B027BA" w14:textId="77777777" w:rsidR="005104EA" w:rsidRPr="0091592B" w:rsidRDefault="005104EA" w:rsidP="005104EA">
      <w:pPr>
        <w:pStyle w:val="Listacumarcatori2"/>
        <w:numPr>
          <w:ilvl w:val="0"/>
          <w:numId w:val="0"/>
        </w:numPr>
        <w:jc w:val="both"/>
        <w:rPr>
          <w:rFonts w:cs="Arial"/>
          <w:b w:val="0"/>
          <w:i w:val="0"/>
          <w:szCs w:val="20"/>
          <w:lang w:val="es-ES_tradnl"/>
        </w:rPr>
      </w:pPr>
      <w:r w:rsidRPr="0091592B">
        <w:rPr>
          <w:rFonts w:cs="Arial"/>
          <w:b w:val="0"/>
          <w:i w:val="0"/>
          <w:szCs w:val="20"/>
          <w:lang w:val="es-ES_tradnl"/>
        </w:rPr>
        <w:t>Racordul de admisie in rezervorul cu capacitatea de inmagazinare V = 150 mc, va fi prevazut la interior cu o vana cu plutitor DN 100 care va asigura inchiderea mecanica a alimentarii in cazul avariei sistemului de automatizare.</w:t>
      </w:r>
    </w:p>
    <w:p w14:paraId="6EF0E41B" w14:textId="77777777" w:rsidR="005104EA" w:rsidRPr="0091592B" w:rsidRDefault="005104EA" w:rsidP="005104EA">
      <w:pPr>
        <w:pStyle w:val="Listacumarcatori2"/>
        <w:numPr>
          <w:ilvl w:val="0"/>
          <w:numId w:val="0"/>
        </w:numPr>
        <w:jc w:val="both"/>
        <w:rPr>
          <w:rFonts w:cs="Arial"/>
          <w:b w:val="0"/>
          <w:i w:val="0"/>
          <w:szCs w:val="20"/>
          <w:lang w:val="es-ES_tradnl"/>
        </w:rPr>
      </w:pPr>
      <w:r w:rsidRPr="0091592B">
        <w:rPr>
          <w:rFonts w:cs="Arial"/>
          <w:b w:val="0"/>
          <w:i w:val="0"/>
          <w:szCs w:val="20"/>
          <w:lang w:val="es-ES_tradnl"/>
        </w:rPr>
        <w:t>Conductele DN150 de evacuare apa din rezervoare pentru distributie/consum, sunt prevazute cu cate o “lira” in interiorul fiecarui rezervor, pentru a nu permite distributia apei din volumul rezervei intangibile de incendiu, iar in cadrul camerei vanelor vor avea montate cate o vana sertar DN150.</w:t>
      </w:r>
    </w:p>
    <w:p w14:paraId="2A6BE256" w14:textId="77777777" w:rsidR="005104EA" w:rsidRPr="0091592B" w:rsidRDefault="005104EA" w:rsidP="005104EA">
      <w:pPr>
        <w:pStyle w:val="Listacumarcatori2"/>
        <w:numPr>
          <w:ilvl w:val="0"/>
          <w:numId w:val="0"/>
        </w:numPr>
        <w:jc w:val="both"/>
        <w:rPr>
          <w:rFonts w:cs="Arial"/>
          <w:b w:val="0"/>
          <w:i w:val="0"/>
          <w:szCs w:val="20"/>
          <w:lang w:val="es-ES_tradnl"/>
        </w:rPr>
      </w:pPr>
      <w:r w:rsidRPr="0091592B">
        <w:rPr>
          <w:rFonts w:cs="Arial"/>
          <w:b w:val="0"/>
          <w:i w:val="0"/>
          <w:szCs w:val="20"/>
          <w:lang w:val="es-ES_tradnl"/>
        </w:rPr>
        <w:t xml:space="preserve">Traseul existent al conductei de distributie De 180 mm, dintre rezervorul cu capacitatea de inmagazinare V = 400 mc si statia de pompare apa potabila spre consumatorii din UAT Crevedia Mare (localitatile Crevedia Mica, Crevedia Mare si Sfantu Gheorghe) se va pastra. Pe conducta de distributie existenta a apei din rezervorul cu V = 400 mc se va monta o vana sertar DN150, pentru a oferi posibilitatea mentineri modului actual de functionare al sistemului. </w:t>
      </w:r>
    </w:p>
    <w:p w14:paraId="07D6C0E8" w14:textId="77777777" w:rsidR="005104EA" w:rsidRPr="0091592B" w:rsidRDefault="005104EA" w:rsidP="005104EA">
      <w:pPr>
        <w:pStyle w:val="Listacumarcatori2"/>
        <w:numPr>
          <w:ilvl w:val="0"/>
          <w:numId w:val="0"/>
        </w:numPr>
        <w:jc w:val="both"/>
        <w:rPr>
          <w:rFonts w:cs="Arial"/>
          <w:b w:val="0"/>
          <w:i w:val="0"/>
          <w:szCs w:val="20"/>
          <w:lang w:val="es-ES_tradnl"/>
        </w:rPr>
      </w:pPr>
      <w:r w:rsidRPr="0091592B">
        <w:rPr>
          <w:rFonts w:cs="Arial"/>
          <w:b w:val="0"/>
          <w:i w:val="0"/>
          <w:szCs w:val="20"/>
          <w:lang w:val="es-ES_tradnl"/>
        </w:rPr>
        <w:t>De asemenea, pentru a se realiza integrarea rezervorului existent in circuitul nou de functionare se propune un traseu alternativ pentru conducta de distributie dintre rezervorul existent si statia de pompare apa potabila catre retelele de distributie din UAT Crevedia Mare, cu o conducta din PEID PN10 PE 100 SDR17 cu De 180 mm. Acest traseu al apei potabile poate fi controlat prin intermediul unei vane sertar DN 150 propusa in caminul de vane CV1 de pe conducta noua de distributie catre STAP existenta, si a vanei sertar DN150 din caminul de vane CV3 propus pe conducta PEID PN10 PE100 SDR17 cu De 180 mm .</w:t>
      </w:r>
    </w:p>
    <w:p w14:paraId="54B33895" w14:textId="77777777" w:rsidR="005104EA" w:rsidRPr="0091592B" w:rsidRDefault="005104EA" w:rsidP="005104EA">
      <w:pPr>
        <w:pStyle w:val="Listacumarcatori2"/>
        <w:numPr>
          <w:ilvl w:val="0"/>
          <w:numId w:val="0"/>
        </w:numPr>
        <w:jc w:val="both"/>
        <w:rPr>
          <w:rFonts w:cs="Arial"/>
          <w:b w:val="0"/>
          <w:i w:val="0"/>
          <w:szCs w:val="20"/>
          <w:lang w:val="es-ES_tradnl"/>
        </w:rPr>
      </w:pPr>
      <w:r w:rsidRPr="0091592B">
        <w:rPr>
          <w:rFonts w:cs="Arial"/>
          <w:b w:val="0"/>
          <w:i w:val="0"/>
          <w:szCs w:val="20"/>
          <w:lang w:val="es-ES_tradnl"/>
        </w:rPr>
        <w:t xml:space="preserve">Respectiv: daca se doreste mentinerea modului existent de distributie a apei catre STAP existent, se va deschide vana propusa pe conducta de distributie existenta de la rezervorul cu V = 400mc si se vor inchide vanele din caminul CV1, respectiv CV3. </w:t>
      </w:r>
    </w:p>
    <w:p w14:paraId="7A8E7DB9" w14:textId="77777777" w:rsidR="005104EA" w:rsidRPr="0091592B" w:rsidRDefault="005104EA" w:rsidP="005104EA">
      <w:pPr>
        <w:pStyle w:val="Listacumarcatori2"/>
        <w:numPr>
          <w:ilvl w:val="0"/>
          <w:numId w:val="0"/>
        </w:numPr>
        <w:jc w:val="both"/>
        <w:rPr>
          <w:rFonts w:cs="Arial"/>
          <w:b w:val="0"/>
          <w:i w:val="0"/>
          <w:szCs w:val="20"/>
          <w:lang w:val="es-ES_tradnl"/>
        </w:rPr>
      </w:pPr>
      <w:r w:rsidRPr="0091592B">
        <w:rPr>
          <w:rFonts w:cs="Arial"/>
          <w:b w:val="0"/>
          <w:i w:val="0"/>
          <w:szCs w:val="20"/>
          <w:lang w:val="es-ES_tradnl"/>
        </w:rPr>
        <w:t>Pentru optarea alimentarii Statiei de pompare existente prin intermediul conductei de distributie noi se va inchide vana de pe conducta de distributie existenta si se vor deschide cele din caminele de vane CV1 si CV3.</w:t>
      </w:r>
    </w:p>
    <w:p w14:paraId="477A1AFE" w14:textId="77777777" w:rsidR="005104EA" w:rsidRPr="0091592B" w:rsidRDefault="005104EA" w:rsidP="005104EA">
      <w:pPr>
        <w:pStyle w:val="Listacumarcatori2"/>
        <w:numPr>
          <w:ilvl w:val="0"/>
          <w:numId w:val="0"/>
        </w:numPr>
        <w:jc w:val="both"/>
        <w:rPr>
          <w:rFonts w:cs="Arial"/>
          <w:b w:val="0"/>
          <w:i w:val="0"/>
          <w:szCs w:val="20"/>
          <w:lang w:val="es-ES_tradnl"/>
        </w:rPr>
      </w:pPr>
      <w:r w:rsidRPr="0091592B">
        <w:rPr>
          <w:rFonts w:cs="Arial"/>
          <w:b w:val="0"/>
          <w:i w:val="0"/>
          <w:szCs w:val="20"/>
          <w:lang w:val="es-ES_tradnl"/>
        </w:rPr>
        <w:t>Intre conducta de admisie De 200 mm si conducta de distributie De 250 mm s-a prevazut un by-pass pentru situatii de avarie exceptionale in care ambele rezervoare pot fi scoase din functiune.</w:t>
      </w:r>
    </w:p>
    <w:p w14:paraId="326A549F" w14:textId="77777777" w:rsidR="005104EA" w:rsidRPr="0091592B" w:rsidRDefault="005104EA" w:rsidP="005104EA">
      <w:pPr>
        <w:pStyle w:val="Listacumarcatori2"/>
        <w:numPr>
          <w:ilvl w:val="0"/>
          <w:numId w:val="0"/>
        </w:numPr>
        <w:jc w:val="both"/>
        <w:rPr>
          <w:rFonts w:cs="Arial"/>
          <w:b w:val="0"/>
          <w:i w:val="0"/>
          <w:szCs w:val="20"/>
          <w:lang w:val="es-ES_tradnl"/>
        </w:rPr>
      </w:pPr>
      <w:r w:rsidRPr="0091592B">
        <w:rPr>
          <w:rFonts w:cs="Arial"/>
          <w:b w:val="0"/>
          <w:i w:val="0"/>
          <w:szCs w:val="20"/>
          <w:lang w:val="es-ES_tradnl"/>
        </w:rPr>
        <w:t>In caminul de vane CV3, din camera de vane, conducta de distributie PEID PN10 PE100 SDR17 cu diametrul De 250 mm de la ambele rezervoare se va ramifica: o parte din apa potabila pleaca pe o conducta PEID PN10 PE100 SDR17 cu diametrul De 180 mm si reprezinta conducta de aspiratie a grupului de pompare din SPAP existent, iar cealalta parte a apei potabile ajunge la cele doua grupuri de pompare propuse pentru aductiunile de apa potabila ce vor deservi necesarul de apa din Gospodaria de apa Dealu, respectiv Gospodaria de apa Vanatorii Mari, print-un tronson de conducta din PEID PN10 PE100 SDR17 cu De 180 mm.</w:t>
      </w:r>
    </w:p>
    <w:p w14:paraId="343D2324" w14:textId="77777777" w:rsidR="005104EA" w:rsidRPr="0091592B" w:rsidRDefault="005104EA" w:rsidP="005104EA">
      <w:pPr>
        <w:pStyle w:val="Listacumarcatori2"/>
        <w:numPr>
          <w:ilvl w:val="0"/>
          <w:numId w:val="0"/>
        </w:numPr>
        <w:jc w:val="both"/>
        <w:rPr>
          <w:rFonts w:cs="Arial"/>
          <w:b w:val="0"/>
          <w:i w:val="0"/>
          <w:szCs w:val="20"/>
          <w:lang w:val="es-ES_tradnl"/>
        </w:rPr>
      </w:pPr>
      <w:r w:rsidRPr="0091592B">
        <w:rPr>
          <w:rFonts w:cs="Arial"/>
          <w:b w:val="0"/>
          <w:i w:val="0"/>
          <w:szCs w:val="20"/>
          <w:lang w:val="es-ES_tradnl"/>
        </w:rPr>
        <w:t>Caminul CV3 va fi echipat cu doua vane sertar DN150.</w:t>
      </w:r>
    </w:p>
    <w:p w14:paraId="2879EB94" w14:textId="77777777" w:rsidR="005104EA" w:rsidRPr="0091592B" w:rsidRDefault="005104EA" w:rsidP="005104EA">
      <w:pPr>
        <w:pStyle w:val="Listacumarcatori2"/>
        <w:numPr>
          <w:ilvl w:val="0"/>
          <w:numId w:val="0"/>
        </w:numPr>
        <w:jc w:val="both"/>
        <w:rPr>
          <w:rFonts w:cs="Arial"/>
          <w:b w:val="0"/>
          <w:i w:val="0"/>
          <w:szCs w:val="20"/>
          <w:lang w:val="es-ES_tradnl"/>
        </w:rPr>
      </w:pPr>
      <w:r w:rsidRPr="0091592B">
        <w:rPr>
          <w:rFonts w:cs="Arial"/>
          <w:b w:val="0"/>
          <w:i w:val="0"/>
          <w:szCs w:val="20"/>
          <w:lang w:val="es-ES_tradnl"/>
        </w:rPr>
        <w:t>Pe conducta de admisie comuna a celor doua grupuri de pompare aferente aductiunilor de apa potabila, din PEID PN10 PE100 SDR17 cu De 180 mm, se va realiza un camin de vane CV4. In caminul de vane CV4 conducta de admisie se va ramifica: pentru aspiratia grupului de pompare al aductiunii apa potabila catre GA Dealu aceasta va avea diametrul De 110 mm si pentru aspiratia grupului de pompare al aductiunii apa potabila catre GA Vanatorii Mari aceasta va avea diametrul De 160 mm.</w:t>
      </w:r>
    </w:p>
    <w:p w14:paraId="684F5BE3" w14:textId="77777777" w:rsidR="005104EA" w:rsidRPr="0091592B" w:rsidRDefault="005104EA" w:rsidP="005104EA">
      <w:pPr>
        <w:pStyle w:val="Listacumarcatori2"/>
        <w:numPr>
          <w:ilvl w:val="0"/>
          <w:numId w:val="0"/>
        </w:numPr>
        <w:jc w:val="both"/>
        <w:rPr>
          <w:rFonts w:cs="Arial"/>
          <w:b w:val="0"/>
          <w:i w:val="0"/>
          <w:szCs w:val="20"/>
          <w:lang w:val="es-ES_tradnl"/>
        </w:rPr>
      </w:pPr>
      <w:r w:rsidRPr="0091592B">
        <w:rPr>
          <w:rFonts w:cs="Arial"/>
          <w:b w:val="0"/>
          <w:i w:val="0"/>
          <w:szCs w:val="20"/>
          <w:lang w:val="es-ES_tradnl"/>
        </w:rPr>
        <w:t>In caminul CV4 vor fi montate doua vane sertar cu diametrul DN 100, respectiv DN 150.</w:t>
      </w:r>
    </w:p>
    <w:p w14:paraId="47850C79" w14:textId="77777777" w:rsidR="005104EA" w:rsidRPr="0091592B" w:rsidRDefault="005104EA" w:rsidP="005104EA">
      <w:pPr>
        <w:pStyle w:val="Listacumarcatori2"/>
        <w:numPr>
          <w:ilvl w:val="0"/>
          <w:numId w:val="0"/>
        </w:numPr>
        <w:jc w:val="both"/>
        <w:rPr>
          <w:rFonts w:cs="Arial"/>
          <w:b w:val="0"/>
          <w:i w:val="0"/>
          <w:szCs w:val="20"/>
          <w:lang w:val="es-ES_tradnl"/>
        </w:rPr>
      </w:pPr>
      <w:r w:rsidRPr="0091592B">
        <w:rPr>
          <w:rFonts w:cs="Arial"/>
          <w:b w:val="0"/>
          <w:i w:val="0"/>
          <w:szCs w:val="20"/>
          <w:lang w:val="es-ES_tradnl"/>
        </w:rPr>
        <w:t xml:space="preserve">Pe refularea ambelor grupuri de pompare a fost prevazut cate un vas hidrofor cu un volum de 200 l si cate un debitmetru electromagnetic: </w:t>
      </w:r>
    </w:p>
    <w:p w14:paraId="563C6535" w14:textId="77777777" w:rsidR="005104EA" w:rsidRPr="0091592B" w:rsidRDefault="005104EA" w:rsidP="005104EA">
      <w:pPr>
        <w:pStyle w:val="Corptext"/>
        <w:numPr>
          <w:ilvl w:val="0"/>
          <w:numId w:val="58"/>
        </w:numPr>
        <w:rPr>
          <w:lang w:val="ro-RO"/>
        </w:rPr>
      </w:pPr>
      <w:r w:rsidRPr="0091592B">
        <w:rPr>
          <w:lang w:val="ro-RO"/>
        </w:rPr>
        <w:t>debitmetru DN80 pentru grupul de pompare prevazut pe aductiunea ce transporta apa potabila la GA Dealu;</w:t>
      </w:r>
    </w:p>
    <w:p w14:paraId="660387A1" w14:textId="77777777" w:rsidR="005104EA" w:rsidRPr="0091592B" w:rsidRDefault="005104EA" w:rsidP="005104EA">
      <w:pPr>
        <w:pStyle w:val="Corptext"/>
        <w:numPr>
          <w:ilvl w:val="0"/>
          <w:numId w:val="58"/>
        </w:numPr>
        <w:rPr>
          <w:lang w:val="ro-RO"/>
        </w:rPr>
      </w:pPr>
      <w:r w:rsidRPr="0091592B">
        <w:rPr>
          <w:lang w:val="ro-RO"/>
        </w:rPr>
        <w:t>debitmetru DN100 pentru grupul de pompare prevazut pe aductiunea ce transporta apa potabila la GA Vanatorii Mari.</w:t>
      </w:r>
    </w:p>
    <w:p w14:paraId="3077227A" w14:textId="77777777" w:rsidR="005104EA" w:rsidRPr="0091592B" w:rsidRDefault="005104EA" w:rsidP="005104EA">
      <w:pPr>
        <w:pStyle w:val="Listacumarcatori2"/>
        <w:numPr>
          <w:ilvl w:val="0"/>
          <w:numId w:val="0"/>
        </w:numPr>
        <w:jc w:val="both"/>
        <w:rPr>
          <w:rFonts w:cs="Arial"/>
          <w:b w:val="0"/>
          <w:i w:val="0"/>
          <w:szCs w:val="20"/>
          <w:lang w:val="es-ES_tradnl"/>
        </w:rPr>
      </w:pPr>
      <w:r w:rsidRPr="000C2441">
        <w:rPr>
          <w:rFonts w:cs="Arial"/>
          <w:b w:val="0"/>
          <w:i w:val="0"/>
          <w:szCs w:val="20"/>
          <w:lang w:val="es-ES_tradnl"/>
        </w:rPr>
        <w:lastRenderedPageBreak/>
        <w:t>Pe conducta de aductiune care transporta apa potabila din gospodaria de apa Crevedia Mica in gospodaria de apa Vanatorii Mari se va monta la limita amplasamentului un camin de vane CV2. Acesta va reprezenta limita lucrarilor aferente prezentului contract de lucrari.</w:t>
      </w:r>
    </w:p>
    <w:p w14:paraId="657266E1" w14:textId="77777777" w:rsidR="005104EA" w:rsidRPr="0091592B" w:rsidRDefault="005104EA" w:rsidP="005104EA">
      <w:pPr>
        <w:pStyle w:val="Listacumarcatori2"/>
        <w:numPr>
          <w:ilvl w:val="0"/>
          <w:numId w:val="0"/>
        </w:numPr>
        <w:jc w:val="both"/>
        <w:rPr>
          <w:rFonts w:cs="Arial"/>
          <w:b w:val="0"/>
          <w:i w:val="0"/>
          <w:szCs w:val="20"/>
          <w:lang w:val="es-ES_tradnl"/>
        </w:rPr>
      </w:pPr>
      <w:r w:rsidRPr="0091592B">
        <w:rPr>
          <w:rFonts w:cs="Arial"/>
          <w:b w:val="0"/>
          <w:i w:val="0"/>
          <w:szCs w:val="20"/>
          <w:lang w:val="es-ES_tradnl"/>
        </w:rPr>
        <w:t>Alimentarea rezervoarelor de inmagazinare apa potabila, Vnou = 150mc si Vexistent = 400mc, din cadrul gospodariei de apa Crevedia Mica se va face de la statia de tratare ce va transporta apa prin intermediul unui grup de pompare. Acest lucru implica montarea unui sistem automatizat de control al umplerii rezervoarelor cu ajutorul unor senzori de nivel care vor controla electrovanele DN100 de pe admisie (INCHIS/DESCHIS) si functionarea tuturor grupurilor de pompare (OPRIT/PORNIT).</w:t>
      </w:r>
    </w:p>
    <w:p w14:paraId="1BDBD51F" w14:textId="77777777" w:rsidR="005104EA" w:rsidRPr="0091592B" w:rsidRDefault="005104EA" w:rsidP="005104EA">
      <w:pPr>
        <w:pStyle w:val="Listacumarcatori2"/>
        <w:numPr>
          <w:ilvl w:val="0"/>
          <w:numId w:val="0"/>
        </w:numPr>
        <w:jc w:val="both"/>
        <w:rPr>
          <w:rFonts w:cs="Arial"/>
          <w:b w:val="0"/>
          <w:i w:val="0"/>
          <w:szCs w:val="20"/>
          <w:lang w:val="es-ES_tradnl"/>
        </w:rPr>
      </w:pPr>
      <w:r w:rsidRPr="0091592B">
        <w:rPr>
          <w:rFonts w:cs="Arial"/>
          <w:b w:val="0"/>
          <w:i w:val="0"/>
          <w:szCs w:val="20"/>
          <w:lang w:val="es-ES_tradnl"/>
        </w:rPr>
        <w:t>Functionarea rezervorului existent Vexistent = 400mc se va realiza astfel:</w:t>
      </w:r>
    </w:p>
    <w:p w14:paraId="5B8BB6E4" w14:textId="77777777" w:rsidR="005104EA" w:rsidRPr="0091592B" w:rsidRDefault="005104EA" w:rsidP="005104EA">
      <w:pPr>
        <w:pStyle w:val="Listacumarcatori2"/>
        <w:numPr>
          <w:ilvl w:val="0"/>
          <w:numId w:val="0"/>
        </w:numPr>
        <w:jc w:val="both"/>
        <w:rPr>
          <w:rFonts w:cs="Arial"/>
          <w:b w:val="0"/>
          <w:i w:val="0"/>
          <w:szCs w:val="20"/>
          <w:lang w:val="es-ES_tradnl"/>
        </w:rPr>
      </w:pPr>
      <w:r w:rsidRPr="0091592B">
        <w:rPr>
          <w:rFonts w:cs="Arial"/>
          <w:b w:val="0"/>
          <w:i w:val="0"/>
          <w:szCs w:val="20"/>
          <w:lang w:val="es-ES_tradnl"/>
        </w:rPr>
        <w:t xml:space="preserve">In momentul in care senzorul de nivel prevazut detecteaza cota “NIVEL MAXIM REZERVOR”, acesta va transmite un semnal tabloului de automatizare care va comuta electrovana DN100 de pe conducta de alimentare pe pozitie “INCHIS”. </w:t>
      </w:r>
    </w:p>
    <w:p w14:paraId="19F41E40" w14:textId="77777777" w:rsidR="005104EA" w:rsidRPr="0091592B" w:rsidRDefault="005104EA" w:rsidP="005104EA">
      <w:pPr>
        <w:pStyle w:val="Listacumarcatori2"/>
        <w:numPr>
          <w:ilvl w:val="0"/>
          <w:numId w:val="0"/>
        </w:numPr>
        <w:jc w:val="both"/>
        <w:rPr>
          <w:rFonts w:cs="Arial"/>
          <w:b w:val="0"/>
          <w:i w:val="0"/>
          <w:szCs w:val="20"/>
          <w:lang w:val="es-ES_tradnl"/>
        </w:rPr>
      </w:pPr>
      <w:r w:rsidRPr="0091592B">
        <w:rPr>
          <w:rFonts w:cs="Arial"/>
          <w:b w:val="0"/>
          <w:i w:val="0"/>
          <w:szCs w:val="20"/>
          <w:lang w:val="es-ES_tradnl"/>
        </w:rPr>
        <w:t>In acest moment grupurile de pompare din cadrul statiilor de pompare vor fi pornite, lucru care permite evacuarea apei din rezervor. De asemenea, vana sertar DN150 de pe conducta de distributie va fi deschisa tot timpul, aceasta fiind inchisa manual de catre operator doar in situatii de izolare a rezervorului.</w:t>
      </w:r>
    </w:p>
    <w:p w14:paraId="4539336C" w14:textId="77777777" w:rsidR="005104EA" w:rsidRPr="0091592B" w:rsidRDefault="005104EA" w:rsidP="005104EA">
      <w:pPr>
        <w:pStyle w:val="Listacumarcatori2"/>
        <w:numPr>
          <w:ilvl w:val="0"/>
          <w:numId w:val="0"/>
        </w:numPr>
        <w:jc w:val="both"/>
        <w:rPr>
          <w:rFonts w:cs="Arial"/>
          <w:b w:val="0"/>
          <w:i w:val="0"/>
          <w:szCs w:val="20"/>
          <w:lang w:val="es-ES_tradnl"/>
        </w:rPr>
      </w:pPr>
      <w:r w:rsidRPr="0091592B">
        <w:rPr>
          <w:rFonts w:cs="Arial"/>
          <w:b w:val="0"/>
          <w:i w:val="0"/>
          <w:szCs w:val="20"/>
          <w:lang w:val="es-ES_tradnl"/>
        </w:rPr>
        <w:t>In situatia in care, senzorul de nivel detecteaza cota “NIVEL REZERVA DE AVARIE”, acesta va transmite un semnal tabloului de automatizare care va comuta electrovana DN100 pe pozitie “DESCHIS”, lucru care va permite reumplerea volumului de compensare.</w:t>
      </w:r>
    </w:p>
    <w:p w14:paraId="3E769C96" w14:textId="77777777" w:rsidR="005104EA" w:rsidRPr="0091592B" w:rsidRDefault="005104EA" w:rsidP="005104EA">
      <w:pPr>
        <w:pStyle w:val="Listacumarcatori2"/>
        <w:numPr>
          <w:ilvl w:val="0"/>
          <w:numId w:val="0"/>
        </w:numPr>
        <w:jc w:val="both"/>
        <w:rPr>
          <w:rFonts w:cs="Arial"/>
          <w:b w:val="0"/>
          <w:i w:val="0"/>
          <w:szCs w:val="20"/>
          <w:lang w:val="es-ES_tradnl"/>
        </w:rPr>
      </w:pPr>
      <w:r w:rsidRPr="0091592B">
        <w:rPr>
          <w:rFonts w:cs="Arial"/>
          <w:b w:val="0"/>
          <w:i w:val="0"/>
          <w:szCs w:val="20"/>
          <w:lang w:val="es-ES_tradnl"/>
        </w:rPr>
        <w:t>Senzorul de nivel are rolul si de a detecta cota “NIVEL REZERVA INTANGIBILA DE INCENDIU”, care odata atinsa, va transmite un semnal tabloului, si va opri functionarea grupurilor de pompare prin comutarea acestora pe pozitie “OPRIT”.</w:t>
      </w:r>
    </w:p>
    <w:p w14:paraId="676204FA" w14:textId="77777777" w:rsidR="005104EA" w:rsidRPr="0091592B" w:rsidRDefault="005104EA" w:rsidP="005104EA">
      <w:pPr>
        <w:pStyle w:val="Listacumarcatori2"/>
        <w:numPr>
          <w:ilvl w:val="0"/>
          <w:numId w:val="0"/>
        </w:numPr>
        <w:jc w:val="both"/>
        <w:rPr>
          <w:rFonts w:cs="Arial"/>
          <w:b w:val="0"/>
          <w:i w:val="0"/>
          <w:szCs w:val="20"/>
          <w:lang w:val="es-ES_tradnl"/>
        </w:rPr>
      </w:pPr>
      <w:r w:rsidRPr="0091592B">
        <w:rPr>
          <w:rFonts w:cs="Arial"/>
          <w:b w:val="0"/>
          <w:i w:val="0"/>
          <w:szCs w:val="20"/>
          <w:lang w:val="es-ES_tradnl"/>
        </w:rPr>
        <w:t>In momentul in care nivelul apei va creste in rezervor, peste cota “NIVEL REZERVA INTANGIBILA DE INCENDIU”, senzorul de nivel va transmite un semnal care va comanda pornirea grupurilor de pompare prin comutarea acestora pe pozitie “PORNIT”.</w:t>
      </w:r>
    </w:p>
    <w:p w14:paraId="3665C689" w14:textId="77777777" w:rsidR="005104EA" w:rsidRPr="0091592B" w:rsidRDefault="005104EA" w:rsidP="005104EA">
      <w:pPr>
        <w:pStyle w:val="Listacumarcatori2"/>
        <w:numPr>
          <w:ilvl w:val="0"/>
          <w:numId w:val="0"/>
        </w:numPr>
        <w:jc w:val="both"/>
        <w:rPr>
          <w:rFonts w:cs="Arial"/>
          <w:b w:val="0"/>
          <w:i w:val="0"/>
          <w:szCs w:val="20"/>
          <w:lang w:val="es-ES_tradnl"/>
        </w:rPr>
      </w:pPr>
      <w:r w:rsidRPr="0091592B">
        <w:rPr>
          <w:rFonts w:cs="Arial"/>
          <w:b w:val="0"/>
          <w:i w:val="0"/>
          <w:szCs w:val="20"/>
          <w:lang w:val="es-ES_tradnl"/>
        </w:rPr>
        <w:t>Procesul se va relua tinand cont de detectarea cu ajutorul senzorului al nivelurilor prestabilite din rezervor.</w:t>
      </w:r>
    </w:p>
    <w:p w14:paraId="797E35D4" w14:textId="77777777" w:rsidR="005104EA" w:rsidRPr="0091592B" w:rsidRDefault="005104EA" w:rsidP="005104EA">
      <w:pPr>
        <w:pStyle w:val="Listacumarcatori2"/>
        <w:numPr>
          <w:ilvl w:val="0"/>
          <w:numId w:val="0"/>
        </w:numPr>
        <w:jc w:val="both"/>
        <w:rPr>
          <w:rFonts w:cs="Arial"/>
          <w:b w:val="0"/>
          <w:i w:val="0"/>
          <w:szCs w:val="20"/>
          <w:lang w:val="es-ES_tradnl"/>
        </w:rPr>
      </w:pPr>
      <w:r w:rsidRPr="0091592B">
        <w:rPr>
          <w:rFonts w:cs="Arial"/>
          <w:b w:val="0"/>
          <w:i w:val="0"/>
          <w:szCs w:val="20"/>
          <w:lang w:val="es-ES_tradnl"/>
        </w:rPr>
        <w:t xml:space="preserve">Pentru utilizarea apei din rezerva intangibila de incendiu, s-a prevazut pe circuitul de la rezervor o vana DN150 setata pe pozitia de montaj “INCHIS”, aceasta va putea fi actionata manual de catre operator. </w:t>
      </w:r>
    </w:p>
    <w:p w14:paraId="79E411D4" w14:textId="77777777" w:rsidR="005104EA" w:rsidRPr="0091592B" w:rsidRDefault="005104EA" w:rsidP="005104EA">
      <w:pPr>
        <w:pStyle w:val="Listacumarcatori2"/>
        <w:numPr>
          <w:ilvl w:val="0"/>
          <w:numId w:val="0"/>
        </w:numPr>
        <w:jc w:val="both"/>
        <w:rPr>
          <w:rFonts w:cs="Arial"/>
          <w:b w:val="0"/>
          <w:i w:val="0"/>
          <w:szCs w:val="20"/>
          <w:lang w:val="es-ES_tradnl"/>
        </w:rPr>
      </w:pPr>
      <w:r w:rsidRPr="0091592B">
        <w:rPr>
          <w:rFonts w:cs="Arial"/>
          <w:b w:val="0"/>
          <w:i w:val="0"/>
          <w:szCs w:val="20"/>
          <w:lang w:val="es-ES_tradnl"/>
        </w:rPr>
        <w:t xml:space="preserve">In cazul unui incendiu, operatorul va actiona din dispeceratul SCADA electrovana de admisie a apei in rezervor pe pozitia “DESCHIS”. In momentul acesta si pompa de incendiu va intra in functiune. </w:t>
      </w:r>
    </w:p>
    <w:p w14:paraId="62E4A3B6" w14:textId="77777777" w:rsidR="005104EA" w:rsidRPr="0091592B" w:rsidRDefault="005104EA" w:rsidP="005104EA">
      <w:pPr>
        <w:pStyle w:val="Listacumarcatori2"/>
        <w:numPr>
          <w:ilvl w:val="0"/>
          <w:numId w:val="0"/>
        </w:numPr>
        <w:jc w:val="both"/>
        <w:rPr>
          <w:rFonts w:cs="Arial"/>
          <w:b w:val="0"/>
          <w:i w:val="0"/>
          <w:szCs w:val="20"/>
          <w:lang w:val="es-ES_tradnl"/>
        </w:rPr>
      </w:pPr>
      <w:r w:rsidRPr="0091592B">
        <w:rPr>
          <w:rFonts w:cs="Arial"/>
          <w:b w:val="0"/>
          <w:i w:val="0"/>
          <w:szCs w:val="20"/>
          <w:lang w:val="es-ES_tradnl"/>
        </w:rPr>
        <w:t>Functionarea rezervorului nou Vnou = 150mc se va realiza astfel:</w:t>
      </w:r>
    </w:p>
    <w:p w14:paraId="78695DC6" w14:textId="77777777" w:rsidR="005104EA" w:rsidRPr="0091592B" w:rsidRDefault="005104EA" w:rsidP="005104EA">
      <w:pPr>
        <w:pStyle w:val="Listacumarcatori2"/>
        <w:numPr>
          <w:ilvl w:val="0"/>
          <w:numId w:val="0"/>
        </w:numPr>
        <w:jc w:val="both"/>
        <w:rPr>
          <w:rFonts w:cs="Arial"/>
          <w:b w:val="0"/>
          <w:i w:val="0"/>
          <w:szCs w:val="20"/>
          <w:lang w:val="es-ES_tradnl"/>
        </w:rPr>
      </w:pPr>
      <w:r w:rsidRPr="0091592B">
        <w:rPr>
          <w:rFonts w:cs="Arial"/>
          <w:b w:val="0"/>
          <w:i w:val="0"/>
          <w:szCs w:val="20"/>
          <w:lang w:val="es-ES_tradnl"/>
        </w:rPr>
        <w:t xml:space="preserve">In momentul in care senzorul de nivel detecteaza cota “NIVEL MAXIM REZERVOR”, acesta va transmite un semnal tabloului de automatizare care va comuta electrovana DN100 de pe conducta de alimentare pe pozitia “INCHIS”. </w:t>
      </w:r>
    </w:p>
    <w:p w14:paraId="7D3F5AE7" w14:textId="77777777" w:rsidR="005104EA" w:rsidRPr="0091592B" w:rsidRDefault="005104EA" w:rsidP="005104EA">
      <w:pPr>
        <w:pStyle w:val="Listacumarcatori2"/>
        <w:numPr>
          <w:ilvl w:val="0"/>
          <w:numId w:val="0"/>
        </w:numPr>
        <w:jc w:val="both"/>
        <w:rPr>
          <w:rFonts w:cs="Arial"/>
          <w:b w:val="0"/>
          <w:i w:val="0"/>
          <w:szCs w:val="20"/>
          <w:lang w:val="es-ES_tradnl"/>
        </w:rPr>
      </w:pPr>
      <w:r w:rsidRPr="0091592B">
        <w:rPr>
          <w:rFonts w:cs="Arial"/>
          <w:b w:val="0"/>
          <w:i w:val="0"/>
          <w:szCs w:val="20"/>
          <w:lang w:val="es-ES_tradnl"/>
        </w:rPr>
        <w:t>In acest moment grupurile de pompare din cadrul statiilor de pompare vor fi pornite, lucru care permite evacuarea apei din rezervor. De asemenea vana sertar DN150 de pe conducta de distributie va fi deschisa tot timpul, aceasta fiind inchisa manual de catre operator doar in situatii de izolare a rezervorului.</w:t>
      </w:r>
    </w:p>
    <w:p w14:paraId="028F585E" w14:textId="77777777" w:rsidR="005104EA" w:rsidRPr="0091592B" w:rsidRDefault="005104EA" w:rsidP="005104EA">
      <w:pPr>
        <w:pStyle w:val="Listacumarcatori2"/>
        <w:numPr>
          <w:ilvl w:val="0"/>
          <w:numId w:val="0"/>
        </w:numPr>
        <w:jc w:val="both"/>
        <w:rPr>
          <w:rFonts w:cs="Arial"/>
          <w:b w:val="0"/>
          <w:i w:val="0"/>
          <w:szCs w:val="20"/>
          <w:lang w:val="es-ES_tradnl"/>
        </w:rPr>
      </w:pPr>
      <w:r w:rsidRPr="0091592B">
        <w:rPr>
          <w:rFonts w:cs="Arial"/>
          <w:b w:val="0"/>
          <w:i w:val="0"/>
          <w:szCs w:val="20"/>
          <w:lang w:val="es-ES_tradnl"/>
        </w:rPr>
        <w:t>In situatia in care, senzorul de nivel detecteaza cota “NIVEL MINIM REZERVOR”, acesta va transmite un semnal tabloului de automatizare care va comuta electrovana DN100 pe pozitie “DESCHIS”, lucru care va permite reumplerea volumului de inmagazinare.</w:t>
      </w:r>
    </w:p>
    <w:p w14:paraId="503DB8C8" w14:textId="77777777" w:rsidR="005104EA" w:rsidRPr="0091592B" w:rsidRDefault="005104EA" w:rsidP="005104EA">
      <w:pPr>
        <w:pStyle w:val="Listacumarcatori2"/>
        <w:numPr>
          <w:ilvl w:val="0"/>
          <w:numId w:val="0"/>
        </w:numPr>
        <w:jc w:val="both"/>
        <w:rPr>
          <w:rFonts w:cs="Arial"/>
          <w:b w:val="0"/>
          <w:i w:val="0"/>
          <w:szCs w:val="20"/>
          <w:lang w:val="es-ES_tradnl"/>
        </w:rPr>
      </w:pPr>
      <w:r w:rsidRPr="0091592B">
        <w:rPr>
          <w:rFonts w:cs="Arial"/>
          <w:b w:val="0"/>
          <w:i w:val="0"/>
          <w:szCs w:val="20"/>
          <w:lang w:val="es-ES_tradnl"/>
        </w:rPr>
        <w:t>Cota “NIVEL MINIM REZERVOR”, odata atinsa, va transmite un semnal tabloului, care va opri functioanrea grupurilor de pompare prin comutarea acestora pe pozitie “OPRIT”.</w:t>
      </w:r>
    </w:p>
    <w:p w14:paraId="6AE6B80F" w14:textId="77777777" w:rsidR="005104EA" w:rsidRPr="0091592B" w:rsidRDefault="005104EA" w:rsidP="005104EA">
      <w:pPr>
        <w:pStyle w:val="Listacumarcatori2"/>
        <w:numPr>
          <w:ilvl w:val="0"/>
          <w:numId w:val="0"/>
        </w:numPr>
        <w:jc w:val="both"/>
        <w:rPr>
          <w:rFonts w:cs="Arial"/>
          <w:b w:val="0"/>
          <w:i w:val="0"/>
          <w:szCs w:val="20"/>
          <w:lang w:val="es-ES_tradnl"/>
        </w:rPr>
      </w:pPr>
      <w:r w:rsidRPr="0091592B">
        <w:rPr>
          <w:rFonts w:cs="Arial"/>
          <w:b w:val="0"/>
          <w:i w:val="0"/>
          <w:szCs w:val="20"/>
          <w:lang w:val="es-ES_tradnl"/>
        </w:rPr>
        <w:t>In momentul in care nivelul apei va creste in rezervor, peste cota “NIVEL MINIM REZERVOR”, senzorul de nivel va transmite un semnal care va porni grupurile de pompare prin comutarea acestora pe pozitie “PORNIT”.</w:t>
      </w:r>
    </w:p>
    <w:p w14:paraId="302FFB68" w14:textId="77777777" w:rsidR="005104EA" w:rsidRPr="0091592B" w:rsidRDefault="005104EA" w:rsidP="005104EA">
      <w:pPr>
        <w:pStyle w:val="Listacumarcatori2"/>
        <w:numPr>
          <w:ilvl w:val="0"/>
          <w:numId w:val="0"/>
        </w:numPr>
        <w:jc w:val="both"/>
        <w:rPr>
          <w:rFonts w:cs="Arial"/>
          <w:b w:val="0"/>
          <w:i w:val="0"/>
          <w:szCs w:val="20"/>
          <w:lang w:val="es-ES_tradnl"/>
        </w:rPr>
      </w:pPr>
      <w:r w:rsidRPr="0091592B">
        <w:rPr>
          <w:rFonts w:cs="Arial"/>
          <w:b w:val="0"/>
          <w:i w:val="0"/>
          <w:szCs w:val="20"/>
          <w:lang w:val="es-ES_tradnl"/>
        </w:rPr>
        <w:t>Procesul se va relua tinand cont de detectarea cu ajutorul senzorului al nivelurilor prestabilite din rezervor.</w:t>
      </w:r>
    </w:p>
    <w:p w14:paraId="3BCC843F" w14:textId="77777777" w:rsidR="005104EA" w:rsidRPr="0091592B" w:rsidRDefault="005104EA" w:rsidP="005104EA">
      <w:pPr>
        <w:pStyle w:val="Listacumarcatori2"/>
        <w:numPr>
          <w:ilvl w:val="0"/>
          <w:numId w:val="0"/>
        </w:numPr>
        <w:jc w:val="both"/>
        <w:rPr>
          <w:rFonts w:cs="Arial"/>
          <w:b w:val="0"/>
          <w:i w:val="0"/>
          <w:szCs w:val="20"/>
          <w:lang w:val="es-ES_tradnl"/>
        </w:rPr>
      </w:pPr>
      <w:r w:rsidRPr="0091592B">
        <w:rPr>
          <w:rFonts w:cs="Arial"/>
          <w:b w:val="0"/>
          <w:i w:val="0"/>
          <w:szCs w:val="20"/>
          <w:lang w:val="es-ES_tradnl"/>
        </w:rPr>
        <w:t>In situatia in care nici vana plutitor DN100 de pe admisie, nici sistemul de automatizare cu senzori nu vor putea sa inchida alimentarea rezervoarelor, acestea au fost prevazute cu un circuit de preaplin DN200 care se va conecta prin intermediul unui camin sifon (pentru a preveni patrunderea gazelor in rezervor) la reteaua de canalizare.</w:t>
      </w:r>
    </w:p>
    <w:p w14:paraId="2FFA38F5" w14:textId="77777777" w:rsidR="005104EA" w:rsidRPr="0091592B" w:rsidRDefault="005104EA" w:rsidP="005104EA">
      <w:pPr>
        <w:pStyle w:val="Listacumarcatori2"/>
        <w:numPr>
          <w:ilvl w:val="0"/>
          <w:numId w:val="0"/>
        </w:numPr>
        <w:jc w:val="both"/>
        <w:rPr>
          <w:rFonts w:cs="Arial"/>
          <w:b w:val="0"/>
          <w:i w:val="0"/>
          <w:szCs w:val="20"/>
          <w:lang w:val="es-ES_tradnl"/>
        </w:rPr>
      </w:pPr>
      <w:r w:rsidRPr="0091592B">
        <w:rPr>
          <w:rFonts w:cs="Arial"/>
          <w:b w:val="0"/>
          <w:i w:val="0"/>
          <w:szCs w:val="20"/>
          <w:lang w:val="es-ES_tradnl"/>
        </w:rPr>
        <w:lastRenderedPageBreak/>
        <w:t>Pentru golirea rezervorului nou s-a prevazut un circuit de golire DN200 care este conectat cu circuitul de preaplin si este prevazut cu o vana DN200 care va fi actionata manual cand se va dori golirea rezervorului in caz de mentenanta sau avarie.</w:t>
      </w:r>
    </w:p>
    <w:p w14:paraId="2D67E134" w14:textId="29BD3138" w:rsidR="005104EA" w:rsidRPr="0091592B" w:rsidRDefault="005104EA" w:rsidP="005104EA">
      <w:pPr>
        <w:pStyle w:val="Listacumarcatori2"/>
        <w:numPr>
          <w:ilvl w:val="0"/>
          <w:numId w:val="0"/>
        </w:numPr>
        <w:jc w:val="both"/>
        <w:rPr>
          <w:rFonts w:cs="Arial"/>
          <w:b w:val="0"/>
          <w:i w:val="0"/>
          <w:szCs w:val="20"/>
          <w:lang w:val="es-ES_tradnl"/>
        </w:rPr>
      </w:pPr>
      <w:r w:rsidRPr="0091592B">
        <w:rPr>
          <w:rFonts w:cs="Arial"/>
          <w:b w:val="0"/>
          <w:i w:val="0"/>
          <w:szCs w:val="20"/>
          <w:lang w:val="es-ES_tradnl"/>
        </w:rPr>
        <w:t>Rezervorul existent este prevazut cu un sistem de preaplin si de golire care evacueaza apa in reteaua de canalizare exterioara din cadrul gospodariei de apa.</w:t>
      </w:r>
    </w:p>
    <w:p w14:paraId="5A15F348" w14:textId="77777777" w:rsidR="00C377BA" w:rsidRPr="0091592B" w:rsidRDefault="00C377BA" w:rsidP="005104EA">
      <w:pPr>
        <w:pStyle w:val="Listacumarcatori2"/>
        <w:numPr>
          <w:ilvl w:val="0"/>
          <w:numId w:val="0"/>
        </w:numPr>
        <w:jc w:val="both"/>
        <w:rPr>
          <w:rFonts w:cs="Arial"/>
          <w:b w:val="0"/>
          <w:i w:val="0"/>
          <w:szCs w:val="20"/>
          <w:lang w:val="es-ES_tradnl"/>
        </w:rPr>
      </w:pPr>
    </w:p>
    <w:p w14:paraId="42E0B80E" w14:textId="175105BA" w:rsidR="00F302C5" w:rsidRPr="0091592B" w:rsidRDefault="00356430" w:rsidP="00F302C5">
      <w:pPr>
        <w:pStyle w:val="Titlu5"/>
        <w:rPr>
          <w:lang w:val="ro-RO"/>
        </w:rPr>
      </w:pPr>
      <w:bookmarkStart w:id="348" w:name="_Toc144115352"/>
      <w:bookmarkStart w:id="349" w:name="_Toc202177956"/>
      <w:bookmarkEnd w:id="348"/>
      <w:r w:rsidRPr="0091592B">
        <w:rPr>
          <w:lang w:val="ro-RO"/>
        </w:rPr>
        <w:t xml:space="preserve">Sub-obiect 3.1- </w:t>
      </w:r>
      <w:r w:rsidRPr="0091592B">
        <w:rPr>
          <w:lang w:val="de-DE"/>
        </w:rPr>
        <w:t xml:space="preserve"> </w:t>
      </w:r>
      <w:r w:rsidR="00F302C5" w:rsidRPr="0091592B">
        <w:rPr>
          <w:lang w:val="ro-RO"/>
        </w:rPr>
        <w:t xml:space="preserve"> Rezervor de inmagazinare</w:t>
      </w:r>
      <w:bookmarkEnd w:id="349"/>
    </w:p>
    <w:p w14:paraId="13BA5008" w14:textId="50FECE92" w:rsidR="007D3BA8" w:rsidRPr="0091592B" w:rsidRDefault="007D3BA8" w:rsidP="007D3BA8">
      <w:pPr>
        <w:tabs>
          <w:tab w:val="left" w:pos="425"/>
        </w:tabs>
        <w:spacing w:before="120" w:line="276" w:lineRule="auto"/>
        <w:jc w:val="both"/>
        <w:rPr>
          <w:rFonts w:ascii="Arial" w:hAnsi="Arial" w:cs="Arial"/>
          <w:sz w:val="20"/>
          <w:szCs w:val="20"/>
          <w:lang w:val="ro-RO"/>
        </w:rPr>
      </w:pPr>
      <w:r w:rsidRPr="0091592B">
        <w:rPr>
          <w:rFonts w:ascii="Arial" w:hAnsi="Arial" w:cs="Arial"/>
          <w:sz w:val="20"/>
          <w:szCs w:val="20"/>
          <w:lang w:val="ro-RO"/>
        </w:rPr>
        <w:t>La gospodaria de apa Crevedia Mica s-au prevazut un rezervor de inmagazinare apa tratata cu volumul V= 150 mc. Au fost prevazute urmatoarele lucrari:</w:t>
      </w:r>
    </w:p>
    <w:p w14:paraId="6D9D0477" w14:textId="3FF69304" w:rsidR="007D3BA8" w:rsidRPr="0091592B" w:rsidRDefault="007D3BA8" w:rsidP="004249B7">
      <w:pPr>
        <w:pStyle w:val="Corptext"/>
        <w:numPr>
          <w:ilvl w:val="0"/>
          <w:numId w:val="58"/>
        </w:numPr>
        <w:rPr>
          <w:lang w:val="ro-RO"/>
        </w:rPr>
      </w:pPr>
      <w:r w:rsidRPr="0091592B">
        <w:rPr>
          <w:lang w:val="ro-RO"/>
        </w:rPr>
        <w:t>Rezervor de inmagazinare;</w:t>
      </w:r>
    </w:p>
    <w:p w14:paraId="3BC146F6" w14:textId="59397205" w:rsidR="007D3BA8" w:rsidRPr="0091592B" w:rsidRDefault="007D3BA8" w:rsidP="004249B7">
      <w:pPr>
        <w:pStyle w:val="Corptext"/>
        <w:numPr>
          <w:ilvl w:val="0"/>
          <w:numId w:val="58"/>
        </w:numPr>
        <w:rPr>
          <w:lang w:val="ro-RO"/>
        </w:rPr>
      </w:pPr>
      <w:r w:rsidRPr="0091592B">
        <w:rPr>
          <w:lang w:val="ro-RO"/>
        </w:rPr>
        <w:t>Camera de vane</w:t>
      </w:r>
      <w:r w:rsidR="004249B7" w:rsidRPr="0091592B">
        <w:rPr>
          <w:lang w:val="ro-RO"/>
        </w:rPr>
        <w:t>.</w:t>
      </w:r>
    </w:p>
    <w:p w14:paraId="31914160" w14:textId="0E93BD59" w:rsidR="007D3BA8" w:rsidRPr="00567053" w:rsidRDefault="007D3BA8" w:rsidP="00567053">
      <w:pPr>
        <w:tabs>
          <w:tab w:val="left" w:pos="425"/>
        </w:tabs>
        <w:spacing w:before="120"/>
        <w:jc w:val="both"/>
        <w:rPr>
          <w:rFonts w:ascii="Arial" w:hAnsi="Arial"/>
          <w:sz w:val="20"/>
          <w:lang w:val="es-ES_tradnl"/>
        </w:rPr>
      </w:pPr>
      <w:r w:rsidRPr="0091592B">
        <w:rPr>
          <w:rFonts w:ascii="Arial" w:hAnsi="Arial"/>
          <w:sz w:val="20"/>
          <w:lang w:val="es-ES_tradnl"/>
        </w:rPr>
        <w:t>S-au ales constructiv 1 rezervor a 150 mc, din otel inox si sunt montate suprateran pe o fundatie de beton armat.</w:t>
      </w:r>
    </w:p>
    <w:p w14:paraId="2C85DFDC" w14:textId="77777777" w:rsidR="007D3BA8" w:rsidRPr="0091592B" w:rsidRDefault="007D3BA8" w:rsidP="007D3BA8">
      <w:pPr>
        <w:tabs>
          <w:tab w:val="left" w:pos="425"/>
        </w:tabs>
        <w:spacing w:before="120" w:line="276" w:lineRule="auto"/>
        <w:jc w:val="both"/>
        <w:rPr>
          <w:rFonts w:ascii="Arial" w:hAnsi="Arial" w:cs="Arial"/>
          <w:sz w:val="20"/>
          <w:szCs w:val="20"/>
          <w:lang w:val="es-ES_tradnl"/>
        </w:rPr>
      </w:pPr>
      <w:r w:rsidRPr="0091592B">
        <w:rPr>
          <w:rFonts w:ascii="Arial" w:hAnsi="Arial" w:cs="Arial"/>
          <w:sz w:val="20"/>
          <w:szCs w:val="20"/>
          <w:lang w:val="es-ES_tradnl"/>
        </w:rPr>
        <w:t>Rezervorul este prevazut cu placi de otel inox AISI 304 cu dimensiunile de 1250 x2500 mm, plus jumatati sau sferturi. Grosimea placilor este cuprinsa intre 3-6 mm, in functie de calculul de rezistenta statica si dinamica a rezervorului.</w:t>
      </w:r>
    </w:p>
    <w:p w14:paraId="26E9D40D" w14:textId="77777777" w:rsidR="007D3BA8" w:rsidRPr="0091592B" w:rsidRDefault="007D3BA8" w:rsidP="007D3BA8">
      <w:pPr>
        <w:tabs>
          <w:tab w:val="left" w:pos="425"/>
        </w:tabs>
        <w:spacing w:before="120" w:line="276" w:lineRule="auto"/>
        <w:jc w:val="both"/>
        <w:rPr>
          <w:rFonts w:ascii="Arial" w:hAnsi="Arial" w:cs="Arial"/>
          <w:sz w:val="20"/>
          <w:szCs w:val="20"/>
          <w:lang w:val="es-ES_tradnl"/>
        </w:rPr>
      </w:pPr>
      <w:r w:rsidRPr="0091592B">
        <w:rPr>
          <w:rFonts w:ascii="Arial" w:hAnsi="Arial" w:cs="Arial"/>
          <w:sz w:val="20"/>
          <w:szCs w:val="20"/>
          <w:lang w:val="es-ES_tradnl"/>
        </w:rPr>
        <w:t>Rezervorul va fi echipat cu racordurile urmatoare:</w:t>
      </w:r>
    </w:p>
    <w:p w14:paraId="14F579B0" w14:textId="567AB7AB" w:rsidR="007D3BA8" w:rsidRPr="0091592B" w:rsidRDefault="007D3BA8" w:rsidP="007D3BA8">
      <w:pPr>
        <w:pStyle w:val="Corptext"/>
        <w:numPr>
          <w:ilvl w:val="0"/>
          <w:numId w:val="58"/>
        </w:numPr>
        <w:rPr>
          <w:lang w:val="ro-RO"/>
        </w:rPr>
      </w:pPr>
      <w:r w:rsidRPr="0091592B">
        <w:rPr>
          <w:lang w:val="ro-RO"/>
        </w:rPr>
        <w:t xml:space="preserve">Racord admisie DN100, prevazut cu vana cu plutitor mecanic; </w:t>
      </w:r>
    </w:p>
    <w:p w14:paraId="284A00EC" w14:textId="77777777" w:rsidR="007D3BA8" w:rsidRPr="0091592B" w:rsidRDefault="007D3BA8" w:rsidP="007D3BA8">
      <w:pPr>
        <w:pStyle w:val="Corptext"/>
        <w:numPr>
          <w:ilvl w:val="0"/>
          <w:numId w:val="58"/>
        </w:numPr>
        <w:rPr>
          <w:lang w:val="ro-RO"/>
        </w:rPr>
      </w:pPr>
      <w:r w:rsidRPr="0091592B">
        <w:rPr>
          <w:lang w:val="ro-RO"/>
        </w:rPr>
        <w:t>Racord distributie DN150, prevazut cu lira pentru pastrarea rezervei de incendiu;</w:t>
      </w:r>
    </w:p>
    <w:p w14:paraId="3A12291D" w14:textId="77777777" w:rsidR="007D3BA8" w:rsidRPr="0091592B" w:rsidRDefault="007D3BA8" w:rsidP="007D3BA8">
      <w:pPr>
        <w:pStyle w:val="Corptext"/>
        <w:numPr>
          <w:ilvl w:val="0"/>
          <w:numId w:val="58"/>
        </w:numPr>
        <w:rPr>
          <w:lang w:val="ro-RO"/>
        </w:rPr>
      </w:pPr>
      <w:r w:rsidRPr="0091592B">
        <w:rPr>
          <w:lang w:val="ro-RO"/>
        </w:rPr>
        <w:t>Racord de preaplin DN200, prevazut cu palnie de colectare;</w:t>
      </w:r>
    </w:p>
    <w:p w14:paraId="65C00D08" w14:textId="77777777" w:rsidR="007D3BA8" w:rsidRPr="0091592B" w:rsidRDefault="007D3BA8" w:rsidP="007D3BA8">
      <w:pPr>
        <w:pStyle w:val="Corptext"/>
        <w:numPr>
          <w:ilvl w:val="0"/>
          <w:numId w:val="58"/>
        </w:numPr>
        <w:rPr>
          <w:lang w:val="ro-RO"/>
        </w:rPr>
      </w:pPr>
      <w:r w:rsidRPr="0091592B">
        <w:rPr>
          <w:lang w:val="ro-RO"/>
        </w:rPr>
        <w:t>Racord de golire DN200;</w:t>
      </w:r>
    </w:p>
    <w:p w14:paraId="4DCE9F85" w14:textId="13C0E166" w:rsidR="007D3BA8" w:rsidRPr="0091592B" w:rsidRDefault="007D3BA8" w:rsidP="007D3BA8">
      <w:pPr>
        <w:tabs>
          <w:tab w:val="left" w:pos="425"/>
        </w:tabs>
        <w:spacing w:before="120" w:line="276" w:lineRule="auto"/>
        <w:jc w:val="both"/>
        <w:rPr>
          <w:rFonts w:ascii="Arial" w:hAnsi="Arial"/>
          <w:b/>
          <w:sz w:val="20"/>
          <w:lang w:val="ro-RO"/>
        </w:rPr>
      </w:pPr>
      <w:r w:rsidRPr="0091592B">
        <w:rPr>
          <w:rFonts w:ascii="Arial" w:hAnsi="Arial"/>
          <w:b/>
          <w:sz w:val="20"/>
          <w:lang w:val="ro-RO"/>
        </w:rPr>
        <w:t>Camera de vane</w:t>
      </w:r>
    </w:p>
    <w:p w14:paraId="0ACA8CCF" w14:textId="77777777" w:rsidR="007D3BA8" w:rsidRPr="0091592B" w:rsidRDefault="007D3BA8" w:rsidP="007D3BA8">
      <w:pPr>
        <w:tabs>
          <w:tab w:val="left" w:pos="425"/>
        </w:tabs>
        <w:spacing w:before="120"/>
        <w:jc w:val="both"/>
        <w:rPr>
          <w:rFonts w:ascii="Arial" w:hAnsi="Arial"/>
          <w:sz w:val="20"/>
          <w:lang w:val="es-ES_tradnl"/>
        </w:rPr>
      </w:pPr>
      <w:r w:rsidRPr="0091592B">
        <w:rPr>
          <w:rFonts w:ascii="Arial" w:hAnsi="Arial"/>
          <w:sz w:val="20"/>
          <w:lang w:val="es-ES_tradnl"/>
        </w:rPr>
        <w:t xml:space="preserve">Camera </w:t>
      </w:r>
      <w:r w:rsidRPr="0091592B">
        <w:rPr>
          <w:rFonts w:ascii="Arial" w:hAnsi="Arial" w:cs="Arial"/>
          <w:sz w:val="20"/>
          <w:szCs w:val="20"/>
          <w:lang w:val="es-ES_tradnl"/>
        </w:rPr>
        <w:t>vanelor</w:t>
      </w:r>
      <w:r w:rsidRPr="0091592B">
        <w:rPr>
          <w:rFonts w:ascii="Arial" w:hAnsi="Arial"/>
          <w:sz w:val="20"/>
          <w:lang w:val="es-ES_tradnl"/>
        </w:rPr>
        <w:t xml:space="preserve"> este amplasata intre cele doua rezervoare metalice, avand dimensiunile de 6,0 x 4,5 x 3,0 m.</w:t>
      </w:r>
    </w:p>
    <w:p w14:paraId="178897D3" w14:textId="77777777" w:rsidR="007D3BA8" w:rsidRPr="0091592B" w:rsidRDefault="007D3BA8" w:rsidP="007D3BA8">
      <w:pPr>
        <w:tabs>
          <w:tab w:val="left" w:pos="425"/>
        </w:tabs>
        <w:spacing w:before="120"/>
        <w:jc w:val="both"/>
        <w:rPr>
          <w:rFonts w:ascii="Arial" w:hAnsi="Arial"/>
          <w:b/>
          <w:sz w:val="20"/>
          <w:lang w:val="ro-RO"/>
        </w:rPr>
      </w:pPr>
      <w:r w:rsidRPr="0091592B">
        <w:rPr>
          <w:rFonts w:ascii="Arial" w:hAnsi="Arial"/>
          <w:b/>
          <w:sz w:val="20"/>
          <w:lang w:val="ro-RO"/>
        </w:rPr>
        <w:t>Circuitul de admisie</w:t>
      </w:r>
    </w:p>
    <w:p w14:paraId="6E353D16" w14:textId="77777777" w:rsidR="007D3BA8" w:rsidRPr="0091592B" w:rsidRDefault="007D3BA8" w:rsidP="007D3BA8">
      <w:pPr>
        <w:pStyle w:val="Corptext"/>
        <w:rPr>
          <w:lang w:val="ro-RO"/>
        </w:rPr>
      </w:pPr>
      <w:r w:rsidRPr="0091592B">
        <w:rPr>
          <w:lang w:val="ro-RO"/>
        </w:rPr>
        <w:t>Circuitul de admisie in camera vanelor cuprinde conducte cu diametrul DN 100 mm, prevazute cu doua vane de izolare actionata electric. Pozitia de montaj a vanelor de izolare va fi „normal deschis”, acestea vor fi actionate de catre tabloul de automatizare urmarind principiul de functionare dat de senzorii de nivel din interiorul rezervorului.</w:t>
      </w:r>
    </w:p>
    <w:p w14:paraId="0B75611E" w14:textId="77777777" w:rsidR="007D3BA8" w:rsidRPr="0091592B" w:rsidRDefault="007D3BA8" w:rsidP="007D3BA8">
      <w:pPr>
        <w:pStyle w:val="Corptext"/>
        <w:rPr>
          <w:lang w:val="ro-RO"/>
        </w:rPr>
      </w:pPr>
      <w:r w:rsidRPr="0091592B">
        <w:rPr>
          <w:lang w:val="ro-RO"/>
        </w:rPr>
        <w:t>Electrovanele vor avea si posibilitatea de a fi actionate manual.</w:t>
      </w:r>
    </w:p>
    <w:p w14:paraId="311B7392" w14:textId="77777777" w:rsidR="007D3BA8" w:rsidRPr="0091592B" w:rsidRDefault="007D3BA8" w:rsidP="007D3BA8">
      <w:pPr>
        <w:pStyle w:val="Corptext"/>
        <w:rPr>
          <w:lang w:val="ro-RO"/>
        </w:rPr>
      </w:pPr>
      <w:r w:rsidRPr="0091592B">
        <w:rPr>
          <w:lang w:val="ro-RO"/>
        </w:rPr>
        <w:t>Pentru o protectie suplimentara privind umplerea rezervorului s-a prevazut o vana hidraulica cu diafragma avand plutitor mecanic amplasat in interiorul rezervorului, care va comanda prin intermediul unui circuit de comanda inchiderea si deschiderea vanei.</w:t>
      </w:r>
    </w:p>
    <w:p w14:paraId="052D804F" w14:textId="77777777" w:rsidR="007D3BA8" w:rsidRPr="0091592B" w:rsidRDefault="007D3BA8" w:rsidP="007D3BA8">
      <w:pPr>
        <w:tabs>
          <w:tab w:val="left" w:pos="425"/>
        </w:tabs>
        <w:spacing w:before="120"/>
        <w:jc w:val="both"/>
        <w:rPr>
          <w:rFonts w:ascii="Arial" w:hAnsi="Arial"/>
          <w:b/>
          <w:sz w:val="20"/>
          <w:lang w:val="ro-RO"/>
        </w:rPr>
      </w:pPr>
      <w:r w:rsidRPr="0091592B">
        <w:rPr>
          <w:rFonts w:ascii="Arial" w:hAnsi="Arial"/>
          <w:b/>
          <w:sz w:val="20"/>
          <w:lang w:val="ro-RO"/>
        </w:rPr>
        <w:t>Circuitul de distributie</w:t>
      </w:r>
    </w:p>
    <w:p w14:paraId="3DA00920" w14:textId="5D485630" w:rsidR="007D3BA8" w:rsidRPr="0091592B" w:rsidRDefault="007D3BA8" w:rsidP="007D3BA8">
      <w:pPr>
        <w:tabs>
          <w:tab w:val="left" w:pos="425"/>
        </w:tabs>
        <w:spacing w:before="120"/>
        <w:jc w:val="both"/>
        <w:rPr>
          <w:rFonts w:ascii="Arial" w:hAnsi="Arial"/>
          <w:sz w:val="20"/>
          <w:lang w:val="ro-RO"/>
        </w:rPr>
      </w:pPr>
      <w:r w:rsidRPr="0091592B">
        <w:rPr>
          <w:rFonts w:ascii="Arial" w:hAnsi="Arial"/>
          <w:sz w:val="20"/>
          <w:lang w:val="ro-RO"/>
        </w:rPr>
        <w:t>Conduct</w:t>
      </w:r>
      <w:r w:rsidR="008409CE" w:rsidRPr="0091592B">
        <w:rPr>
          <w:rFonts w:ascii="Arial" w:hAnsi="Arial"/>
          <w:sz w:val="20"/>
          <w:lang w:val="ro-RO"/>
        </w:rPr>
        <w:t>a</w:t>
      </w:r>
      <w:r w:rsidRPr="0091592B">
        <w:rPr>
          <w:rFonts w:ascii="Arial" w:hAnsi="Arial"/>
          <w:sz w:val="20"/>
          <w:lang w:val="ro-RO"/>
        </w:rPr>
        <w:t xml:space="preserve"> de plecare din </w:t>
      </w:r>
      <w:r w:rsidR="008409CE" w:rsidRPr="0091592B">
        <w:rPr>
          <w:rFonts w:ascii="Arial" w:hAnsi="Arial"/>
          <w:sz w:val="20"/>
          <w:lang w:val="ro-RO"/>
        </w:rPr>
        <w:t>rezervorul nou va</w:t>
      </w:r>
      <w:r w:rsidRPr="0091592B">
        <w:rPr>
          <w:rFonts w:ascii="Arial" w:hAnsi="Arial"/>
          <w:sz w:val="20"/>
          <w:lang w:val="ro-RO"/>
        </w:rPr>
        <w:t xml:space="preserve"> avea diametrul DN 1</w:t>
      </w:r>
      <w:r w:rsidR="005104EA" w:rsidRPr="0091592B">
        <w:rPr>
          <w:rFonts w:ascii="Arial" w:hAnsi="Arial"/>
          <w:sz w:val="20"/>
          <w:lang w:val="ro-RO"/>
        </w:rPr>
        <w:t>5</w:t>
      </w:r>
      <w:r w:rsidRPr="0091592B">
        <w:rPr>
          <w:rFonts w:ascii="Arial" w:hAnsi="Arial"/>
          <w:sz w:val="20"/>
          <w:lang w:val="ro-RO"/>
        </w:rPr>
        <w:t xml:space="preserve">0 mm. Pentru o siguranta suplimentara intre conducta de distributie si cea de admisie, se realizeaza o conducta de legatura (by-pass), prevazuta cu o vana „normal inchisa”. In cazuri accidentale, cand ambele cuve ale rezervorului sunt scoase din functiune, se deschide aceasta vana si se inchid vanele de pe alimentarea si plecarea din rezervor, rezervorul fiind ocolit (by-passat). </w:t>
      </w:r>
    </w:p>
    <w:p w14:paraId="3F8AF3D5" w14:textId="77777777" w:rsidR="007D3BA8" w:rsidRPr="0091592B" w:rsidRDefault="007D3BA8" w:rsidP="007D3BA8">
      <w:pPr>
        <w:tabs>
          <w:tab w:val="left" w:pos="425"/>
        </w:tabs>
        <w:spacing w:before="120"/>
        <w:jc w:val="both"/>
        <w:rPr>
          <w:rFonts w:ascii="Arial" w:hAnsi="Arial"/>
          <w:sz w:val="20"/>
          <w:lang w:val="ro-RO"/>
        </w:rPr>
      </w:pPr>
      <w:r w:rsidRPr="0091592B">
        <w:rPr>
          <w:rFonts w:ascii="Arial" w:hAnsi="Arial"/>
          <w:sz w:val="20"/>
          <w:lang w:val="ro-RO"/>
        </w:rPr>
        <w:t>Pe racordul de distributie, in interiorul rezervorului se va regasi o lira de incendiu. Aceasta va fi montata in interiorul rezervorului si va fi prevazuta cu o conducta de aerisire DN 50 mm, protejata superior cu caciula metalica de aerisire.</w:t>
      </w:r>
    </w:p>
    <w:p w14:paraId="50B8F8BC" w14:textId="77777777" w:rsidR="007D3BA8" w:rsidRPr="0091592B" w:rsidRDefault="007D3BA8" w:rsidP="007D3BA8">
      <w:pPr>
        <w:tabs>
          <w:tab w:val="left" w:pos="425"/>
        </w:tabs>
        <w:spacing w:before="120"/>
        <w:jc w:val="both"/>
        <w:rPr>
          <w:rFonts w:ascii="Arial" w:hAnsi="Arial"/>
          <w:sz w:val="20"/>
          <w:lang w:val="ro-RO"/>
        </w:rPr>
      </w:pPr>
      <w:r w:rsidRPr="0091592B">
        <w:rPr>
          <w:rFonts w:ascii="Arial" w:hAnsi="Arial"/>
          <w:sz w:val="20"/>
          <w:lang w:val="ro-RO"/>
        </w:rPr>
        <w:t xml:space="preserve">Cota cea mai inalta a lirei va coincide cu nivelul </w:t>
      </w:r>
      <w:r w:rsidRPr="0091592B">
        <w:rPr>
          <w:rFonts w:ascii="Arial" w:hAnsi="Arial" w:cs="Arial"/>
          <w:sz w:val="20"/>
          <w:szCs w:val="20"/>
          <w:lang w:val="es-ES_tradnl"/>
        </w:rPr>
        <w:t>“NIVEL REZERVA INTANGIBILA DE INCENDIU”, astfel in momentul aspirarii grupului de pompare din rezervor, nu va putea fi evacuat si volumul intangibil de incendiu.</w:t>
      </w:r>
    </w:p>
    <w:p w14:paraId="03B6A2F5" w14:textId="27837D1F" w:rsidR="00E81B80" w:rsidRPr="000C4E6C" w:rsidRDefault="00E81B80" w:rsidP="00E81B80">
      <w:pPr>
        <w:tabs>
          <w:tab w:val="left" w:pos="425"/>
        </w:tabs>
        <w:spacing w:before="120"/>
        <w:jc w:val="both"/>
        <w:rPr>
          <w:rFonts w:ascii="Arial" w:hAnsi="Arial"/>
          <w:b/>
          <w:sz w:val="20"/>
          <w:lang w:val="ro-RO"/>
        </w:rPr>
      </w:pPr>
      <w:r w:rsidRPr="000C4E6C">
        <w:rPr>
          <w:rFonts w:ascii="Arial" w:hAnsi="Arial"/>
          <w:b/>
          <w:sz w:val="20"/>
          <w:lang w:val="ro-RO"/>
        </w:rPr>
        <w:t>Circuitul de incendiu</w:t>
      </w:r>
    </w:p>
    <w:p w14:paraId="10965557" w14:textId="77777777" w:rsidR="00E81B80" w:rsidRPr="000C4E6C" w:rsidRDefault="00E81B80" w:rsidP="00E81B80">
      <w:pPr>
        <w:tabs>
          <w:tab w:val="left" w:pos="425"/>
        </w:tabs>
        <w:spacing w:before="120"/>
        <w:jc w:val="both"/>
        <w:rPr>
          <w:rFonts w:ascii="Arial" w:hAnsi="Arial"/>
          <w:sz w:val="20"/>
          <w:lang w:val="ro-RO"/>
        </w:rPr>
      </w:pPr>
      <w:r w:rsidRPr="000C4E6C">
        <w:rPr>
          <w:rFonts w:ascii="Arial" w:hAnsi="Arial"/>
          <w:sz w:val="20"/>
          <w:lang w:val="ro-RO"/>
        </w:rPr>
        <w:lastRenderedPageBreak/>
        <w:t>In vederea asigurarii accesului la rezerva de incendiu s-a prevazut un circuit separat ce se intersecteaza cu circuitul de distributie, prevazut cu vane DN 100 mm. Acestea se vor deschide doar in caz de necesitate. Pozitia de montaj a vanelor va fi „normal inchis”.</w:t>
      </w:r>
    </w:p>
    <w:p w14:paraId="65BB5767" w14:textId="77777777" w:rsidR="00356430" w:rsidRPr="0091592B" w:rsidRDefault="00356430" w:rsidP="00356430">
      <w:pPr>
        <w:rPr>
          <w:lang w:val="ro-RO"/>
        </w:rPr>
      </w:pPr>
    </w:p>
    <w:p w14:paraId="71595BD4" w14:textId="5A699B54" w:rsidR="007D3BA8" w:rsidRPr="0091592B" w:rsidRDefault="00356430" w:rsidP="007D3BA8">
      <w:pPr>
        <w:pStyle w:val="Titlu5"/>
        <w:rPr>
          <w:lang w:val="ro-RO"/>
        </w:rPr>
      </w:pPr>
      <w:bookmarkStart w:id="350" w:name="_Toc202177957"/>
      <w:r w:rsidRPr="0091592B">
        <w:rPr>
          <w:lang w:val="ro-RO"/>
        </w:rPr>
        <w:t xml:space="preserve">Sub-obiect 3.2- </w:t>
      </w:r>
      <w:r w:rsidRPr="0091592B">
        <w:rPr>
          <w:lang w:val="es-ES_tradnl"/>
        </w:rPr>
        <w:t xml:space="preserve"> </w:t>
      </w:r>
      <w:bookmarkStart w:id="351" w:name="_Hlk141103377"/>
      <w:r w:rsidR="00F302C5" w:rsidRPr="0091592B">
        <w:rPr>
          <w:lang w:val="ro-RO"/>
        </w:rPr>
        <w:t>Statie de pompare aductiune apa potabila de la STAP Crevedia Mica catre GA Dealu</w:t>
      </w:r>
      <w:bookmarkEnd w:id="350"/>
    </w:p>
    <w:p w14:paraId="5711AA0C" w14:textId="77777777" w:rsidR="007D3BA8" w:rsidRPr="0091592B" w:rsidRDefault="007D3BA8" w:rsidP="007D3BA8">
      <w:pPr>
        <w:pStyle w:val="Corptext"/>
        <w:rPr>
          <w:lang w:val="ro-RO"/>
        </w:rPr>
      </w:pPr>
      <w:r w:rsidRPr="0091592B">
        <w:rPr>
          <w:lang w:val="ro-RO"/>
        </w:rPr>
        <w:t>Pe aductiunea de alimentare cu apa potabila de la gospodaria de apa Crevedia Mica la gospodaria de apa Dealu s-a prevazut o statie de pompare (1A+1R) cu montaj vertical in incinta Gospodariei de apa Crevedia Mica.</w:t>
      </w:r>
    </w:p>
    <w:p w14:paraId="5BB57695" w14:textId="77777777" w:rsidR="007D3BA8" w:rsidRPr="0091592B" w:rsidRDefault="007D3BA8" w:rsidP="007D3BA8">
      <w:pPr>
        <w:pStyle w:val="Corptext"/>
        <w:rPr>
          <w:lang w:val="ro-RO"/>
        </w:rPr>
      </w:pPr>
      <w:r w:rsidRPr="0091592B">
        <w:rPr>
          <w:lang w:val="ro-RO"/>
        </w:rPr>
        <w:t>Statia de pompare prevazuta pe aductiunea de apa potabila va fi echipata cu un grup de pompare compus din 2 electropompe centrifuge prevazute cu convertizoare de frecventa (1A+1R).</w:t>
      </w:r>
    </w:p>
    <w:p w14:paraId="5B93255E" w14:textId="77777777" w:rsidR="007D3BA8" w:rsidRPr="0091592B" w:rsidRDefault="007D3BA8" w:rsidP="007D3BA8">
      <w:pPr>
        <w:pStyle w:val="Corptext"/>
        <w:rPr>
          <w:lang w:val="ro-RO"/>
        </w:rPr>
      </w:pPr>
      <w:r w:rsidRPr="0091592B">
        <w:rPr>
          <w:lang w:val="ro-RO"/>
        </w:rPr>
        <w:t>Caracteristicile grupului de pompare sunt descrise in tabelul urmator:</w:t>
      </w:r>
    </w:p>
    <w:p w14:paraId="370D6EED" w14:textId="10BB0E9C" w:rsidR="007D3BA8" w:rsidRPr="0091592B" w:rsidRDefault="007D3BA8" w:rsidP="007D3BA8">
      <w:pPr>
        <w:pStyle w:val="Legend"/>
        <w:rPr>
          <w:lang w:val="ro-RO"/>
        </w:rPr>
      </w:pPr>
      <w:bookmarkStart w:id="352" w:name="_Toc158724966"/>
      <w:r w:rsidRPr="0091592B">
        <w:rPr>
          <w:lang w:val="ro-RO"/>
        </w:rPr>
        <w:t xml:space="preserve">Tabel </w:t>
      </w:r>
      <w:r w:rsidRPr="0091592B">
        <w:rPr>
          <w:lang w:val="ro-RO"/>
        </w:rPr>
        <w:fldChar w:fldCharType="begin"/>
      </w:r>
      <w:r w:rsidRPr="0091592B">
        <w:rPr>
          <w:lang w:val="ro-RO"/>
        </w:rPr>
        <w:instrText xml:space="preserve"> SEQ Tabel \* ARABIC </w:instrText>
      </w:r>
      <w:r w:rsidRPr="0091592B">
        <w:rPr>
          <w:lang w:val="ro-RO"/>
        </w:rPr>
        <w:fldChar w:fldCharType="separate"/>
      </w:r>
      <w:r w:rsidR="00E21398">
        <w:rPr>
          <w:noProof/>
          <w:lang w:val="ro-RO"/>
        </w:rPr>
        <w:t>13</w:t>
      </w:r>
      <w:r w:rsidRPr="0091592B">
        <w:rPr>
          <w:lang w:val="ro-RO"/>
        </w:rPr>
        <w:fldChar w:fldCharType="end"/>
      </w:r>
      <w:r w:rsidRPr="0091592B">
        <w:rPr>
          <w:lang w:val="ro-RO"/>
        </w:rPr>
        <w:t xml:space="preserve"> - Caracteristici statie de pompare aductiune apa potabila STAP Crevedia Mica-GA Dealu</w:t>
      </w:r>
      <w:bookmarkEnd w:id="352"/>
    </w:p>
    <w:tbl>
      <w:tblPr>
        <w:tblW w:w="5000" w:type="pct"/>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1E0" w:firstRow="1" w:lastRow="1" w:firstColumn="1" w:lastColumn="1" w:noHBand="0" w:noVBand="0"/>
      </w:tblPr>
      <w:tblGrid>
        <w:gridCol w:w="5345"/>
        <w:gridCol w:w="3709"/>
      </w:tblGrid>
      <w:tr w:rsidR="0091592B" w:rsidRPr="0091592B" w14:paraId="0F2F0E42" w14:textId="77777777" w:rsidTr="00720534">
        <w:trPr>
          <w:jc w:val="center"/>
        </w:trPr>
        <w:tc>
          <w:tcPr>
            <w:tcW w:w="2952" w:type="pct"/>
            <w:tcBorders>
              <w:top w:val="double" w:sz="4" w:space="0" w:color="auto"/>
              <w:bottom w:val="single" w:sz="4" w:space="0" w:color="auto"/>
              <w:right w:val="single" w:sz="2" w:space="0" w:color="auto"/>
            </w:tcBorders>
            <w:shd w:val="clear" w:color="auto" w:fill="CCCCCC"/>
            <w:vAlign w:val="center"/>
          </w:tcPr>
          <w:p w14:paraId="19654388" w14:textId="77777777" w:rsidR="007D3BA8" w:rsidRPr="0091592B" w:rsidRDefault="007D3BA8" w:rsidP="00505C67">
            <w:pPr>
              <w:pStyle w:val="Tabletexttitle"/>
            </w:pPr>
            <w:r w:rsidRPr="0091592B">
              <w:t>Denumire SP/Amplasament</w:t>
            </w:r>
          </w:p>
        </w:tc>
        <w:tc>
          <w:tcPr>
            <w:tcW w:w="2048" w:type="pct"/>
            <w:tcBorders>
              <w:top w:val="double" w:sz="4" w:space="0" w:color="auto"/>
              <w:left w:val="single" w:sz="2" w:space="0" w:color="auto"/>
              <w:bottom w:val="single" w:sz="4" w:space="0" w:color="auto"/>
              <w:right w:val="single" w:sz="2" w:space="0" w:color="auto"/>
            </w:tcBorders>
            <w:shd w:val="clear" w:color="auto" w:fill="CCCCCC"/>
            <w:vAlign w:val="center"/>
          </w:tcPr>
          <w:p w14:paraId="5CDC6C2E" w14:textId="77777777" w:rsidR="007D3BA8" w:rsidRPr="0091592B" w:rsidRDefault="007D3BA8" w:rsidP="00505C67">
            <w:pPr>
              <w:pStyle w:val="Tabletexttitle"/>
            </w:pPr>
            <w:r w:rsidRPr="0091592B">
              <w:t>Caracteristici</w:t>
            </w:r>
          </w:p>
        </w:tc>
      </w:tr>
      <w:tr w:rsidR="0091592B" w:rsidRPr="0091592B" w14:paraId="5773ADAE" w14:textId="77777777" w:rsidTr="00720534">
        <w:trPr>
          <w:jc w:val="center"/>
        </w:trPr>
        <w:tc>
          <w:tcPr>
            <w:tcW w:w="2952" w:type="pct"/>
            <w:tcBorders>
              <w:top w:val="single" w:sz="4" w:space="0" w:color="auto"/>
              <w:bottom w:val="double" w:sz="4" w:space="0" w:color="auto"/>
            </w:tcBorders>
            <w:vAlign w:val="center"/>
          </w:tcPr>
          <w:p w14:paraId="1B42C2E2" w14:textId="77777777" w:rsidR="007D3BA8" w:rsidRPr="0091592B" w:rsidRDefault="007D3BA8" w:rsidP="00505C67">
            <w:pPr>
              <w:pStyle w:val="Tabletext"/>
            </w:pPr>
            <w:r w:rsidRPr="0091592B">
              <w:t>Statie de pompare aductiune apa potabila STAP Crevedia Mica – GA Dealu</w:t>
            </w:r>
          </w:p>
        </w:tc>
        <w:tc>
          <w:tcPr>
            <w:tcW w:w="2048" w:type="pct"/>
            <w:tcBorders>
              <w:top w:val="single" w:sz="4" w:space="0" w:color="auto"/>
              <w:bottom w:val="double" w:sz="4" w:space="0" w:color="auto"/>
            </w:tcBorders>
            <w:vAlign w:val="center"/>
          </w:tcPr>
          <w:p w14:paraId="6B3B27D3" w14:textId="37D62FE4" w:rsidR="007D3BA8" w:rsidRPr="0091592B" w:rsidRDefault="007D3BA8" w:rsidP="00505C67">
            <w:pPr>
              <w:pStyle w:val="Tabletext"/>
            </w:pPr>
            <w:r w:rsidRPr="0091592B">
              <w:t>1A+1R; Qp = 3,41 l/s; H = 50 mCA</w:t>
            </w:r>
          </w:p>
        </w:tc>
      </w:tr>
    </w:tbl>
    <w:p w14:paraId="7EEB5C64" w14:textId="77777777" w:rsidR="00720534" w:rsidRPr="0091592B" w:rsidRDefault="00720534" w:rsidP="00720534">
      <w:pPr>
        <w:tabs>
          <w:tab w:val="left" w:pos="425"/>
        </w:tabs>
        <w:spacing w:before="120"/>
        <w:jc w:val="both"/>
        <w:rPr>
          <w:rFonts w:ascii="Arial" w:hAnsi="Arial"/>
          <w:i/>
          <w:sz w:val="20"/>
          <w:lang w:val="ro-RO"/>
        </w:rPr>
      </w:pPr>
      <w:r w:rsidRPr="0091592B">
        <w:rPr>
          <w:rFonts w:ascii="Arial" w:hAnsi="Arial"/>
          <w:i/>
          <w:sz w:val="20"/>
          <w:lang w:val="ro-RO"/>
        </w:rPr>
        <w:t>Nota: Puterea instalata a grupului de pompare este orientativa si poate varia in functie de producator.</w:t>
      </w:r>
    </w:p>
    <w:p w14:paraId="0BDAD8EF" w14:textId="5924E4D4" w:rsidR="007D3BA8" w:rsidRPr="0091592B" w:rsidRDefault="007D3BA8" w:rsidP="007D3BA8">
      <w:pPr>
        <w:pStyle w:val="Corptext"/>
        <w:rPr>
          <w:lang w:val="ro-RO"/>
        </w:rPr>
      </w:pPr>
      <w:r w:rsidRPr="0091592B">
        <w:rPr>
          <w:lang w:val="ro-RO"/>
        </w:rPr>
        <w:t>Grupul de pompare de pe aductiunea apa potabila de la STAP Crevedia Mica la GA Dealu este prevazut in container suprateran avand dimensiunile in plan L x l de 10,00 x 2,50 m si o inaltime de 2,80 m. Containerul va fi amplasat pe o fundatie din beton armat si va fi comun grupului de pompare de pe aductiunea apa potabila de la STAP Crevedia Mica la GA Vanatorii Mari.</w:t>
      </w:r>
    </w:p>
    <w:p w14:paraId="65C111CD" w14:textId="392D9841" w:rsidR="007D3BA8" w:rsidRPr="0091592B" w:rsidRDefault="007D3BA8" w:rsidP="007D3BA8">
      <w:pPr>
        <w:pStyle w:val="Corptext"/>
        <w:rPr>
          <w:lang w:val="ro-RO"/>
        </w:rPr>
      </w:pPr>
      <w:r w:rsidRPr="0091592B">
        <w:rPr>
          <w:lang w:val="ro-RO"/>
        </w:rPr>
        <w:t xml:space="preserve">Statia de pompare va lucra cu doua pompe pe principiul o pompa activa si o pompa de rezerva calda (1A+1R), avand caracteristicile prezentate in tabelul </w:t>
      </w:r>
      <w:r w:rsidR="00C75849" w:rsidRPr="0091592B">
        <w:rPr>
          <w:lang w:val="ro-RO"/>
        </w:rPr>
        <w:t>1</w:t>
      </w:r>
      <w:r w:rsidR="00050D81" w:rsidRPr="0091592B">
        <w:rPr>
          <w:lang w:val="ro-RO"/>
        </w:rPr>
        <w:t>3</w:t>
      </w:r>
      <w:r w:rsidRPr="0091592B">
        <w:rPr>
          <w:lang w:val="ro-RO"/>
        </w:rPr>
        <w:t>.</w:t>
      </w:r>
    </w:p>
    <w:p w14:paraId="3AD4E287" w14:textId="77777777" w:rsidR="007D3BA8" w:rsidRPr="0091592B" w:rsidRDefault="007D3BA8" w:rsidP="007D3BA8">
      <w:pPr>
        <w:pStyle w:val="Corptext"/>
        <w:rPr>
          <w:lang w:val="ro-RO"/>
        </w:rPr>
      </w:pPr>
      <w:r w:rsidRPr="0091592B">
        <w:rPr>
          <w:lang w:val="ro-RO"/>
        </w:rPr>
        <w:t>Instalatia hidraulica a statiei de pompare apa potabila va fi alcatuita din urmatoarele elemente:</w:t>
      </w:r>
    </w:p>
    <w:p w14:paraId="140334F4" w14:textId="77777777" w:rsidR="007D3BA8" w:rsidRPr="0091592B" w:rsidRDefault="007D3BA8" w:rsidP="007D3BA8">
      <w:pPr>
        <w:pStyle w:val="Corptext"/>
        <w:numPr>
          <w:ilvl w:val="0"/>
          <w:numId w:val="58"/>
        </w:numPr>
        <w:rPr>
          <w:lang w:val="ro-RO"/>
        </w:rPr>
      </w:pPr>
      <w:r w:rsidRPr="0091592B">
        <w:rPr>
          <w:lang w:val="ro-RO"/>
        </w:rPr>
        <w:t>conducta de aspiratie a statiei din PEID PE100 PN10 SDR17 De 110 mm, cu piesa de trecere prin peretele containerului;</w:t>
      </w:r>
    </w:p>
    <w:p w14:paraId="5A133B4C" w14:textId="77777777" w:rsidR="007D3BA8" w:rsidRPr="0091592B" w:rsidRDefault="007D3BA8" w:rsidP="007D3BA8">
      <w:pPr>
        <w:pStyle w:val="Corptext"/>
        <w:numPr>
          <w:ilvl w:val="0"/>
          <w:numId w:val="58"/>
        </w:numPr>
        <w:rPr>
          <w:lang w:val="ro-RO"/>
        </w:rPr>
      </w:pPr>
      <w:r w:rsidRPr="0091592B">
        <w:rPr>
          <w:lang w:val="ro-RO"/>
        </w:rPr>
        <w:t>colector de aspiratie din otel INOX AISI 304 DN 50, reductie DN100/DN50, compensator de montaj cu tiranti cu flanse DN100, vana sertar DN100, filtru de particule DN100;</w:t>
      </w:r>
    </w:p>
    <w:p w14:paraId="2ED6B777" w14:textId="77777777" w:rsidR="007D3BA8" w:rsidRPr="0091592B" w:rsidRDefault="007D3BA8" w:rsidP="007D3BA8">
      <w:pPr>
        <w:pStyle w:val="Corptext"/>
        <w:numPr>
          <w:ilvl w:val="0"/>
          <w:numId w:val="58"/>
        </w:numPr>
        <w:rPr>
          <w:lang w:val="ro-RO"/>
        </w:rPr>
      </w:pPr>
      <w:r w:rsidRPr="0091592B">
        <w:rPr>
          <w:lang w:val="ro-RO"/>
        </w:rPr>
        <w:t>grup de pompare booster cu functionare automatizata (1A+1R) – electropompe verticale, cu convertizor de frecventa, Qpompa = 3,41 l/s, Hpompa = 50 mCA - grupul de pompare este prevazut cu robinet sferic pe aspiratia si refularea fiecarei electropompe, robiet antiretur pe refularea fiecarei electropompe, colectoare de aspiratie si refulare din otel inox DN 50, cu cu filet interior D.2”;</w:t>
      </w:r>
    </w:p>
    <w:p w14:paraId="7E49166F" w14:textId="77777777" w:rsidR="007D3BA8" w:rsidRPr="0091592B" w:rsidRDefault="007D3BA8" w:rsidP="007D3BA8">
      <w:pPr>
        <w:pStyle w:val="Corptext"/>
        <w:numPr>
          <w:ilvl w:val="0"/>
          <w:numId w:val="58"/>
        </w:numPr>
        <w:rPr>
          <w:lang w:val="ro-RO"/>
        </w:rPr>
      </w:pPr>
      <w:r w:rsidRPr="0091592B">
        <w:rPr>
          <w:lang w:val="ro-RO"/>
        </w:rPr>
        <w:t>colector de refulare din otel inox AISI 304 (X5CrNi18-10) DN 50 prevazut cu reducite DN50/DN80, reductie DN80/DN100, vana sertar DN 100, compensator de montaj cu flanse DN 100;</w:t>
      </w:r>
    </w:p>
    <w:p w14:paraId="54EEA818" w14:textId="77777777" w:rsidR="007D3BA8" w:rsidRPr="0091592B" w:rsidRDefault="007D3BA8" w:rsidP="007D3BA8">
      <w:pPr>
        <w:pStyle w:val="Corptext"/>
        <w:numPr>
          <w:ilvl w:val="0"/>
          <w:numId w:val="58"/>
        </w:numPr>
        <w:rPr>
          <w:lang w:val="ro-RO"/>
        </w:rPr>
      </w:pPr>
      <w:r w:rsidRPr="0091592B">
        <w:rPr>
          <w:lang w:val="ro-RO"/>
        </w:rPr>
        <w:t>vas hidrofor pe conducta de refulare, din otel carbon, cu membrana de tip vertical, Vutil = 200 l, cu racord DN40 mm, prevazut cu armaturi de izolare si golire;</w:t>
      </w:r>
    </w:p>
    <w:p w14:paraId="62B37FA7" w14:textId="77777777" w:rsidR="007D3BA8" w:rsidRPr="0091592B" w:rsidRDefault="007D3BA8" w:rsidP="007D3BA8">
      <w:pPr>
        <w:pStyle w:val="Corptext"/>
        <w:numPr>
          <w:ilvl w:val="0"/>
          <w:numId w:val="58"/>
        </w:numPr>
        <w:rPr>
          <w:lang w:val="ro-RO"/>
        </w:rPr>
      </w:pPr>
      <w:r w:rsidRPr="0091592B">
        <w:rPr>
          <w:lang w:val="ro-RO"/>
        </w:rPr>
        <w:t>debitmetru electromagnetic DN 80 mm pe conducta de refulare;</w:t>
      </w:r>
    </w:p>
    <w:p w14:paraId="1B3508D4" w14:textId="77777777" w:rsidR="007D3BA8" w:rsidRPr="0091592B" w:rsidRDefault="007D3BA8" w:rsidP="007D3BA8">
      <w:pPr>
        <w:pStyle w:val="Corptext"/>
        <w:numPr>
          <w:ilvl w:val="0"/>
          <w:numId w:val="58"/>
        </w:numPr>
        <w:rPr>
          <w:lang w:val="ro-RO"/>
        </w:rPr>
      </w:pPr>
      <w:r w:rsidRPr="0091592B">
        <w:rPr>
          <w:lang w:val="ro-RO"/>
        </w:rPr>
        <w:t>ventil automat de aerisire-dezaerisire DN ½” mm, robineti de golire DN ¾” mm;</w:t>
      </w:r>
    </w:p>
    <w:p w14:paraId="5CA07AB7" w14:textId="77777777" w:rsidR="007D3BA8" w:rsidRPr="0091592B" w:rsidRDefault="007D3BA8" w:rsidP="007D3BA8">
      <w:pPr>
        <w:pStyle w:val="Corptext"/>
        <w:numPr>
          <w:ilvl w:val="0"/>
          <w:numId w:val="58"/>
        </w:numPr>
        <w:rPr>
          <w:lang w:val="ro-RO"/>
        </w:rPr>
      </w:pPr>
      <w:r w:rsidRPr="0091592B">
        <w:rPr>
          <w:lang w:val="ro-RO"/>
        </w:rPr>
        <w:t>senzor de nivel cu vibratii, senzor de presiune si manometru pe conducta de aspiratie;</w:t>
      </w:r>
    </w:p>
    <w:p w14:paraId="1390A62F" w14:textId="77777777" w:rsidR="007D3BA8" w:rsidRPr="0091592B" w:rsidRDefault="007D3BA8" w:rsidP="007D3BA8">
      <w:pPr>
        <w:pStyle w:val="Corptext"/>
        <w:numPr>
          <w:ilvl w:val="0"/>
          <w:numId w:val="58"/>
        </w:numPr>
        <w:rPr>
          <w:lang w:val="ro-RO"/>
        </w:rPr>
      </w:pPr>
      <w:r w:rsidRPr="0091592B">
        <w:rPr>
          <w:lang w:val="ro-RO"/>
        </w:rPr>
        <w:t>senzor de presiune si manometru pe conducta de refulare;</w:t>
      </w:r>
    </w:p>
    <w:p w14:paraId="2F441B89" w14:textId="77777777" w:rsidR="007D3BA8" w:rsidRPr="0091592B" w:rsidRDefault="007D3BA8" w:rsidP="007D3BA8">
      <w:pPr>
        <w:pStyle w:val="Corptext"/>
        <w:numPr>
          <w:ilvl w:val="0"/>
          <w:numId w:val="58"/>
        </w:numPr>
        <w:rPr>
          <w:lang w:val="ro-RO"/>
        </w:rPr>
      </w:pPr>
      <w:r w:rsidRPr="0091592B">
        <w:rPr>
          <w:lang w:val="ro-RO"/>
        </w:rPr>
        <w:t>conducta de refulare a statiei de pompare din PEID PE 100 PN10, SDR17, De 110 mm cu piese de trecere prin peretele/radierul containerului.</w:t>
      </w:r>
    </w:p>
    <w:p w14:paraId="62E13507" w14:textId="77777777" w:rsidR="007D3BA8" w:rsidRPr="0091592B" w:rsidRDefault="007D3BA8" w:rsidP="007D3BA8">
      <w:pPr>
        <w:pStyle w:val="Corptext"/>
        <w:rPr>
          <w:lang w:val="ro-RO"/>
        </w:rPr>
      </w:pPr>
      <w:r w:rsidRPr="0091592B">
        <w:rPr>
          <w:lang w:val="ro-RO"/>
        </w:rPr>
        <w:t>Detalii ale instalatiilor hidraulice se regasesc in plansele desenate.</w:t>
      </w:r>
    </w:p>
    <w:p w14:paraId="74BC3AB6" w14:textId="77777777" w:rsidR="007D3BA8" w:rsidRPr="0091592B" w:rsidRDefault="007D3BA8" w:rsidP="007D3BA8">
      <w:pPr>
        <w:pStyle w:val="Corptext"/>
        <w:rPr>
          <w:lang w:val="ro-RO"/>
        </w:rPr>
      </w:pPr>
    </w:p>
    <w:p w14:paraId="74254AE8" w14:textId="77777777" w:rsidR="007D3BA8" w:rsidRPr="0091592B" w:rsidRDefault="007D3BA8" w:rsidP="007D3BA8">
      <w:pPr>
        <w:pStyle w:val="Titlu5"/>
        <w:tabs>
          <w:tab w:val="clear" w:pos="946"/>
          <w:tab w:val="num" w:pos="1110"/>
        </w:tabs>
        <w:ind w:left="1110"/>
        <w:rPr>
          <w:lang w:val="ro-RO"/>
        </w:rPr>
      </w:pPr>
      <w:bookmarkStart w:id="353" w:name="_Toc202177958"/>
      <w:r w:rsidRPr="0091592B">
        <w:rPr>
          <w:lang w:val="ro-RO"/>
        </w:rPr>
        <w:t>Sub-obiectul 3.3 – Statie de pompare aductiune apa potabila STAP Crevedia Mica- GA Vanatorii Mari</w:t>
      </w:r>
      <w:bookmarkEnd w:id="353"/>
    </w:p>
    <w:bookmarkEnd w:id="351"/>
    <w:p w14:paraId="0C9BF0B6" w14:textId="77777777" w:rsidR="007D3BA8" w:rsidRPr="0091592B" w:rsidRDefault="007D3BA8" w:rsidP="007D3BA8">
      <w:pPr>
        <w:pStyle w:val="Corptext"/>
        <w:rPr>
          <w:lang w:val="ro-RO"/>
        </w:rPr>
      </w:pPr>
      <w:r w:rsidRPr="0091592B">
        <w:rPr>
          <w:lang w:val="ro-RO"/>
        </w:rPr>
        <w:lastRenderedPageBreak/>
        <w:t>Pe aductiunea de alimentare cu apa potabila de la gospodaria de apa Crevedia Mica la gospodaria de apa Vanatorii Mari s-a prevazut o statie de pompare (1A+1R) cu montaj vertical in incinta Gospodariei de apa Crevedia Mica.</w:t>
      </w:r>
    </w:p>
    <w:p w14:paraId="556E2B2A" w14:textId="77777777" w:rsidR="007D3BA8" w:rsidRPr="0091592B" w:rsidRDefault="007D3BA8" w:rsidP="007D3BA8">
      <w:pPr>
        <w:pStyle w:val="Corptext"/>
        <w:rPr>
          <w:lang w:val="ro-RO"/>
        </w:rPr>
      </w:pPr>
      <w:r w:rsidRPr="0091592B">
        <w:rPr>
          <w:lang w:val="ro-RO"/>
        </w:rPr>
        <w:t>Statia de pompare prevazuta pe aductiunea de apa potabila va fi echipata cu un grup de pompare compus din 2 electropompe centrifuge prevazute cu convertizoare de frecventa (1A+1R).</w:t>
      </w:r>
    </w:p>
    <w:p w14:paraId="7E7ADB2C" w14:textId="77777777" w:rsidR="007D3BA8" w:rsidRPr="0091592B" w:rsidRDefault="007D3BA8" w:rsidP="007D3BA8">
      <w:pPr>
        <w:pStyle w:val="Corptext"/>
        <w:rPr>
          <w:lang w:val="ro-RO"/>
        </w:rPr>
      </w:pPr>
      <w:r w:rsidRPr="0091592B">
        <w:rPr>
          <w:lang w:val="ro-RO"/>
        </w:rPr>
        <w:t>Caracteristicile grupului de pompare sunt descrise in tabelul urmator:</w:t>
      </w:r>
    </w:p>
    <w:p w14:paraId="4A371CEC" w14:textId="199DA60D" w:rsidR="007D3BA8" w:rsidRPr="0091592B" w:rsidRDefault="007D3BA8" w:rsidP="007D3BA8">
      <w:pPr>
        <w:pStyle w:val="Legend"/>
        <w:rPr>
          <w:lang w:val="ro-RO"/>
        </w:rPr>
      </w:pPr>
      <w:bookmarkStart w:id="354" w:name="_Toc158724967"/>
      <w:r w:rsidRPr="0091592B">
        <w:rPr>
          <w:lang w:val="ro-RO"/>
        </w:rPr>
        <w:t xml:space="preserve">Tabel </w:t>
      </w:r>
      <w:r w:rsidRPr="0091592B">
        <w:rPr>
          <w:lang w:val="ro-RO"/>
        </w:rPr>
        <w:fldChar w:fldCharType="begin"/>
      </w:r>
      <w:r w:rsidRPr="0091592B">
        <w:rPr>
          <w:lang w:val="ro-RO"/>
        </w:rPr>
        <w:instrText xml:space="preserve"> SEQ Tabel \* ARABIC </w:instrText>
      </w:r>
      <w:r w:rsidRPr="0091592B">
        <w:rPr>
          <w:lang w:val="ro-RO"/>
        </w:rPr>
        <w:fldChar w:fldCharType="separate"/>
      </w:r>
      <w:r w:rsidR="00E21398">
        <w:rPr>
          <w:noProof/>
          <w:lang w:val="ro-RO"/>
        </w:rPr>
        <w:t>14</w:t>
      </w:r>
      <w:r w:rsidRPr="0091592B">
        <w:rPr>
          <w:lang w:val="ro-RO"/>
        </w:rPr>
        <w:fldChar w:fldCharType="end"/>
      </w:r>
      <w:r w:rsidRPr="0091592B">
        <w:rPr>
          <w:lang w:val="ro-RO"/>
        </w:rPr>
        <w:t xml:space="preserve"> – Caracteristici statie de pompare aductiune apa potabila STAP Crevedia Mica-GA </w:t>
      </w:r>
      <w:r w:rsidR="005104EA" w:rsidRPr="0091592B">
        <w:rPr>
          <w:lang w:val="ro-RO"/>
        </w:rPr>
        <w:t>Vanatorii Mari</w:t>
      </w:r>
      <w:bookmarkEnd w:id="354"/>
    </w:p>
    <w:tbl>
      <w:tblPr>
        <w:tblW w:w="5000" w:type="pct"/>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1E0" w:firstRow="1" w:lastRow="1" w:firstColumn="1" w:lastColumn="1" w:noHBand="0" w:noVBand="0"/>
      </w:tblPr>
      <w:tblGrid>
        <w:gridCol w:w="3578"/>
        <w:gridCol w:w="5476"/>
      </w:tblGrid>
      <w:tr w:rsidR="0091592B" w:rsidRPr="0091592B" w14:paraId="0524678B" w14:textId="77777777" w:rsidTr="00050D81">
        <w:trPr>
          <w:trHeight w:val="234"/>
          <w:jc w:val="center"/>
        </w:trPr>
        <w:tc>
          <w:tcPr>
            <w:tcW w:w="1976" w:type="pct"/>
            <w:tcBorders>
              <w:top w:val="double" w:sz="4" w:space="0" w:color="auto"/>
              <w:bottom w:val="single" w:sz="4" w:space="0" w:color="auto"/>
              <w:right w:val="single" w:sz="2" w:space="0" w:color="auto"/>
            </w:tcBorders>
            <w:shd w:val="clear" w:color="auto" w:fill="CCCCCC"/>
            <w:vAlign w:val="center"/>
          </w:tcPr>
          <w:p w14:paraId="3F5D5FFA" w14:textId="77777777" w:rsidR="007D3BA8" w:rsidRPr="0091592B" w:rsidRDefault="007D3BA8" w:rsidP="00505C67">
            <w:pPr>
              <w:pStyle w:val="Tabletexttitle"/>
              <w:rPr>
                <w:rFonts w:ascii="Arial" w:hAnsi="Arial" w:cs="Arial"/>
                <w:sz w:val="20"/>
                <w:szCs w:val="20"/>
              </w:rPr>
            </w:pPr>
            <w:r w:rsidRPr="0091592B">
              <w:rPr>
                <w:rFonts w:ascii="Arial" w:hAnsi="Arial" w:cs="Arial"/>
                <w:sz w:val="20"/>
                <w:szCs w:val="20"/>
              </w:rPr>
              <w:t>Denumire SP/Amplasament</w:t>
            </w:r>
          </w:p>
        </w:tc>
        <w:tc>
          <w:tcPr>
            <w:tcW w:w="3024" w:type="pct"/>
            <w:tcBorders>
              <w:top w:val="double" w:sz="4" w:space="0" w:color="auto"/>
              <w:left w:val="single" w:sz="2" w:space="0" w:color="auto"/>
              <w:bottom w:val="single" w:sz="4" w:space="0" w:color="auto"/>
              <w:right w:val="single" w:sz="2" w:space="0" w:color="auto"/>
            </w:tcBorders>
            <w:shd w:val="clear" w:color="auto" w:fill="CCCCCC"/>
            <w:vAlign w:val="center"/>
          </w:tcPr>
          <w:p w14:paraId="7C37D647" w14:textId="77777777" w:rsidR="007D3BA8" w:rsidRPr="0091592B" w:rsidRDefault="007D3BA8" w:rsidP="00505C67">
            <w:pPr>
              <w:pStyle w:val="Tabletexttitle"/>
              <w:rPr>
                <w:rFonts w:ascii="Arial" w:hAnsi="Arial" w:cs="Arial"/>
                <w:sz w:val="20"/>
                <w:szCs w:val="20"/>
              </w:rPr>
            </w:pPr>
            <w:r w:rsidRPr="0091592B">
              <w:rPr>
                <w:rFonts w:ascii="Arial" w:hAnsi="Arial" w:cs="Arial"/>
                <w:sz w:val="20"/>
                <w:szCs w:val="20"/>
              </w:rPr>
              <w:t>Caracteristici</w:t>
            </w:r>
          </w:p>
        </w:tc>
      </w:tr>
      <w:tr w:rsidR="0091592B" w:rsidRPr="0091592B" w14:paraId="77F4F679" w14:textId="77777777" w:rsidTr="00050D81">
        <w:trPr>
          <w:trHeight w:val="687"/>
          <w:jc w:val="center"/>
        </w:trPr>
        <w:tc>
          <w:tcPr>
            <w:tcW w:w="1976" w:type="pct"/>
            <w:tcBorders>
              <w:top w:val="single" w:sz="4" w:space="0" w:color="auto"/>
              <w:bottom w:val="double" w:sz="4" w:space="0" w:color="auto"/>
            </w:tcBorders>
            <w:vAlign w:val="center"/>
          </w:tcPr>
          <w:p w14:paraId="60A4FBD0" w14:textId="77777777" w:rsidR="007D3BA8" w:rsidRPr="0091592B" w:rsidRDefault="007D3BA8" w:rsidP="00505C67">
            <w:pPr>
              <w:pStyle w:val="Tabletext"/>
              <w:rPr>
                <w:rFonts w:cs="Arial"/>
                <w:sz w:val="20"/>
                <w:szCs w:val="20"/>
              </w:rPr>
            </w:pPr>
            <w:r w:rsidRPr="0091592B">
              <w:rPr>
                <w:rFonts w:cs="Arial"/>
                <w:sz w:val="20"/>
                <w:szCs w:val="20"/>
              </w:rPr>
              <w:t>Statie de pompare aductiune apa potabila STAP Crevedia Mica – GA Vanatorii Mari</w:t>
            </w:r>
          </w:p>
        </w:tc>
        <w:tc>
          <w:tcPr>
            <w:tcW w:w="3024" w:type="pct"/>
            <w:tcBorders>
              <w:top w:val="single" w:sz="4" w:space="0" w:color="auto"/>
              <w:bottom w:val="double" w:sz="4" w:space="0" w:color="auto"/>
            </w:tcBorders>
            <w:vAlign w:val="center"/>
          </w:tcPr>
          <w:p w14:paraId="345D3CDF" w14:textId="77777777" w:rsidR="007D3BA8" w:rsidRPr="0091592B" w:rsidRDefault="007D3BA8" w:rsidP="00505C67">
            <w:pPr>
              <w:pStyle w:val="Tabletext"/>
              <w:rPr>
                <w:rFonts w:cs="Arial"/>
                <w:sz w:val="20"/>
                <w:szCs w:val="20"/>
              </w:rPr>
            </w:pPr>
            <w:r w:rsidRPr="0091592B">
              <w:rPr>
                <w:rFonts w:cs="Arial"/>
                <w:sz w:val="20"/>
                <w:szCs w:val="20"/>
              </w:rPr>
              <w:t>1A+1R; Qp = 11,30 l/s; H = 60 mCA;</w:t>
            </w:r>
          </w:p>
        </w:tc>
      </w:tr>
    </w:tbl>
    <w:p w14:paraId="3C782383" w14:textId="5EC138F3" w:rsidR="00C75849" w:rsidRPr="0091592B" w:rsidRDefault="00C75849" w:rsidP="007D3BA8">
      <w:pPr>
        <w:pStyle w:val="Corptext"/>
        <w:rPr>
          <w:lang w:val="ro-RO"/>
        </w:rPr>
      </w:pPr>
      <w:r w:rsidRPr="0091592B">
        <w:rPr>
          <w:lang w:val="ro-RO"/>
        </w:rPr>
        <w:t>Nota: Puterea instalata a grupului de pompare este orientativa si poate varia in functie de producator.</w:t>
      </w:r>
    </w:p>
    <w:p w14:paraId="0BA07A65" w14:textId="1A4AA3BC" w:rsidR="007D3BA8" w:rsidRPr="0091592B" w:rsidRDefault="007D3BA8" w:rsidP="007D3BA8">
      <w:pPr>
        <w:pStyle w:val="Corptext"/>
        <w:rPr>
          <w:lang w:val="ro-RO"/>
        </w:rPr>
      </w:pPr>
      <w:r w:rsidRPr="0091592B">
        <w:rPr>
          <w:lang w:val="ro-RO"/>
        </w:rPr>
        <w:t>Grupul de pompare de pe aductiunea apa potabila de la STAP Crevedia Mica la GA Vanatorii Mari este prevazut in containerul comun grupului de pompare de pe aductiunea apa potabila de la STAP Crevedia Mica la GA Dealu.</w:t>
      </w:r>
    </w:p>
    <w:p w14:paraId="268420AD" w14:textId="1904D4CA" w:rsidR="007D3BA8" w:rsidRPr="0091592B" w:rsidRDefault="007D3BA8" w:rsidP="007D3BA8">
      <w:pPr>
        <w:pStyle w:val="Corptext"/>
        <w:rPr>
          <w:lang w:val="ro-RO"/>
        </w:rPr>
      </w:pPr>
      <w:r w:rsidRPr="0091592B">
        <w:rPr>
          <w:lang w:val="ro-RO"/>
        </w:rPr>
        <w:t xml:space="preserve">Statia de pompare va lucra cu doua pompe pe principiul o pompa activa si o pompa de rezerva calda (1A+1R), avand caracteristicile prezentate in tabelul </w:t>
      </w:r>
      <w:r w:rsidR="00C75849" w:rsidRPr="0091592B">
        <w:rPr>
          <w:lang w:val="ro-RO"/>
        </w:rPr>
        <w:t>1</w:t>
      </w:r>
      <w:r w:rsidR="00050D81" w:rsidRPr="0091592B">
        <w:rPr>
          <w:lang w:val="ro-RO"/>
        </w:rPr>
        <w:t>4</w:t>
      </w:r>
      <w:r w:rsidRPr="0091592B">
        <w:rPr>
          <w:lang w:val="ro-RO"/>
        </w:rPr>
        <w:t>.</w:t>
      </w:r>
    </w:p>
    <w:p w14:paraId="35E6583A" w14:textId="77777777" w:rsidR="007D3BA8" w:rsidRPr="0091592B" w:rsidRDefault="007D3BA8" w:rsidP="007D3BA8">
      <w:pPr>
        <w:pStyle w:val="Corptext"/>
        <w:rPr>
          <w:lang w:val="ro-RO"/>
        </w:rPr>
      </w:pPr>
      <w:r w:rsidRPr="0091592B">
        <w:rPr>
          <w:lang w:val="ro-RO"/>
        </w:rPr>
        <w:t>Instalatia hidraulica a statiei de pompare apa potabila va fi alcatuita din urmatoarele elemente:</w:t>
      </w:r>
    </w:p>
    <w:p w14:paraId="60D37891" w14:textId="77777777" w:rsidR="007D3BA8" w:rsidRPr="0091592B" w:rsidRDefault="007D3BA8" w:rsidP="007D3BA8">
      <w:pPr>
        <w:pStyle w:val="Corptext"/>
        <w:numPr>
          <w:ilvl w:val="0"/>
          <w:numId w:val="58"/>
        </w:numPr>
        <w:rPr>
          <w:lang w:val="ro-RO"/>
        </w:rPr>
      </w:pPr>
      <w:r w:rsidRPr="0091592B">
        <w:rPr>
          <w:lang w:val="ro-RO"/>
        </w:rPr>
        <w:t>conducta de aspiratie a statiei din PEID PE100 PN10 SDR17 De 160 mm, cu piesa de trecere prin peretele containerului;</w:t>
      </w:r>
    </w:p>
    <w:p w14:paraId="2BC5482A" w14:textId="77777777" w:rsidR="007D3BA8" w:rsidRPr="0091592B" w:rsidRDefault="007D3BA8" w:rsidP="007D3BA8">
      <w:pPr>
        <w:pStyle w:val="Corptext"/>
        <w:numPr>
          <w:ilvl w:val="0"/>
          <w:numId w:val="58"/>
        </w:numPr>
        <w:rPr>
          <w:lang w:val="ro-RO"/>
        </w:rPr>
      </w:pPr>
      <w:r w:rsidRPr="0091592B">
        <w:rPr>
          <w:lang w:val="ro-RO"/>
        </w:rPr>
        <w:t>colector de aspiratie din otel INOX AISI 304 DN 150, compensator de montaj cu tiranti cu flanse DN 150, vana sertar DN 150, filtru de particule DN 150;</w:t>
      </w:r>
    </w:p>
    <w:p w14:paraId="4A6E45E7" w14:textId="77777777" w:rsidR="007D3BA8" w:rsidRPr="0091592B" w:rsidRDefault="007D3BA8" w:rsidP="007D3BA8">
      <w:pPr>
        <w:pStyle w:val="Corptext"/>
        <w:numPr>
          <w:ilvl w:val="0"/>
          <w:numId w:val="58"/>
        </w:numPr>
        <w:rPr>
          <w:lang w:val="ro-RO"/>
        </w:rPr>
      </w:pPr>
      <w:r w:rsidRPr="0091592B">
        <w:rPr>
          <w:lang w:val="ro-RO"/>
        </w:rPr>
        <w:t>grup de pompare booster cu functionare automatizata (1A+1R) – electropompe verticale, cu convertizor de frecventa, Qpompa = 11,30 l/s, Hpompa = 60 mCA - grupul de pompare este prevazut cu robinet sferic pe aspiratia si refularea fiecarei electropompe, robiet antiretur pe refularea fiecarei electropompe, colectoare de aspiratie si refulare din otel inox DN 150, cu flanse;</w:t>
      </w:r>
    </w:p>
    <w:p w14:paraId="037C962C" w14:textId="77777777" w:rsidR="007D3BA8" w:rsidRPr="0091592B" w:rsidRDefault="007D3BA8" w:rsidP="007D3BA8">
      <w:pPr>
        <w:pStyle w:val="Corptext"/>
        <w:numPr>
          <w:ilvl w:val="0"/>
          <w:numId w:val="58"/>
        </w:numPr>
        <w:rPr>
          <w:lang w:val="ro-RO"/>
        </w:rPr>
      </w:pPr>
      <w:r w:rsidRPr="0091592B">
        <w:rPr>
          <w:lang w:val="ro-RO"/>
        </w:rPr>
        <w:t>colector de refulare din otel inox AISI 304 (X5CrNi18-10) DN 150 prevazut cu reductie DN150/DN100, vana sertar DN 100, compensator de montaj cu flanse DN 100;</w:t>
      </w:r>
    </w:p>
    <w:p w14:paraId="5D99D4FF" w14:textId="77777777" w:rsidR="007D3BA8" w:rsidRPr="0091592B" w:rsidRDefault="007D3BA8" w:rsidP="007D3BA8">
      <w:pPr>
        <w:pStyle w:val="Corptext"/>
        <w:numPr>
          <w:ilvl w:val="0"/>
          <w:numId w:val="58"/>
        </w:numPr>
        <w:rPr>
          <w:lang w:val="ro-RO"/>
        </w:rPr>
      </w:pPr>
      <w:r w:rsidRPr="0091592B">
        <w:rPr>
          <w:lang w:val="ro-RO"/>
        </w:rPr>
        <w:t>vas hidrofor pe conducta de refulare, din otel carbon, cu membrana de tip vertical, Vutil = 200 l, cu racord DN40 mm, prevazut cu armaturi de izolare si golire;</w:t>
      </w:r>
    </w:p>
    <w:p w14:paraId="718D319F" w14:textId="77777777" w:rsidR="007D3BA8" w:rsidRPr="0091592B" w:rsidRDefault="007D3BA8" w:rsidP="007D3BA8">
      <w:pPr>
        <w:pStyle w:val="Corptext"/>
        <w:numPr>
          <w:ilvl w:val="0"/>
          <w:numId w:val="58"/>
        </w:numPr>
        <w:rPr>
          <w:lang w:val="ro-RO"/>
        </w:rPr>
      </w:pPr>
      <w:r w:rsidRPr="0091592B">
        <w:rPr>
          <w:lang w:val="ro-RO"/>
        </w:rPr>
        <w:t>debitmetru electromagnetic DN 100 mm pe conducta de refulare;</w:t>
      </w:r>
    </w:p>
    <w:p w14:paraId="50B58BAF" w14:textId="77777777" w:rsidR="007D3BA8" w:rsidRPr="0091592B" w:rsidRDefault="007D3BA8" w:rsidP="007D3BA8">
      <w:pPr>
        <w:pStyle w:val="Corptext"/>
        <w:numPr>
          <w:ilvl w:val="0"/>
          <w:numId w:val="58"/>
        </w:numPr>
        <w:rPr>
          <w:lang w:val="ro-RO"/>
        </w:rPr>
      </w:pPr>
      <w:r w:rsidRPr="0091592B">
        <w:rPr>
          <w:lang w:val="ro-RO"/>
        </w:rPr>
        <w:t>ventil automat de aerisire-dezaerisire DN ½” mm, robineti de golire DN ¾” mm;</w:t>
      </w:r>
    </w:p>
    <w:p w14:paraId="5FBC9A34" w14:textId="77777777" w:rsidR="007D3BA8" w:rsidRPr="0091592B" w:rsidRDefault="007D3BA8" w:rsidP="007D3BA8">
      <w:pPr>
        <w:pStyle w:val="Corptext"/>
        <w:numPr>
          <w:ilvl w:val="0"/>
          <w:numId w:val="58"/>
        </w:numPr>
        <w:rPr>
          <w:lang w:val="ro-RO"/>
        </w:rPr>
      </w:pPr>
      <w:r w:rsidRPr="0091592B">
        <w:rPr>
          <w:lang w:val="ro-RO"/>
        </w:rPr>
        <w:t>senzor de nivel cu vibratii, senzor de presiune si manometru pe conducta de aspiratie;</w:t>
      </w:r>
    </w:p>
    <w:p w14:paraId="6174B0BA" w14:textId="77777777" w:rsidR="007D3BA8" w:rsidRPr="0091592B" w:rsidRDefault="007D3BA8" w:rsidP="007D3BA8">
      <w:pPr>
        <w:pStyle w:val="Corptext"/>
        <w:numPr>
          <w:ilvl w:val="0"/>
          <w:numId w:val="58"/>
        </w:numPr>
        <w:rPr>
          <w:lang w:val="ro-RO"/>
        </w:rPr>
      </w:pPr>
      <w:r w:rsidRPr="0091592B">
        <w:rPr>
          <w:lang w:val="ro-RO"/>
        </w:rPr>
        <w:t>senzor de presiune si manometru pe conducta de refulare;</w:t>
      </w:r>
    </w:p>
    <w:p w14:paraId="54ACC8BA" w14:textId="77777777" w:rsidR="007D3BA8" w:rsidRPr="0091592B" w:rsidRDefault="007D3BA8" w:rsidP="007D3BA8">
      <w:pPr>
        <w:pStyle w:val="Corptext"/>
        <w:numPr>
          <w:ilvl w:val="0"/>
          <w:numId w:val="58"/>
        </w:numPr>
        <w:rPr>
          <w:lang w:val="ro-RO"/>
        </w:rPr>
      </w:pPr>
      <w:r w:rsidRPr="0091592B">
        <w:rPr>
          <w:lang w:val="ro-RO"/>
        </w:rPr>
        <w:t>conducta de refulare a statiei de pompare din PEID PE 100 PN10, SDR17, De 160 mm cu piese de trecere prin peretele/radierul containerului.</w:t>
      </w:r>
    </w:p>
    <w:p w14:paraId="50D0D748" w14:textId="2B60012D" w:rsidR="003A277E" w:rsidRPr="0091592B" w:rsidRDefault="007D3BA8" w:rsidP="00B817D6">
      <w:pPr>
        <w:pStyle w:val="Corptext"/>
        <w:rPr>
          <w:lang w:val="ro-RO"/>
        </w:rPr>
      </w:pPr>
      <w:r w:rsidRPr="0091592B">
        <w:rPr>
          <w:lang w:val="ro-RO"/>
        </w:rPr>
        <w:t>Detalii ale instalatiilor hidraulice se regasesc in plansele desenate.</w:t>
      </w:r>
    </w:p>
    <w:p w14:paraId="5B692A5D" w14:textId="77777777" w:rsidR="00C75849" w:rsidRPr="0091592B" w:rsidRDefault="00C75849" w:rsidP="00C75849">
      <w:pPr>
        <w:tabs>
          <w:tab w:val="left" w:pos="425"/>
        </w:tabs>
        <w:spacing w:before="120"/>
        <w:jc w:val="both"/>
        <w:rPr>
          <w:rFonts w:ascii="Arial" w:hAnsi="Arial"/>
          <w:b/>
          <w:sz w:val="20"/>
          <w:lang w:val="ro-RO"/>
        </w:rPr>
      </w:pPr>
      <w:r w:rsidRPr="0091592B">
        <w:rPr>
          <w:rFonts w:ascii="Arial" w:hAnsi="Arial"/>
          <w:b/>
          <w:sz w:val="20"/>
          <w:lang w:val="ro-RO"/>
        </w:rPr>
        <w:t>Situatii de avarie</w:t>
      </w:r>
    </w:p>
    <w:p w14:paraId="6C8B118B" w14:textId="77777777" w:rsidR="00C75849" w:rsidRPr="0091592B" w:rsidRDefault="00C75849" w:rsidP="00C75849">
      <w:pPr>
        <w:tabs>
          <w:tab w:val="left" w:pos="425"/>
        </w:tabs>
        <w:spacing w:before="120"/>
        <w:jc w:val="both"/>
        <w:rPr>
          <w:rFonts w:ascii="Arial" w:hAnsi="Arial"/>
          <w:sz w:val="20"/>
          <w:lang w:val="es-ES_tradnl"/>
        </w:rPr>
      </w:pPr>
      <w:r w:rsidRPr="0091592B">
        <w:rPr>
          <w:rFonts w:ascii="Arial" w:hAnsi="Arial"/>
          <w:sz w:val="20"/>
          <w:lang w:val="es-ES_tradnl"/>
        </w:rPr>
        <w:t>Se considera situatie de avarie neatingerea valorii de referinta cu toate pompele in functiune, dupa un timp prestabilit, fixat la punerea in functiune.</w:t>
      </w:r>
    </w:p>
    <w:p w14:paraId="2E2CE095" w14:textId="77777777" w:rsidR="00C75849" w:rsidRPr="0091592B" w:rsidRDefault="00C75849" w:rsidP="00C75849">
      <w:pPr>
        <w:tabs>
          <w:tab w:val="left" w:pos="425"/>
        </w:tabs>
        <w:spacing w:before="120"/>
        <w:jc w:val="both"/>
        <w:rPr>
          <w:rFonts w:ascii="Arial" w:hAnsi="Arial"/>
          <w:sz w:val="20"/>
          <w:lang w:val="es-ES_tradnl"/>
        </w:rPr>
      </w:pPr>
      <w:r w:rsidRPr="0091592B">
        <w:rPr>
          <w:rFonts w:ascii="Arial" w:hAnsi="Arial"/>
          <w:sz w:val="20"/>
          <w:lang w:val="es-ES_tradnl"/>
        </w:rPr>
        <w:t>Se are in vedere controlul presiunii pe conducta de refulare, respectiv mentinerea cat mai constanta a presiunii, la o valoare setata prin sistemul SCADA.</w:t>
      </w:r>
    </w:p>
    <w:p w14:paraId="0AB07AF1" w14:textId="77777777" w:rsidR="00C75849" w:rsidRPr="0091592B" w:rsidRDefault="00C75849" w:rsidP="00C75849">
      <w:pPr>
        <w:tabs>
          <w:tab w:val="left" w:pos="425"/>
        </w:tabs>
        <w:spacing w:before="120"/>
        <w:jc w:val="both"/>
        <w:rPr>
          <w:rFonts w:ascii="Arial" w:hAnsi="Arial"/>
          <w:sz w:val="20"/>
          <w:lang w:val="es-ES_tradnl"/>
        </w:rPr>
      </w:pPr>
      <w:r w:rsidRPr="0091592B">
        <w:rPr>
          <w:rFonts w:ascii="Arial" w:hAnsi="Arial"/>
          <w:sz w:val="20"/>
          <w:lang w:val="es-ES_tradnl"/>
        </w:rPr>
        <w:t>Pompele pentru transportul apei, preferabil prevazute din fabrica cu convertizor de frecventa montate pe corpul pompei (1 convertizor/pompa) vor asigura un domeniu larg de reglaj .</w:t>
      </w:r>
    </w:p>
    <w:p w14:paraId="2F69159E" w14:textId="77777777" w:rsidR="00C75849" w:rsidRPr="0091592B" w:rsidRDefault="00C75849" w:rsidP="00C75849">
      <w:pPr>
        <w:tabs>
          <w:tab w:val="left" w:pos="425"/>
        </w:tabs>
        <w:spacing w:before="120"/>
        <w:jc w:val="both"/>
        <w:rPr>
          <w:rFonts w:ascii="Arial" w:hAnsi="Arial"/>
          <w:sz w:val="20"/>
          <w:lang w:val="es-ES_tradnl"/>
        </w:rPr>
      </w:pPr>
      <w:r w:rsidRPr="0091592B">
        <w:rPr>
          <w:rFonts w:ascii="Arial" w:hAnsi="Arial"/>
          <w:sz w:val="20"/>
          <w:lang w:val="es-ES_tradnl"/>
        </w:rPr>
        <w:t>Marimea de referinta aferenta convertizorului de frecventa este stabilita de PLC, luand in considerare valoarea presiunii pe conducta de refulare.</w:t>
      </w:r>
    </w:p>
    <w:p w14:paraId="6D6F0C5D" w14:textId="77777777" w:rsidR="00C75849" w:rsidRPr="0091592B" w:rsidRDefault="00C75849" w:rsidP="00C75849">
      <w:pPr>
        <w:tabs>
          <w:tab w:val="left" w:pos="425"/>
        </w:tabs>
        <w:spacing w:before="120"/>
        <w:jc w:val="both"/>
        <w:rPr>
          <w:rFonts w:ascii="Arial" w:hAnsi="Arial"/>
          <w:sz w:val="20"/>
          <w:lang w:val="es-ES_tradnl"/>
        </w:rPr>
      </w:pPr>
      <w:r w:rsidRPr="0091592B">
        <w:rPr>
          <w:rFonts w:ascii="Arial" w:hAnsi="Arial"/>
          <w:sz w:val="20"/>
          <w:lang w:val="es-ES_tradnl"/>
        </w:rPr>
        <w:t>Marimea de referinta va fi prescrisa de catre utilizator.</w:t>
      </w:r>
    </w:p>
    <w:p w14:paraId="583A2DF1" w14:textId="77777777" w:rsidR="00C75849" w:rsidRPr="0091592B" w:rsidRDefault="00C75849" w:rsidP="00C75849">
      <w:pPr>
        <w:tabs>
          <w:tab w:val="left" w:pos="425"/>
        </w:tabs>
        <w:spacing w:before="120"/>
        <w:jc w:val="both"/>
        <w:rPr>
          <w:rFonts w:ascii="Arial" w:hAnsi="Arial"/>
          <w:sz w:val="20"/>
          <w:lang w:val="es-ES_tradnl"/>
        </w:rPr>
      </w:pPr>
      <w:r w:rsidRPr="0091592B">
        <w:rPr>
          <w:rFonts w:ascii="Arial" w:hAnsi="Arial"/>
          <w:sz w:val="20"/>
          <w:lang w:val="es-ES_tradnl"/>
        </w:rPr>
        <w:lastRenderedPageBreak/>
        <w:t>In caz de nevoie, marimea de referinta va putea fi prescrisa la punerea in functiune peste aceasta valoare, dar nu mai mult de 3 bar.</w:t>
      </w:r>
    </w:p>
    <w:p w14:paraId="4B014E97" w14:textId="77777777" w:rsidR="00C75849" w:rsidRPr="0091592B" w:rsidRDefault="00C75849" w:rsidP="00C75849">
      <w:pPr>
        <w:tabs>
          <w:tab w:val="left" w:pos="425"/>
        </w:tabs>
        <w:spacing w:before="120"/>
        <w:jc w:val="both"/>
        <w:rPr>
          <w:rFonts w:ascii="Arial" w:hAnsi="Arial"/>
          <w:sz w:val="20"/>
          <w:lang w:val="es-ES_tradnl"/>
        </w:rPr>
      </w:pPr>
      <w:r w:rsidRPr="0091592B">
        <w:rPr>
          <w:rFonts w:ascii="Arial" w:hAnsi="Arial"/>
          <w:sz w:val="20"/>
          <w:lang w:val="es-ES_tradnl"/>
        </w:rPr>
        <w:t>In jurul marimii de referinta se va stabili o banda de reglare, de ± 0,1 bar.</w:t>
      </w:r>
    </w:p>
    <w:p w14:paraId="0C30E11B" w14:textId="77777777" w:rsidR="00C75849" w:rsidRPr="0091592B" w:rsidRDefault="00C75849" w:rsidP="00C75849">
      <w:pPr>
        <w:tabs>
          <w:tab w:val="left" w:pos="425"/>
        </w:tabs>
        <w:spacing w:before="120"/>
        <w:jc w:val="both"/>
        <w:rPr>
          <w:rFonts w:ascii="Arial" w:hAnsi="Arial"/>
          <w:sz w:val="20"/>
          <w:lang w:val="es-ES_tradnl"/>
        </w:rPr>
      </w:pPr>
      <w:r w:rsidRPr="0091592B">
        <w:rPr>
          <w:rFonts w:ascii="Arial" w:hAnsi="Arial"/>
          <w:sz w:val="20"/>
          <w:lang w:val="es-ES_tradnl"/>
        </w:rPr>
        <w:t>Limita superioara e reprezentata de valoarea de referinta + 0,1 bar, iar limita inferioara de valoarea de referinta - 0,1 bar.</w:t>
      </w:r>
    </w:p>
    <w:p w14:paraId="4A389203" w14:textId="77777777" w:rsidR="00C75849" w:rsidRPr="0091592B" w:rsidRDefault="00C75849" w:rsidP="00C75849">
      <w:pPr>
        <w:tabs>
          <w:tab w:val="left" w:pos="425"/>
        </w:tabs>
        <w:spacing w:before="120"/>
        <w:jc w:val="both"/>
        <w:rPr>
          <w:rFonts w:ascii="Arial" w:hAnsi="Arial"/>
          <w:sz w:val="20"/>
          <w:lang w:val="es-ES_tradnl"/>
        </w:rPr>
      </w:pPr>
      <w:r w:rsidRPr="0091592B">
        <w:rPr>
          <w:rFonts w:ascii="Arial" w:hAnsi="Arial"/>
          <w:sz w:val="20"/>
          <w:lang w:val="es-ES_tradnl"/>
        </w:rPr>
        <w:t>Pompa activa porneste imediat cand presiunea masurata scade sub limita inferioara si urmareste atingerea valorii de referinta a presiunii, indiferent de consumul in retea.</w:t>
      </w:r>
    </w:p>
    <w:p w14:paraId="774668AF" w14:textId="77777777" w:rsidR="00C75849" w:rsidRPr="0091592B" w:rsidRDefault="00C75849" w:rsidP="00C75849">
      <w:pPr>
        <w:tabs>
          <w:tab w:val="left" w:pos="425"/>
        </w:tabs>
        <w:spacing w:before="120"/>
        <w:jc w:val="both"/>
        <w:rPr>
          <w:rFonts w:ascii="Arial" w:hAnsi="Arial"/>
          <w:sz w:val="20"/>
          <w:lang w:val="es-ES_tradnl"/>
        </w:rPr>
      </w:pPr>
      <w:r w:rsidRPr="0091592B">
        <w:rPr>
          <w:rFonts w:ascii="Arial" w:hAnsi="Arial"/>
          <w:sz w:val="20"/>
          <w:lang w:val="es-ES_tradnl"/>
        </w:rPr>
        <w:t>Astfel, daca valoarea presiunii setate este mai mica decat valoarea presiunii inregistrate de traductorul de presiune, convertizorul de frecventa comanda scaderea treptata a turatiei motorului ceea ce produce o scadere a presiunii pe conducta de refulare, pana cand aceasta revine in limitele normale.</w:t>
      </w:r>
    </w:p>
    <w:p w14:paraId="632AFB7B" w14:textId="77777777" w:rsidR="00C75849" w:rsidRPr="0091592B" w:rsidRDefault="00C75849" w:rsidP="00C75849">
      <w:pPr>
        <w:tabs>
          <w:tab w:val="left" w:pos="425"/>
        </w:tabs>
        <w:spacing w:before="120"/>
        <w:jc w:val="both"/>
        <w:rPr>
          <w:rFonts w:ascii="Arial" w:hAnsi="Arial"/>
          <w:sz w:val="20"/>
          <w:lang w:val="es-ES_tradnl"/>
        </w:rPr>
      </w:pPr>
      <w:r w:rsidRPr="0091592B">
        <w:rPr>
          <w:rFonts w:ascii="Arial" w:hAnsi="Arial"/>
          <w:sz w:val="20"/>
          <w:lang w:val="es-ES_tradnl"/>
        </w:rPr>
        <w:t>De asemenea, daca valoarea presiunii setate este mai mare decat valoarea presiunii inregistrate de traductorul de presiune, convertizorul de frecventa comanda cresterea treptata a turatiei motorului ceea ce produce o crestere a presiunii pe conducta de refulare.</w:t>
      </w:r>
    </w:p>
    <w:p w14:paraId="02FE8BE8" w14:textId="77777777" w:rsidR="00C75849" w:rsidRPr="0091592B" w:rsidRDefault="00C75849" w:rsidP="00C75849">
      <w:pPr>
        <w:tabs>
          <w:tab w:val="left" w:pos="425"/>
        </w:tabs>
        <w:spacing w:before="120"/>
        <w:jc w:val="both"/>
        <w:rPr>
          <w:rFonts w:ascii="Arial" w:hAnsi="Arial"/>
          <w:sz w:val="20"/>
          <w:lang w:val="es-ES_tradnl"/>
        </w:rPr>
      </w:pPr>
      <w:r w:rsidRPr="0091592B">
        <w:rPr>
          <w:rFonts w:ascii="Arial" w:hAnsi="Arial"/>
          <w:sz w:val="20"/>
          <w:lang w:val="es-ES_tradnl"/>
        </w:rPr>
        <w:t>Daca presiunea masurata ramane sau coboara sub limita inferioara pentru un timp prestabilit (va fi stabilit definitiv la punerea in functiune), pompa activa functionand la turatie maxim recomandata, atunci porneste si a doua pompa, in ajutorul primei pompe, urmarind si ea atingerea valorii de referinta a presiunii, in mod treptat.</w:t>
      </w:r>
    </w:p>
    <w:p w14:paraId="7A49FE2C" w14:textId="77777777" w:rsidR="00C75849" w:rsidRPr="0091592B" w:rsidRDefault="00C75849" w:rsidP="00C75849">
      <w:pPr>
        <w:tabs>
          <w:tab w:val="left" w:pos="425"/>
        </w:tabs>
        <w:spacing w:before="120"/>
        <w:jc w:val="both"/>
        <w:rPr>
          <w:rFonts w:ascii="Arial" w:hAnsi="Arial"/>
          <w:sz w:val="20"/>
          <w:lang w:val="es-ES_tradnl"/>
        </w:rPr>
      </w:pPr>
      <w:r w:rsidRPr="0091592B">
        <w:rPr>
          <w:rFonts w:ascii="Arial" w:hAnsi="Arial"/>
          <w:sz w:val="20"/>
          <w:lang w:val="es-ES_tradnl"/>
        </w:rPr>
        <w:t>Se considera situatie de avarie neatingerea presiunii de referinta cu ambele pompe in functiune, dupa un timp prestabilit, fixat la punerea in functiune.</w:t>
      </w:r>
    </w:p>
    <w:p w14:paraId="03A8D55A" w14:textId="77777777" w:rsidR="00C75849" w:rsidRPr="0091592B" w:rsidRDefault="00C75849" w:rsidP="00C75849">
      <w:pPr>
        <w:tabs>
          <w:tab w:val="left" w:pos="425"/>
        </w:tabs>
        <w:spacing w:before="120"/>
        <w:jc w:val="both"/>
        <w:rPr>
          <w:rFonts w:ascii="Arial" w:hAnsi="Arial"/>
          <w:sz w:val="20"/>
          <w:lang w:val="es-ES_tradnl"/>
        </w:rPr>
      </w:pPr>
      <w:r w:rsidRPr="0091592B">
        <w:rPr>
          <w:rFonts w:ascii="Arial" w:hAnsi="Arial"/>
          <w:sz w:val="20"/>
          <w:lang w:val="es-ES_tradnl"/>
        </w:rPr>
        <w:t>In momentul in care presiunea masurata depaseste si ramane peste limita superioara pentru un timp prestabilit (va fi stabilit definitiv la punerea in functiune), va fi deconectata a doua pompa, ramanand in functiune doar pompa activa, care va urmari atingerea valorii de referinta a presiunii.</w:t>
      </w:r>
    </w:p>
    <w:p w14:paraId="7F0D8F5F" w14:textId="77777777" w:rsidR="00C75849" w:rsidRPr="0091592B" w:rsidRDefault="00C75849" w:rsidP="00C75849">
      <w:pPr>
        <w:tabs>
          <w:tab w:val="left" w:pos="425"/>
        </w:tabs>
        <w:spacing w:before="120"/>
        <w:jc w:val="both"/>
        <w:rPr>
          <w:rFonts w:ascii="Arial" w:hAnsi="Arial"/>
          <w:sz w:val="20"/>
          <w:lang w:val="es-ES_tradnl"/>
        </w:rPr>
      </w:pPr>
      <w:r w:rsidRPr="0091592B">
        <w:rPr>
          <w:rFonts w:ascii="Arial" w:hAnsi="Arial"/>
          <w:sz w:val="20"/>
          <w:lang w:val="es-ES_tradnl"/>
        </w:rPr>
        <w:t>In cazul in care presiunea masurata depaseste valoarea prestabilita de operator de la interfata locala HMI, pomparea va fi oprita imediat, fiind considerata o situatie de avarie.</w:t>
      </w:r>
    </w:p>
    <w:p w14:paraId="464219C3" w14:textId="77777777" w:rsidR="00C75849" w:rsidRPr="0091592B" w:rsidRDefault="00C75849" w:rsidP="00C75849">
      <w:pPr>
        <w:tabs>
          <w:tab w:val="left" w:pos="425"/>
        </w:tabs>
        <w:spacing w:before="120"/>
        <w:jc w:val="both"/>
        <w:rPr>
          <w:rFonts w:ascii="Arial" w:hAnsi="Arial"/>
          <w:b/>
          <w:sz w:val="20"/>
          <w:lang w:val="ro-RO"/>
        </w:rPr>
      </w:pPr>
      <w:r w:rsidRPr="0091592B">
        <w:rPr>
          <w:rFonts w:ascii="Arial" w:hAnsi="Arial"/>
          <w:b/>
          <w:sz w:val="20"/>
          <w:lang w:val="ro-RO"/>
        </w:rPr>
        <w:t>Parametrizarea convertizoarelor de frecventa</w:t>
      </w:r>
    </w:p>
    <w:p w14:paraId="70E31731" w14:textId="77777777" w:rsidR="00C75849" w:rsidRPr="0091592B" w:rsidRDefault="00C75849" w:rsidP="00C75849">
      <w:pPr>
        <w:tabs>
          <w:tab w:val="left" w:pos="425"/>
        </w:tabs>
        <w:spacing w:before="120"/>
        <w:jc w:val="both"/>
        <w:rPr>
          <w:rFonts w:ascii="Arial" w:hAnsi="Arial"/>
          <w:sz w:val="20"/>
          <w:lang w:val="es-ES_tradnl"/>
        </w:rPr>
      </w:pPr>
      <w:r w:rsidRPr="0091592B">
        <w:rPr>
          <w:rFonts w:ascii="Arial" w:hAnsi="Arial"/>
          <w:sz w:val="20"/>
          <w:lang w:val="es-ES_tradnl"/>
        </w:rPr>
        <w:t>Convertizoarele de frecventa ce alimenteaza pompele vor fi parametrizate astfel incat pornirea (accelerarea), cat si oprirea (decelerarea) sa se produca cat mai lin. Prin aceasta vor fi atenuate eventualele lovituri de berbec.</w:t>
      </w:r>
    </w:p>
    <w:p w14:paraId="52FDAC55" w14:textId="77777777" w:rsidR="00C75849" w:rsidRPr="0091592B" w:rsidRDefault="00C75849" w:rsidP="00C75849">
      <w:pPr>
        <w:tabs>
          <w:tab w:val="left" w:pos="425"/>
        </w:tabs>
        <w:spacing w:before="120"/>
        <w:jc w:val="both"/>
        <w:rPr>
          <w:rFonts w:ascii="Arial" w:hAnsi="Arial"/>
          <w:sz w:val="20"/>
          <w:lang w:val="es-ES_tradnl"/>
        </w:rPr>
      </w:pPr>
      <w:r w:rsidRPr="0091592B">
        <w:rPr>
          <w:rFonts w:ascii="Arial" w:hAnsi="Arial"/>
          <w:sz w:val="20"/>
          <w:lang w:val="es-ES_tradnl"/>
        </w:rPr>
        <w:t>Valorile parametrilor si perioadelor de timp reglabile vor fi definitivate la punerea in functiune. Prin metodele de control si reglajele implementate, se va avea in vedere evitarea depasirii numarului maxim admisibil de porniri ale pompelor pe ora, chiar si in conditiile alternarii lor in functionare.</w:t>
      </w:r>
    </w:p>
    <w:p w14:paraId="68C92AB1" w14:textId="77777777" w:rsidR="00C75849" w:rsidRPr="0091592B" w:rsidRDefault="00C75849" w:rsidP="00C75849">
      <w:pPr>
        <w:tabs>
          <w:tab w:val="left" w:pos="425"/>
        </w:tabs>
        <w:spacing w:before="120"/>
        <w:jc w:val="both"/>
        <w:rPr>
          <w:rFonts w:ascii="Arial" w:hAnsi="Arial"/>
          <w:sz w:val="20"/>
          <w:lang w:val="es-ES_tradnl"/>
        </w:rPr>
      </w:pPr>
      <w:r w:rsidRPr="0091592B">
        <w:rPr>
          <w:rFonts w:ascii="Arial" w:hAnsi="Arial"/>
          <w:sz w:val="20"/>
          <w:lang w:val="es-ES_tradnl"/>
        </w:rPr>
        <w:t>Va fi asigurata o uzura uniforma a pompelor, prin stabilirea unei ordini de pornire incepand cu pompa (disponibila) cu cel mai mic timp cumulat de functionare, pana la pompa (diponibila) cu cel mai mare timp cumulat de pornire, aceasta din urma jucand rolul pompei de rezerva.</w:t>
      </w:r>
    </w:p>
    <w:p w14:paraId="0877C523" w14:textId="77777777" w:rsidR="00C75849" w:rsidRPr="0091592B" w:rsidRDefault="00C75849" w:rsidP="00C75849">
      <w:pPr>
        <w:tabs>
          <w:tab w:val="left" w:pos="425"/>
        </w:tabs>
        <w:spacing w:before="120"/>
        <w:jc w:val="both"/>
        <w:rPr>
          <w:rFonts w:ascii="Arial" w:hAnsi="Arial"/>
          <w:sz w:val="20"/>
          <w:lang w:val="es-ES_tradnl"/>
        </w:rPr>
      </w:pPr>
      <w:r w:rsidRPr="0091592B">
        <w:rPr>
          <w:rFonts w:ascii="Arial" w:hAnsi="Arial"/>
          <w:sz w:val="20"/>
          <w:lang w:val="es-ES_tradnl"/>
        </w:rPr>
        <w:t>Convertizoarele de frecventa (1 buc./pompa) vor avea incluse fiecare comunicatii de tip Modbus sau echivalent.</w:t>
      </w:r>
    </w:p>
    <w:p w14:paraId="75D2745A" w14:textId="77777777" w:rsidR="00C75849" w:rsidRPr="0091592B" w:rsidRDefault="00C75849" w:rsidP="00C75849">
      <w:pPr>
        <w:tabs>
          <w:tab w:val="left" w:pos="425"/>
        </w:tabs>
        <w:spacing w:before="120"/>
        <w:jc w:val="both"/>
        <w:rPr>
          <w:rFonts w:ascii="Arial" w:hAnsi="Arial"/>
          <w:b/>
          <w:sz w:val="20"/>
          <w:lang w:val="ro-RO"/>
        </w:rPr>
      </w:pPr>
      <w:r w:rsidRPr="0091592B">
        <w:rPr>
          <w:rFonts w:ascii="Arial" w:hAnsi="Arial"/>
          <w:b/>
          <w:sz w:val="20"/>
          <w:lang w:val="ro-RO"/>
        </w:rPr>
        <w:t xml:space="preserve">Tabloul electric si de automatizare </w:t>
      </w:r>
    </w:p>
    <w:p w14:paraId="25C69A15" w14:textId="77777777" w:rsidR="00C75849" w:rsidRPr="0091592B" w:rsidRDefault="00C75849" w:rsidP="00C75849">
      <w:pPr>
        <w:tabs>
          <w:tab w:val="left" w:pos="425"/>
        </w:tabs>
        <w:spacing w:before="120"/>
        <w:jc w:val="both"/>
        <w:rPr>
          <w:rFonts w:ascii="Arial" w:hAnsi="Arial"/>
          <w:sz w:val="20"/>
          <w:lang w:val="es-ES_tradnl"/>
        </w:rPr>
      </w:pPr>
      <w:r w:rsidRPr="0091592B">
        <w:rPr>
          <w:rFonts w:ascii="Arial" w:hAnsi="Arial"/>
          <w:sz w:val="20"/>
          <w:lang w:val="es-ES_tradnl"/>
        </w:rPr>
        <w:t>In cadrul statiilor de pompare (SP) se va instala un cate un tablou electric si de automatizare complet echipat si utilat pentru alimentarea si comanda electropompelor, precum si pentru gestionarea instrumentatiei de masura si control din statie.</w:t>
      </w:r>
    </w:p>
    <w:p w14:paraId="4F11D4FF" w14:textId="77777777" w:rsidR="00C75849" w:rsidRPr="0091592B" w:rsidRDefault="00C75849" w:rsidP="00C75849">
      <w:pPr>
        <w:tabs>
          <w:tab w:val="left" w:pos="425"/>
        </w:tabs>
        <w:spacing w:before="120"/>
        <w:jc w:val="both"/>
        <w:rPr>
          <w:rFonts w:ascii="Arial" w:hAnsi="Arial"/>
          <w:sz w:val="20"/>
          <w:lang w:val="es-ES_tradnl"/>
        </w:rPr>
      </w:pPr>
      <w:r w:rsidRPr="0091592B">
        <w:rPr>
          <w:rFonts w:ascii="Arial" w:hAnsi="Arial"/>
          <w:sz w:val="20"/>
          <w:lang w:val="es-ES_tradnl"/>
        </w:rPr>
        <w:t>Tabloul va fi conform cu cele mai noi revizii ale standardelor SR EN 60947 si SR EN 61439-1. Forma de separare va fi Forma 2, cu amplasarea elementelor pe contrapanou, si acesta va fi dimensionat la nivelurile specificate pentru functionarea la tensiuni de pana la 600V, 50 Hz.</w:t>
      </w:r>
    </w:p>
    <w:p w14:paraId="7A250B68" w14:textId="77777777" w:rsidR="00C75849" w:rsidRPr="0091592B" w:rsidRDefault="00C75849" w:rsidP="00C75849">
      <w:pPr>
        <w:tabs>
          <w:tab w:val="left" w:pos="425"/>
        </w:tabs>
        <w:spacing w:before="120"/>
        <w:jc w:val="both"/>
        <w:rPr>
          <w:rFonts w:ascii="Arial" w:hAnsi="Arial"/>
          <w:sz w:val="20"/>
          <w:lang w:val="es-ES_tradnl"/>
        </w:rPr>
      </w:pPr>
      <w:r w:rsidRPr="0091592B">
        <w:rPr>
          <w:rFonts w:ascii="Arial" w:hAnsi="Arial"/>
          <w:sz w:val="20"/>
          <w:lang w:val="es-ES_tradnl"/>
        </w:rPr>
        <w:t>Carcasa tabloului va fi realizata din tabla de otel cu grosimea de minim 1,5 mm vopsit in camp electrostatic.</w:t>
      </w:r>
    </w:p>
    <w:p w14:paraId="7A338DA3" w14:textId="77777777" w:rsidR="00C75849" w:rsidRPr="0091592B" w:rsidRDefault="00C75849" w:rsidP="00C75849">
      <w:pPr>
        <w:tabs>
          <w:tab w:val="left" w:pos="425"/>
        </w:tabs>
        <w:spacing w:before="120"/>
        <w:jc w:val="both"/>
        <w:rPr>
          <w:rFonts w:ascii="Arial" w:hAnsi="Arial"/>
          <w:sz w:val="20"/>
          <w:lang w:val="es-ES_tradnl"/>
        </w:rPr>
      </w:pPr>
      <w:r w:rsidRPr="0091592B">
        <w:rPr>
          <w:rFonts w:ascii="Arial" w:hAnsi="Arial"/>
          <w:sz w:val="20"/>
          <w:lang w:val="es-ES_tradnl"/>
        </w:rPr>
        <w:t>Statia va functiona in regim manual, respectiv in regim automat, cu transmiterea datelor la distanta, la dispeceratul ierarhic superior. Datele se transmit la distanta prin comunicatie 3G/4G, utilizand reteaua GSM a operatorului de telefonie mobila din zona.</w:t>
      </w:r>
    </w:p>
    <w:p w14:paraId="26CDA5F8" w14:textId="77777777" w:rsidR="00C75849" w:rsidRPr="0091592B" w:rsidRDefault="00C75849" w:rsidP="00C75849">
      <w:pPr>
        <w:tabs>
          <w:tab w:val="left" w:pos="425"/>
        </w:tabs>
        <w:spacing w:before="120"/>
        <w:jc w:val="both"/>
        <w:rPr>
          <w:rFonts w:ascii="Arial" w:hAnsi="Arial"/>
          <w:sz w:val="20"/>
          <w:lang w:val="es-ES_tradnl"/>
        </w:rPr>
      </w:pPr>
      <w:r w:rsidRPr="0091592B">
        <w:rPr>
          <w:rFonts w:ascii="Arial" w:hAnsi="Arial"/>
          <w:sz w:val="20"/>
          <w:lang w:val="es-ES_tradnl"/>
        </w:rPr>
        <w:t>Controlul automat al statiei de pompare se realizeaza prin intermediul automatului programabil (PLC), echipat cu interfata grafica pentru operator HMI color cu ecran tactil.</w:t>
      </w:r>
    </w:p>
    <w:p w14:paraId="3A64E965" w14:textId="77777777" w:rsidR="00C75849" w:rsidRPr="0091592B" w:rsidRDefault="00C75849" w:rsidP="00C75849">
      <w:pPr>
        <w:tabs>
          <w:tab w:val="left" w:pos="425"/>
        </w:tabs>
        <w:spacing w:before="120"/>
        <w:jc w:val="both"/>
        <w:rPr>
          <w:rFonts w:ascii="Arial" w:hAnsi="Arial"/>
          <w:sz w:val="20"/>
          <w:lang w:val="es-ES_tradnl"/>
        </w:rPr>
      </w:pPr>
      <w:r w:rsidRPr="0091592B">
        <w:rPr>
          <w:rFonts w:ascii="Arial" w:hAnsi="Arial"/>
          <w:sz w:val="20"/>
          <w:lang w:val="es-ES_tradnl"/>
        </w:rPr>
        <w:t>Pompele sunt actionate fiecare prin intermediul cate unui convertizor de frecventa pentru fiecare electropompa.</w:t>
      </w:r>
    </w:p>
    <w:p w14:paraId="4C5A9A69" w14:textId="77777777" w:rsidR="00C75849" w:rsidRPr="0091592B" w:rsidRDefault="00C75849" w:rsidP="00C75849">
      <w:pPr>
        <w:tabs>
          <w:tab w:val="left" w:pos="425"/>
        </w:tabs>
        <w:spacing w:before="120"/>
        <w:jc w:val="both"/>
        <w:rPr>
          <w:rFonts w:ascii="Arial" w:hAnsi="Arial"/>
          <w:sz w:val="20"/>
          <w:lang w:val="es-ES_tradnl"/>
        </w:rPr>
      </w:pPr>
      <w:r w:rsidRPr="0091592B">
        <w:rPr>
          <w:rFonts w:ascii="Arial" w:hAnsi="Arial"/>
          <w:sz w:val="20"/>
          <w:lang w:val="es-ES_tradnl"/>
        </w:rPr>
        <w:lastRenderedPageBreak/>
        <w:t>In conformitate cu speficicatiile tehnice aferente acestui proiect, tabloul electric si de automatizare al statiei va avea in componenta urmatoarele:</w:t>
      </w:r>
    </w:p>
    <w:p w14:paraId="4AE29C5D" w14:textId="77777777" w:rsidR="00C75849" w:rsidRPr="0091592B" w:rsidRDefault="00C75849" w:rsidP="00C75849">
      <w:pPr>
        <w:tabs>
          <w:tab w:val="num" w:pos="360"/>
        </w:tabs>
        <w:spacing w:before="120"/>
        <w:ind w:left="360" w:hanging="360"/>
        <w:rPr>
          <w:rFonts w:ascii="Arial Bold" w:hAnsi="Arial Bold"/>
          <w:b/>
          <w:sz w:val="20"/>
        </w:rPr>
      </w:pPr>
      <w:r w:rsidRPr="0091592B">
        <w:rPr>
          <w:rFonts w:ascii="Arial Bold" w:hAnsi="Arial Bold"/>
          <w:b/>
          <w:sz w:val="20"/>
        </w:rPr>
        <w:t>pe usa dulapului:</w:t>
      </w:r>
    </w:p>
    <w:p w14:paraId="72957D0A" w14:textId="77777777" w:rsidR="00C75849" w:rsidRPr="0091592B" w:rsidRDefault="00C75849" w:rsidP="00C75849">
      <w:pPr>
        <w:numPr>
          <w:ilvl w:val="0"/>
          <w:numId w:val="46"/>
        </w:numPr>
        <w:spacing w:before="120"/>
        <w:ind w:left="630"/>
        <w:jc w:val="both"/>
        <w:rPr>
          <w:rFonts w:ascii="Arial" w:hAnsi="Arial"/>
          <w:sz w:val="20"/>
        </w:rPr>
      </w:pPr>
      <w:r w:rsidRPr="0091592B">
        <w:rPr>
          <w:rFonts w:ascii="Arial" w:hAnsi="Arial"/>
          <w:sz w:val="20"/>
        </w:rPr>
        <w:t>lampi indicatoare pentru starile de pornit/ oprit/ disponibil/ avarie montate pe usa;</w:t>
      </w:r>
    </w:p>
    <w:p w14:paraId="6BEADFFE" w14:textId="77777777" w:rsidR="00C75849" w:rsidRPr="0091592B" w:rsidRDefault="00C75849" w:rsidP="00C75849">
      <w:pPr>
        <w:numPr>
          <w:ilvl w:val="0"/>
          <w:numId w:val="46"/>
        </w:numPr>
        <w:spacing w:before="120"/>
        <w:ind w:left="630"/>
        <w:jc w:val="both"/>
        <w:rPr>
          <w:rFonts w:ascii="Arial" w:hAnsi="Arial"/>
          <w:sz w:val="20"/>
        </w:rPr>
      </w:pPr>
      <w:r w:rsidRPr="0091592B">
        <w:rPr>
          <w:rFonts w:ascii="Arial" w:hAnsi="Arial"/>
          <w:sz w:val="20"/>
        </w:rPr>
        <w:t>butoane de pornire/ oprire-blocare;</w:t>
      </w:r>
    </w:p>
    <w:p w14:paraId="2C9FFAC0" w14:textId="77777777" w:rsidR="00C75849" w:rsidRPr="0091592B" w:rsidRDefault="00C75849" w:rsidP="00C75849">
      <w:pPr>
        <w:numPr>
          <w:ilvl w:val="0"/>
          <w:numId w:val="46"/>
        </w:numPr>
        <w:spacing w:before="120"/>
        <w:ind w:left="630"/>
        <w:jc w:val="both"/>
        <w:rPr>
          <w:rFonts w:ascii="Arial" w:hAnsi="Arial"/>
          <w:sz w:val="20"/>
        </w:rPr>
      </w:pPr>
      <w:r w:rsidRPr="0091592B">
        <w:rPr>
          <w:rFonts w:ascii="Arial" w:hAnsi="Arial"/>
          <w:sz w:val="20"/>
        </w:rPr>
        <w:t>comutator selectie manual/ 0/ automat pentru fiecare electropompa;</w:t>
      </w:r>
    </w:p>
    <w:p w14:paraId="10636BBF" w14:textId="77777777" w:rsidR="00C75849" w:rsidRPr="0091592B" w:rsidRDefault="00C75849" w:rsidP="00C75849">
      <w:pPr>
        <w:numPr>
          <w:ilvl w:val="0"/>
          <w:numId w:val="46"/>
        </w:numPr>
        <w:spacing w:before="120"/>
        <w:ind w:left="630"/>
        <w:jc w:val="both"/>
        <w:rPr>
          <w:rFonts w:ascii="Arial" w:hAnsi="Arial"/>
          <w:sz w:val="20"/>
        </w:rPr>
      </w:pPr>
      <w:r w:rsidRPr="0091592B">
        <w:rPr>
          <w:rFonts w:ascii="Arial" w:hAnsi="Arial"/>
          <w:sz w:val="20"/>
        </w:rPr>
        <w:t>interfata HMI color, 7 inch, cu touchscreen, comunicatie Ethernet cu PLC;</w:t>
      </w:r>
    </w:p>
    <w:p w14:paraId="5129499D" w14:textId="77777777" w:rsidR="00C75849" w:rsidRPr="0091592B" w:rsidRDefault="00C75849" w:rsidP="00C75849">
      <w:pPr>
        <w:tabs>
          <w:tab w:val="num" w:pos="360"/>
        </w:tabs>
        <w:spacing w:before="120"/>
        <w:ind w:left="360" w:hanging="360"/>
        <w:rPr>
          <w:rFonts w:ascii="Arial Bold" w:hAnsi="Arial Bold"/>
          <w:b/>
          <w:sz w:val="20"/>
        </w:rPr>
      </w:pPr>
      <w:r w:rsidRPr="0091592B">
        <w:rPr>
          <w:rFonts w:ascii="Arial Bold" w:hAnsi="Arial Bold"/>
          <w:b/>
          <w:sz w:val="20"/>
        </w:rPr>
        <w:t>in interiorul dulapului:</w:t>
      </w:r>
    </w:p>
    <w:p w14:paraId="37F9F3F6" w14:textId="77777777" w:rsidR="00C75849" w:rsidRPr="0091592B" w:rsidRDefault="00C75849" w:rsidP="00C75849">
      <w:pPr>
        <w:numPr>
          <w:ilvl w:val="0"/>
          <w:numId w:val="46"/>
        </w:numPr>
        <w:spacing w:before="120"/>
        <w:ind w:left="630"/>
        <w:jc w:val="both"/>
        <w:rPr>
          <w:rFonts w:ascii="Arial" w:hAnsi="Arial"/>
          <w:sz w:val="20"/>
          <w:lang w:val="es-ES_tradnl"/>
        </w:rPr>
      </w:pPr>
      <w:r w:rsidRPr="0091592B">
        <w:rPr>
          <w:rFonts w:ascii="Arial" w:hAnsi="Arial"/>
          <w:sz w:val="20"/>
          <w:lang w:val="es-ES_tradnl"/>
        </w:rPr>
        <w:t>automat programabil PLC cu intrari/iesiri digitale si analogice;</w:t>
      </w:r>
    </w:p>
    <w:p w14:paraId="0B10FBBD" w14:textId="77777777" w:rsidR="00C75849" w:rsidRPr="0091592B" w:rsidRDefault="00C75849" w:rsidP="00C75849">
      <w:pPr>
        <w:numPr>
          <w:ilvl w:val="0"/>
          <w:numId w:val="46"/>
        </w:numPr>
        <w:spacing w:before="120"/>
        <w:ind w:left="630"/>
        <w:jc w:val="both"/>
        <w:rPr>
          <w:rFonts w:ascii="Arial" w:hAnsi="Arial"/>
          <w:sz w:val="20"/>
          <w:lang w:val="es-ES_tradnl"/>
        </w:rPr>
      </w:pPr>
      <w:r w:rsidRPr="0091592B">
        <w:rPr>
          <w:rFonts w:ascii="Arial" w:hAnsi="Arial"/>
          <w:sz w:val="20"/>
          <w:lang w:val="es-ES_tradnl"/>
        </w:rPr>
        <w:t>protectii pe circuitele de alimentare ale pompelor;</w:t>
      </w:r>
    </w:p>
    <w:p w14:paraId="25962D32" w14:textId="77777777" w:rsidR="00C75849" w:rsidRPr="0091592B" w:rsidRDefault="00C75849" w:rsidP="00C75849">
      <w:pPr>
        <w:numPr>
          <w:ilvl w:val="0"/>
          <w:numId w:val="46"/>
        </w:numPr>
        <w:spacing w:before="120"/>
        <w:ind w:left="630"/>
        <w:jc w:val="both"/>
        <w:rPr>
          <w:rFonts w:ascii="Arial" w:hAnsi="Arial"/>
          <w:sz w:val="20"/>
        </w:rPr>
      </w:pPr>
      <w:r w:rsidRPr="0091592B">
        <w:rPr>
          <w:rFonts w:ascii="Arial" w:hAnsi="Arial"/>
          <w:sz w:val="20"/>
        </w:rPr>
        <w:t>intrerupatoare automate;</w:t>
      </w:r>
    </w:p>
    <w:p w14:paraId="0D509F19" w14:textId="77777777" w:rsidR="00C75849" w:rsidRPr="0091592B" w:rsidRDefault="00C75849" w:rsidP="00C75849">
      <w:pPr>
        <w:numPr>
          <w:ilvl w:val="0"/>
          <w:numId w:val="46"/>
        </w:numPr>
        <w:spacing w:before="120"/>
        <w:ind w:left="630"/>
        <w:jc w:val="both"/>
        <w:rPr>
          <w:rFonts w:ascii="Arial" w:hAnsi="Arial"/>
          <w:sz w:val="20"/>
          <w:lang w:val="es-ES_tradnl"/>
        </w:rPr>
      </w:pPr>
      <w:r w:rsidRPr="0091592B">
        <w:rPr>
          <w:rFonts w:ascii="Arial" w:hAnsi="Arial"/>
          <w:sz w:val="20"/>
          <w:lang w:val="es-ES_tradnl"/>
        </w:rPr>
        <w:t>alimentare circuit iluminat si priza de serviciu;</w:t>
      </w:r>
    </w:p>
    <w:p w14:paraId="68F443F1" w14:textId="77777777" w:rsidR="00C75849" w:rsidRPr="0091592B" w:rsidRDefault="00C75849" w:rsidP="00C75849">
      <w:pPr>
        <w:numPr>
          <w:ilvl w:val="0"/>
          <w:numId w:val="46"/>
        </w:numPr>
        <w:spacing w:before="120"/>
        <w:ind w:left="630"/>
        <w:jc w:val="both"/>
        <w:rPr>
          <w:rFonts w:ascii="Arial" w:hAnsi="Arial"/>
          <w:sz w:val="20"/>
        </w:rPr>
      </w:pPr>
      <w:r w:rsidRPr="0091592B">
        <w:rPr>
          <w:rFonts w:ascii="Arial" w:hAnsi="Arial"/>
          <w:sz w:val="20"/>
        </w:rPr>
        <w:t>descarcator de supratensiune;</w:t>
      </w:r>
    </w:p>
    <w:p w14:paraId="7DDF67C9" w14:textId="77777777" w:rsidR="00C75849" w:rsidRPr="0091592B" w:rsidRDefault="00C75849" w:rsidP="00C75849">
      <w:pPr>
        <w:numPr>
          <w:ilvl w:val="0"/>
          <w:numId w:val="46"/>
        </w:numPr>
        <w:spacing w:before="120"/>
        <w:ind w:left="630"/>
        <w:jc w:val="both"/>
        <w:rPr>
          <w:rFonts w:ascii="Arial" w:hAnsi="Arial"/>
          <w:sz w:val="20"/>
          <w:lang w:val="es-ES_tradnl"/>
        </w:rPr>
      </w:pPr>
      <w:r w:rsidRPr="0091592B">
        <w:rPr>
          <w:rFonts w:ascii="Arial" w:hAnsi="Arial"/>
          <w:sz w:val="20"/>
          <w:lang w:val="es-ES_tradnl"/>
        </w:rPr>
        <w:t>termostat si rezistenta de incalzire anti-condens;</w:t>
      </w:r>
    </w:p>
    <w:p w14:paraId="7E9D9828" w14:textId="77777777" w:rsidR="00C75849" w:rsidRPr="0091592B" w:rsidRDefault="00C75849" w:rsidP="00C75849">
      <w:pPr>
        <w:numPr>
          <w:ilvl w:val="0"/>
          <w:numId w:val="46"/>
        </w:numPr>
        <w:spacing w:before="120"/>
        <w:ind w:left="630"/>
        <w:jc w:val="both"/>
        <w:rPr>
          <w:rFonts w:ascii="Arial" w:hAnsi="Arial"/>
          <w:sz w:val="20"/>
        </w:rPr>
      </w:pPr>
      <w:r w:rsidRPr="0091592B">
        <w:rPr>
          <w:rFonts w:ascii="Arial" w:hAnsi="Arial"/>
          <w:sz w:val="20"/>
        </w:rPr>
        <w:t xml:space="preserve">corp de iluminat interior; </w:t>
      </w:r>
    </w:p>
    <w:p w14:paraId="7EE32665" w14:textId="77777777" w:rsidR="00C75849" w:rsidRPr="0091592B" w:rsidRDefault="00C75849" w:rsidP="00C75849">
      <w:pPr>
        <w:numPr>
          <w:ilvl w:val="0"/>
          <w:numId w:val="46"/>
        </w:numPr>
        <w:spacing w:before="120"/>
        <w:ind w:left="630"/>
        <w:jc w:val="both"/>
        <w:rPr>
          <w:rFonts w:ascii="Arial" w:hAnsi="Arial"/>
          <w:sz w:val="20"/>
        </w:rPr>
      </w:pPr>
      <w:r w:rsidRPr="0091592B">
        <w:rPr>
          <w:rFonts w:ascii="Arial" w:hAnsi="Arial"/>
          <w:sz w:val="20"/>
        </w:rPr>
        <w:t>contact magnetic pentru efractie usa tablou;</w:t>
      </w:r>
    </w:p>
    <w:p w14:paraId="6B44F83C" w14:textId="77777777" w:rsidR="00C75849" w:rsidRPr="0091592B" w:rsidRDefault="00C75849" w:rsidP="00C75849">
      <w:pPr>
        <w:numPr>
          <w:ilvl w:val="0"/>
          <w:numId w:val="46"/>
        </w:numPr>
        <w:spacing w:before="120"/>
        <w:ind w:left="630"/>
        <w:jc w:val="both"/>
        <w:rPr>
          <w:rFonts w:ascii="Arial" w:hAnsi="Arial"/>
          <w:sz w:val="20"/>
        </w:rPr>
      </w:pPr>
      <w:r w:rsidRPr="0091592B">
        <w:rPr>
          <w:rFonts w:ascii="Arial" w:hAnsi="Arial"/>
          <w:sz w:val="20"/>
        </w:rPr>
        <w:t>relee si conectori.</w:t>
      </w:r>
    </w:p>
    <w:p w14:paraId="4FF40643" w14:textId="77777777" w:rsidR="00C75849" w:rsidRPr="0091592B" w:rsidRDefault="00C75849" w:rsidP="00C75849">
      <w:pPr>
        <w:tabs>
          <w:tab w:val="left" w:pos="425"/>
        </w:tabs>
        <w:spacing w:before="120"/>
        <w:jc w:val="both"/>
        <w:rPr>
          <w:rFonts w:ascii="Arial" w:hAnsi="Arial"/>
          <w:sz w:val="20"/>
          <w:lang w:val="es-ES_tradnl"/>
        </w:rPr>
      </w:pPr>
      <w:r w:rsidRPr="0091592B">
        <w:rPr>
          <w:rFonts w:ascii="Arial" w:hAnsi="Arial"/>
          <w:sz w:val="20"/>
          <w:lang w:val="es-ES_tradnl"/>
        </w:rPr>
        <w:t>Automatul programabil pentru realizarea controlului local al statiei de pompare va avea urmatoarea structura:</w:t>
      </w:r>
    </w:p>
    <w:p w14:paraId="5FA12AE7" w14:textId="77777777" w:rsidR="00C75849" w:rsidRPr="0091592B" w:rsidRDefault="00C75849" w:rsidP="00C75849">
      <w:pPr>
        <w:numPr>
          <w:ilvl w:val="0"/>
          <w:numId w:val="46"/>
        </w:numPr>
        <w:spacing w:before="120"/>
        <w:ind w:left="630"/>
        <w:jc w:val="both"/>
        <w:rPr>
          <w:rFonts w:ascii="Arial" w:hAnsi="Arial"/>
          <w:sz w:val="20"/>
          <w:lang w:val="es-ES_tradnl"/>
        </w:rPr>
      </w:pPr>
      <w:r w:rsidRPr="0091592B">
        <w:rPr>
          <w:rFonts w:ascii="Arial" w:hAnsi="Arial"/>
          <w:sz w:val="20"/>
          <w:lang w:val="es-ES_tradnl"/>
        </w:rPr>
        <w:t>Unitate centrala independent echipata cu interfata dedicata pentru incarcarea/ descarcarea aplicatiei si programarea automatului programabil, avand posibilitatea comunicarii conform protocolului OPC-UA;</w:t>
      </w:r>
    </w:p>
    <w:p w14:paraId="44F7D5B5" w14:textId="77777777" w:rsidR="00C75849" w:rsidRPr="0091592B" w:rsidRDefault="00C75849" w:rsidP="00C75849">
      <w:pPr>
        <w:numPr>
          <w:ilvl w:val="0"/>
          <w:numId w:val="46"/>
        </w:numPr>
        <w:spacing w:before="120"/>
        <w:ind w:left="630"/>
        <w:jc w:val="both"/>
        <w:rPr>
          <w:rFonts w:ascii="Arial" w:hAnsi="Arial"/>
          <w:sz w:val="20"/>
          <w:lang w:val="es-ES_tradnl"/>
        </w:rPr>
      </w:pPr>
      <w:r w:rsidRPr="0091592B">
        <w:rPr>
          <w:rFonts w:ascii="Arial" w:hAnsi="Arial"/>
          <w:sz w:val="20"/>
          <w:lang w:val="es-ES_tradnl"/>
        </w:rPr>
        <w:t>Panou grafic operator, diagonala min. 7”;</w:t>
      </w:r>
    </w:p>
    <w:p w14:paraId="72CE48E8" w14:textId="77777777" w:rsidR="00C75849" w:rsidRPr="0091592B" w:rsidRDefault="00C75849" w:rsidP="00C75849">
      <w:pPr>
        <w:numPr>
          <w:ilvl w:val="0"/>
          <w:numId w:val="46"/>
        </w:numPr>
        <w:spacing w:before="120"/>
        <w:ind w:left="630"/>
        <w:jc w:val="both"/>
        <w:rPr>
          <w:rFonts w:ascii="Arial" w:hAnsi="Arial"/>
          <w:sz w:val="20"/>
          <w:lang w:val="de-DE"/>
        </w:rPr>
      </w:pPr>
      <w:r w:rsidRPr="0091592B">
        <w:rPr>
          <w:rFonts w:ascii="Arial" w:hAnsi="Arial"/>
          <w:sz w:val="20"/>
          <w:lang w:val="de-DE"/>
        </w:rPr>
        <w:t>Modul intrari digitale – min 32x 24Vc.c.;</w:t>
      </w:r>
    </w:p>
    <w:p w14:paraId="6ECFE969" w14:textId="77777777" w:rsidR="00C75849" w:rsidRPr="0091592B" w:rsidRDefault="00C75849" w:rsidP="00C75849">
      <w:pPr>
        <w:numPr>
          <w:ilvl w:val="0"/>
          <w:numId w:val="46"/>
        </w:numPr>
        <w:spacing w:before="120"/>
        <w:ind w:left="630"/>
        <w:jc w:val="both"/>
        <w:rPr>
          <w:rFonts w:ascii="Arial" w:hAnsi="Arial"/>
          <w:sz w:val="20"/>
          <w:lang w:val="de-DE"/>
        </w:rPr>
      </w:pPr>
      <w:r w:rsidRPr="0091592B">
        <w:rPr>
          <w:rFonts w:ascii="Arial" w:hAnsi="Arial"/>
          <w:sz w:val="20"/>
          <w:lang w:val="de-DE"/>
        </w:rPr>
        <w:t>Modul iesiri digitale – min 16 x relee;</w:t>
      </w:r>
    </w:p>
    <w:p w14:paraId="393A482C" w14:textId="77777777" w:rsidR="00C75849" w:rsidRPr="0091592B" w:rsidRDefault="00C75849" w:rsidP="00C75849">
      <w:pPr>
        <w:numPr>
          <w:ilvl w:val="0"/>
          <w:numId w:val="46"/>
        </w:numPr>
        <w:spacing w:before="120"/>
        <w:ind w:left="630"/>
        <w:jc w:val="both"/>
        <w:rPr>
          <w:rFonts w:ascii="Arial" w:hAnsi="Arial"/>
          <w:sz w:val="20"/>
          <w:lang w:val="de-DE"/>
        </w:rPr>
      </w:pPr>
      <w:r w:rsidRPr="0091592B">
        <w:rPr>
          <w:rFonts w:ascii="Arial" w:hAnsi="Arial"/>
          <w:sz w:val="20"/>
          <w:lang w:val="de-DE"/>
        </w:rPr>
        <w:t>Modul intrari analogice – min 8 x AI 4-20 mA;</w:t>
      </w:r>
    </w:p>
    <w:p w14:paraId="0BEF9089" w14:textId="77777777" w:rsidR="00C75849" w:rsidRPr="0091592B" w:rsidRDefault="00C75849" w:rsidP="00C75849">
      <w:pPr>
        <w:numPr>
          <w:ilvl w:val="0"/>
          <w:numId w:val="46"/>
        </w:numPr>
        <w:spacing w:before="120"/>
        <w:ind w:left="630"/>
        <w:jc w:val="both"/>
        <w:rPr>
          <w:rFonts w:ascii="Arial" w:hAnsi="Arial"/>
          <w:sz w:val="20"/>
          <w:lang w:val="de-DE"/>
        </w:rPr>
      </w:pPr>
      <w:r w:rsidRPr="0091592B">
        <w:rPr>
          <w:rFonts w:ascii="Arial" w:hAnsi="Arial"/>
          <w:sz w:val="20"/>
          <w:lang w:val="de-DE"/>
        </w:rPr>
        <w:t>Modul iesiri analogice – min 4 x AO 4-20 mA;</w:t>
      </w:r>
    </w:p>
    <w:p w14:paraId="0088955D" w14:textId="77777777" w:rsidR="00C75849" w:rsidRPr="0091592B" w:rsidRDefault="00C75849" w:rsidP="00C75849">
      <w:pPr>
        <w:numPr>
          <w:ilvl w:val="0"/>
          <w:numId w:val="46"/>
        </w:numPr>
        <w:spacing w:before="120"/>
        <w:ind w:left="630"/>
        <w:jc w:val="both"/>
        <w:rPr>
          <w:rFonts w:ascii="Arial" w:hAnsi="Arial"/>
          <w:sz w:val="20"/>
          <w:lang w:val="es-ES_tradnl"/>
        </w:rPr>
      </w:pPr>
      <w:r w:rsidRPr="0091592B">
        <w:rPr>
          <w:rFonts w:ascii="Arial" w:hAnsi="Arial"/>
          <w:sz w:val="20"/>
          <w:lang w:val="es-ES_tradnl"/>
        </w:rPr>
        <w:t>Port comunicatie seriala Modbus RTU;</w:t>
      </w:r>
    </w:p>
    <w:p w14:paraId="12D6D01A" w14:textId="77777777" w:rsidR="00C75849" w:rsidRPr="0091592B" w:rsidRDefault="00C75849" w:rsidP="00C75849">
      <w:pPr>
        <w:numPr>
          <w:ilvl w:val="0"/>
          <w:numId w:val="46"/>
        </w:numPr>
        <w:spacing w:before="120"/>
        <w:ind w:left="630"/>
        <w:jc w:val="both"/>
        <w:rPr>
          <w:rFonts w:ascii="Arial" w:hAnsi="Arial"/>
          <w:sz w:val="20"/>
        </w:rPr>
      </w:pPr>
      <w:r w:rsidRPr="0091592B">
        <w:rPr>
          <w:rFonts w:ascii="Arial" w:hAnsi="Arial"/>
          <w:sz w:val="20"/>
        </w:rPr>
        <w:t>Port comunicatie Ethernet conector RJ45 10BASE-T/100BASE-TX – 2 buc.;</w:t>
      </w:r>
    </w:p>
    <w:p w14:paraId="55FA3B94" w14:textId="77777777" w:rsidR="00C75849" w:rsidRPr="0091592B" w:rsidRDefault="00C75849" w:rsidP="00C75849">
      <w:pPr>
        <w:numPr>
          <w:ilvl w:val="0"/>
          <w:numId w:val="46"/>
        </w:numPr>
        <w:spacing w:before="120"/>
        <w:ind w:left="630"/>
        <w:jc w:val="both"/>
        <w:rPr>
          <w:rFonts w:ascii="Arial" w:hAnsi="Arial"/>
          <w:sz w:val="20"/>
          <w:lang w:val="es-ES_tradnl"/>
        </w:rPr>
      </w:pPr>
      <w:r w:rsidRPr="0091592B">
        <w:rPr>
          <w:rFonts w:ascii="Arial" w:hAnsi="Arial"/>
          <w:sz w:val="20"/>
          <w:lang w:val="es-ES_tradnl"/>
        </w:rPr>
        <w:t>Protocol comunicatie principal OPC-UA;</w:t>
      </w:r>
    </w:p>
    <w:p w14:paraId="7BCC82B4" w14:textId="77777777" w:rsidR="00C75849" w:rsidRPr="0091592B" w:rsidRDefault="00C75849" w:rsidP="00C75849">
      <w:pPr>
        <w:numPr>
          <w:ilvl w:val="0"/>
          <w:numId w:val="46"/>
        </w:numPr>
        <w:spacing w:before="120"/>
        <w:ind w:left="630"/>
        <w:jc w:val="both"/>
        <w:rPr>
          <w:rFonts w:ascii="Arial" w:hAnsi="Arial"/>
          <w:sz w:val="20"/>
        </w:rPr>
      </w:pPr>
      <w:r w:rsidRPr="0091592B">
        <w:rPr>
          <w:rFonts w:ascii="Arial" w:hAnsi="Arial"/>
          <w:sz w:val="20"/>
        </w:rPr>
        <w:t>Protocoale secundare Modbus TCP client/server, Ethernet/IP, SNMP si FTP client/server;</w:t>
      </w:r>
    </w:p>
    <w:p w14:paraId="6FBF2521" w14:textId="77777777" w:rsidR="00C75849" w:rsidRPr="0091592B" w:rsidRDefault="00C75849" w:rsidP="00C75849">
      <w:pPr>
        <w:numPr>
          <w:ilvl w:val="0"/>
          <w:numId w:val="46"/>
        </w:numPr>
        <w:spacing w:before="120"/>
        <w:ind w:left="630"/>
        <w:jc w:val="both"/>
        <w:rPr>
          <w:rFonts w:ascii="Arial" w:hAnsi="Arial"/>
          <w:sz w:val="20"/>
          <w:lang w:val="es-ES_tradnl"/>
        </w:rPr>
      </w:pPr>
      <w:r w:rsidRPr="0091592B">
        <w:rPr>
          <w:rFonts w:ascii="Arial" w:hAnsi="Arial"/>
          <w:sz w:val="20"/>
          <w:lang w:val="es-ES_tradnl"/>
        </w:rPr>
        <w:t>Modul/ router de comunicatie GSM/3G/4G, dual SIM.</w:t>
      </w:r>
    </w:p>
    <w:p w14:paraId="13005901" w14:textId="77777777" w:rsidR="00C75849" w:rsidRPr="0091592B" w:rsidRDefault="00C75849" w:rsidP="00C75849">
      <w:pPr>
        <w:tabs>
          <w:tab w:val="left" w:pos="425"/>
        </w:tabs>
        <w:spacing w:before="120"/>
        <w:jc w:val="both"/>
        <w:rPr>
          <w:rFonts w:ascii="Arial" w:hAnsi="Arial"/>
          <w:sz w:val="20"/>
          <w:lang w:val="es-ES_tradnl"/>
        </w:rPr>
      </w:pPr>
      <w:r w:rsidRPr="0091592B">
        <w:rPr>
          <w:rFonts w:ascii="Arial" w:hAnsi="Arial"/>
          <w:sz w:val="20"/>
          <w:lang w:val="es-ES_tradnl"/>
        </w:rPr>
        <w:t xml:space="preserve">Executantul trebuie sa furnizeze si sa programeze automatul programabil astfel incat sa indeplineasca cerintele de exploatare ale statiei de pompare. </w:t>
      </w:r>
    </w:p>
    <w:p w14:paraId="0F633224" w14:textId="77777777" w:rsidR="00C75849" w:rsidRPr="0091592B" w:rsidRDefault="00C75849" w:rsidP="00C75849">
      <w:pPr>
        <w:tabs>
          <w:tab w:val="left" w:pos="425"/>
        </w:tabs>
        <w:spacing w:before="120"/>
        <w:jc w:val="both"/>
        <w:rPr>
          <w:rFonts w:ascii="Arial" w:hAnsi="Arial"/>
          <w:sz w:val="20"/>
          <w:lang w:val="es-ES_tradnl"/>
        </w:rPr>
      </w:pPr>
      <w:r w:rsidRPr="0091592B">
        <w:rPr>
          <w:rFonts w:ascii="Arial" w:hAnsi="Arial"/>
          <w:sz w:val="20"/>
          <w:lang w:val="es-ES_tradnl"/>
        </w:rPr>
        <w:t>Aplicatia software pentru PLC va fi dezvoltata utilizand o platforma de dezvoltare dedicata acestor aplicatii, care trebuie sa raspunda cel putin urmatoarelor criterii:</w:t>
      </w:r>
    </w:p>
    <w:p w14:paraId="6B873A16" w14:textId="77777777" w:rsidR="00C75849" w:rsidRPr="0091592B" w:rsidRDefault="00C75849" w:rsidP="00C75849">
      <w:pPr>
        <w:numPr>
          <w:ilvl w:val="0"/>
          <w:numId w:val="46"/>
        </w:numPr>
        <w:spacing w:before="120"/>
        <w:ind w:left="630"/>
        <w:jc w:val="both"/>
        <w:rPr>
          <w:rFonts w:ascii="Arial" w:hAnsi="Arial"/>
          <w:sz w:val="20"/>
          <w:lang w:val="es-ES_tradnl"/>
        </w:rPr>
      </w:pPr>
      <w:r w:rsidRPr="0091592B">
        <w:rPr>
          <w:rFonts w:ascii="Arial" w:hAnsi="Arial"/>
          <w:sz w:val="20"/>
          <w:lang w:val="es-ES_tradnl"/>
        </w:rPr>
        <w:t>sa aiba caracter de sistem deschis prin utilizare de standarde internationale;</w:t>
      </w:r>
    </w:p>
    <w:p w14:paraId="3DCC41DF" w14:textId="77777777" w:rsidR="00C75849" w:rsidRPr="0091592B" w:rsidRDefault="00C75849" w:rsidP="00C75849">
      <w:pPr>
        <w:numPr>
          <w:ilvl w:val="0"/>
          <w:numId w:val="46"/>
        </w:numPr>
        <w:spacing w:before="120"/>
        <w:ind w:left="630"/>
        <w:jc w:val="both"/>
        <w:rPr>
          <w:rFonts w:ascii="Arial" w:hAnsi="Arial"/>
          <w:sz w:val="20"/>
          <w:lang w:val="es-ES_tradnl"/>
        </w:rPr>
      </w:pPr>
      <w:r w:rsidRPr="0091592B">
        <w:rPr>
          <w:rFonts w:ascii="Arial" w:hAnsi="Arial"/>
          <w:sz w:val="20"/>
          <w:lang w:val="es-ES_tradnl"/>
        </w:rPr>
        <w:t>sa aiba o arhitectura ierarhizata cu acces controlat la functiile sistemului;</w:t>
      </w:r>
    </w:p>
    <w:p w14:paraId="6007E6CB" w14:textId="77777777" w:rsidR="00C75849" w:rsidRPr="0091592B" w:rsidRDefault="00C75849" w:rsidP="00C75849">
      <w:pPr>
        <w:numPr>
          <w:ilvl w:val="0"/>
          <w:numId w:val="46"/>
        </w:numPr>
        <w:spacing w:before="120"/>
        <w:ind w:left="630"/>
        <w:jc w:val="both"/>
        <w:rPr>
          <w:rFonts w:ascii="Arial" w:hAnsi="Arial"/>
          <w:sz w:val="20"/>
          <w:lang w:val="es-ES_tradnl"/>
        </w:rPr>
      </w:pPr>
      <w:r w:rsidRPr="0091592B">
        <w:rPr>
          <w:rFonts w:ascii="Arial" w:hAnsi="Arial"/>
          <w:sz w:val="20"/>
          <w:lang w:val="es-ES_tradnl"/>
        </w:rPr>
        <w:t>sa aiba posibilitatea de a realiza extinderi si upgradari ulterioare;</w:t>
      </w:r>
    </w:p>
    <w:p w14:paraId="2A2DF155" w14:textId="77777777" w:rsidR="00C75849" w:rsidRPr="0091592B" w:rsidRDefault="00C75849" w:rsidP="00C75849">
      <w:pPr>
        <w:numPr>
          <w:ilvl w:val="0"/>
          <w:numId w:val="46"/>
        </w:numPr>
        <w:spacing w:before="120"/>
        <w:ind w:left="630"/>
        <w:jc w:val="both"/>
        <w:rPr>
          <w:rFonts w:ascii="Arial" w:hAnsi="Arial"/>
          <w:sz w:val="20"/>
          <w:lang w:val="es-ES_tradnl"/>
        </w:rPr>
      </w:pPr>
      <w:r w:rsidRPr="0091592B">
        <w:rPr>
          <w:rFonts w:ascii="Arial" w:hAnsi="Arial"/>
          <w:sz w:val="20"/>
          <w:lang w:val="es-ES_tradnl"/>
        </w:rPr>
        <w:t>sa aiba posibilitatea de a realiza configurarea on-line.</w:t>
      </w:r>
    </w:p>
    <w:p w14:paraId="3F901FD2" w14:textId="77777777" w:rsidR="00C75849" w:rsidRPr="0091592B" w:rsidRDefault="00C75849" w:rsidP="00C75849">
      <w:pPr>
        <w:tabs>
          <w:tab w:val="left" w:pos="425"/>
        </w:tabs>
        <w:spacing w:before="120"/>
        <w:jc w:val="both"/>
        <w:rPr>
          <w:rFonts w:ascii="Arial" w:hAnsi="Arial"/>
          <w:sz w:val="20"/>
          <w:lang w:val="es-ES_tradnl"/>
        </w:rPr>
      </w:pPr>
      <w:r w:rsidRPr="0091592B">
        <w:rPr>
          <w:rFonts w:ascii="Arial" w:hAnsi="Arial"/>
          <w:sz w:val="20"/>
          <w:lang w:val="es-ES_tradnl"/>
        </w:rPr>
        <w:t>Aplicatia software din PLC trebuie furnizata cu o documentatie minimala, continand schema sursa program, tabel de alocare variabile I/O, tabel cu memorii si temporizari, fiecare document fiind insotit obligatoriu de comentarii complete pentru fiecare secventa (faza).</w:t>
      </w:r>
    </w:p>
    <w:p w14:paraId="1721A23E" w14:textId="77777777" w:rsidR="00C75849" w:rsidRPr="0091592B" w:rsidRDefault="00C75849" w:rsidP="00C75849">
      <w:pPr>
        <w:tabs>
          <w:tab w:val="left" w:pos="425"/>
        </w:tabs>
        <w:spacing w:before="120"/>
        <w:jc w:val="both"/>
        <w:rPr>
          <w:rFonts w:ascii="Arial" w:hAnsi="Arial"/>
          <w:sz w:val="20"/>
          <w:lang w:val="es-ES_tradnl"/>
        </w:rPr>
      </w:pPr>
      <w:r w:rsidRPr="0091592B">
        <w:rPr>
          <w:rFonts w:ascii="Arial" w:hAnsi="Arial"/>
          <w:sz w:val="20"/>
          <w:lang w:val="es-ES_tradnl"/>
        </w:rPr>
        <w:lastRenderedPageBreak/>
        <w:t>Documentatia va fi predata la Beneficiar, pentru cazuri de dezvoltare ulterioara a sistemului. Aplicatia si codurile sursa vor fi documentate. Astfel se va crea posibilitatea modificarii, respectiv dezvoltarii viitoare a sistemului fara apelarea ulterioara a executantului initial.</w:t>
      </w:r>
    </w:p>
    <w:p w14:paraId="0059EE08" w14:textId="77777777" w:rsidR="00C75849" w:rsidRPr="0091592B" w:rsidRDefault="00C75849" w:rsidP="00C75849">
      <w:pPr>
        <w:tabs>
          <w:tab w:val="left" w:pos="425"/>
        </w:tabs>
        <w:spacing w:before="120"/>
        <w:jc w:val="both"/>
        <w:rPr>
          <w:rFonts w:ascii="Arial" w:hAnsi="Arial"/>
          <w:sz w:val="20"/>
          <w:lang w:val="es-ES_tradnl"/>
        </w:rPr>
      </w:pPr>
      <w:r w:rsidRPr="0091592B">
        <w:rPr>
          <w:rFonts w:ascii="Arial" w:hAnsi="Arial"/>
          <w:sz w:val="20"/>
          <w:lang w:val="es-ES_tradnl"/>
        </w:rPr>
        <w:t>La finalul lucrarii, Antreprenorul va pune la dispozitia Beneficiarului parola automatului programabil PLC, programul software de automatizare instalat in PLC, adresa IP router 3G/4G, harta registrilor PLC-ului, pentru integrarea acestora in sistemul SCADA de la Dispecerat.</w:t>
      </w:r>
    </w:p>
    <w:p w14:paraId="150D63A7" w14:textId="77777777" w:rsidR="00C75849" w:rsidRPr="0091592B" w:rsidRDefault="00C75849" w:rsidP="00C75849">
      <w:pPr>
        <w:tabs>
          <w:tab w:val="left" w:pos="425"/>
        </w:tabs>
        <w:spacing w:before="120"/>
        <w:jc w:val="both"/>
        <w:rPr>
          <w:rFonts w:ascii="Arial" w:hAnsi="Arial"/>
          <w:sz w:val="20"/>
          <w:lang w:val="es-ES_tradnl"/>
        </w:rPr>
      </w:pPr>
      <w:r w:rsidRPr="0091592B">
        <w:rPr>
          <w:rFonts w:ascii="Arial" w:hAnsi="Arial"/>
          <w:sz w:val="20"/>
          <w:lang w:val="es-ES_tradnl"/>
        </w:rPr>
        <w:t>Datele preluate de la echipamentele cu comunicatie pe interfetele seriale, vor fi preluate conform protocoalelor aferente, informatiile fiind vehiculate pe cuvinte de 16 biti.</w:t>
      </w:r>
    </w:p>
    <w:p w14:paraId="3DB4C0BB" w14:textId="77777777" w:rsidR="00C75849" w:rsidRPr="0091592B" w:rsidRDefault="00C75849" w:rsidP="00C75849">
      <w:pPr>
        <w:tabs>
          <w:tab w:val="left" w:pos="425"/>
        </w:tabs>
        <w:spacing w:before="120"/>
        <w:jc w:val="both"/>
        <w:rPr>
          <w:rFonts w:ascii="Arial" w:hAnsi="Arial"/>
          <w:sz w:val="20"/>
          <w:lang w:val="es-ES_tradnl"/>
        </w:rPr>
      </w:pPr>
      <w:r w:rsidRPr="0091592B">
        <w:rPr>
          <w:rFonts w:ascii="Arial" w:hAnsi="Arial"/>
          <w:sz w:val="20"/>
          <w:lang w:val="es-ES_tradnl"/>
        </w:rPr>
        <w:t>Echipamentele tip PLC utilizate vor fi de ultima generatie, conformandu-se standardului IEC 61131.</w:t>
      </w:r>
    </w:p>
    <w:p w14:paraId="5A529D94" w14:textId="77777777" w:rsidR="00C75849" w:rsidRPr="0091592B" w:rsidRDefault="00C75849" w:rsidP="00C75849">
      <w:pPr>
        <w:tabs>
          <w:tab w:val="left" w:pos="425"/>
        </w:tabs>
        <w:spacing w:before="120"/>
        <w:jc w:val="both"/>
        <w:rPr>
          <w:rFonts w:ascii="Arial" w:hAnsi="Arial"/>
          <w:b/>
          <w:sz w:val="20"/>
          <w:lang w:val="ro-RO"/>
        </w:rPr>
      </w:pPr>
      <w:r w:rsidRPr="0091592B">
        <w:rPr>
          <w:rFonts w:ascii="Arial" w:hAnsi="Arial"/>
          <w:b/>
          <w:sz w:val="20"/>
          <w:lang w:val="ro-RO"/>
        </w:rPr>
        <w:t>Instrumentatia de masura si control</w:t>
      </w:r>
    </w:p>
    <w:p w14:paraId="2E742C68" w14:textId="77777777" w:rsidR="00C75849" w:rsidRPr="0091592B" w:rsidRDefault="00C75849" w:rsidP="00C75849">
      <w:pPr>
        <w:tabs>
          <w:tab w:val="left" w:pos="425"/>
        </w:tabs>
        <w:spacing w:before="120"/>
        <w:jc w:val="both"/>
        <w:rPr>
          <w:rFonts w:ascii="Arial" w:hAnsi="Arial"/>
          <w:sz w:val="20"/>
          <w:lang w:val="es-ES_tradnl"/>
        </w:rPr>
      </w:pPr>
      <w:r w:rsidRPr="0091592B">
        <w:rPr>
          <w:rFonts w:ascii="Arial" w:hAnsi="Arial"/>
          <w:sz w:val="20"/>
          <w:lang w:val="es-ES_tradnl"/>
        </w:rPr>
        <w:t>Pentru functionarea automata a fiecarei statii de pompare, la parametri normali si in siguranta, se prevad aparate de detectie si masura pentru presiune.</w:t>
      </w:r>
    </w:p>
    <w:p w14:paraId="39D84C00" w14:textId="77777777" w:rsidR="00C75849" w:rsidRPr="0091592B" w:rsidRDefault="00C75849" w:rsidP="00C75849">
      <w:pPr>
        <w:tabs>
          <w:tab w:val="left" w:pos="425"/>
        </w:tabs>
        <w:spacing w:before="120"/>
        <w:jc w:val="both"/>
        <w:rPr>
          <w:rFonts w:ascii="Arial" w:hAnsi="Arial"/>
          <w:sz w:val="20"/>
        </w:rPr>
      </w:pPr>
      <w:r w:rsidRPr="0091592B">
        <w:rPr>
          <w:rFonts w:ascii="Arial" w:hAnsi="Arial"/>
          <w:sz w:val="20"/>
          <w:lang w:val="es-ES_tradnl"/>
        </w:rPr>
        <w:t xml:space="preserve">Aparatele de detectie si masura se conecteaza la PLC prin 4-20 mA, contribuind la controlul si monitorizarea procesului de pompare. </w:t>
      </w:r>
      <w:r w:rsidRPr="0091592B">
        <w:rPr>
          <w:rFonts w:ascii="Arial" w:hAnsi="Arial"/>
          <w:sz w:val="20"/>
        </w:rPr>
        <w:t>Se prevad urmatoarele echipamente de monitorizare:</w:t>
      </w:r>
    </w:p>
    <w:p w14:paraId="39E87B03" w14:textId="77777777" w:rsidR="00C75849" w:rsidRPr="0091592B" w:rsidRDefault="00C75849" w:rsidP="00C75849">
      <w:pPr>
        <w:numPr>
          <w:ilvl w:val="0"/>
          <w:numId w:val="46"/>
        </w:numPr>
        <w:spacing w:before="120"/>
        <w:ind w:left="630"/>
        <w:jc w:val="both"/>
        <w:rPr>
          <w:rFonts w:ascii="Arial" w:hAnsi="Arial"/>
          <w:sz w:val="20"/>
          <w:lang w:val="es-ES_tradnl"/>
        </w:rPr>
      </w:pPr>
      <w:r w:rsidRPr="0091592B">
        <w:rPr>
          <w:rFonts w:ascii="Arial" w:hAnsi="Arial"/>
          <w:sz w:val="20"/>
          <w:lang w:val="es-ES_tradnl"/>
        </w:rPr>
        <w:t>Traductor de presiune cu iesire analogica 4-20mA, domeniul de masurare 0-10 bar, montat pe conducta de refulare – 1 buc.;</w:t>
      </w:r>
    </w:p>
    <w:p w14:paraId="26C3E1DB" w14:textId="77777777" w:rsidR="00C75849" w:rsidRPr="0091592B" w:rsidRDefault="00C75849" w:rsidP="00C75849">
      <w:pPr>
        <w:numPr>
          <w:ilvl w:val="0"/>
          <w:numId w:val="46"/>
        </w:numPr>
        <w:spacing w:before="120"/>
        <w:ind w:left="630"/>
        <w:jc w:val="both"/>
        <w:rPr>
          <w:rFonts w:ascii="Arial" w:hAnsi="Arial"/>
          <w:sz w:val="20"/>
          <w:lang w:val="es-ES_tradnl"/>
        </w:rPr>
      </w:pPr>
      <w:r w:rsidRPr="0091592B">
        <w:rPr>
          <w:rFonts w:ascii="Arial" w:hAnsi="Arial"/>
          <w:sz w:val="20"/>
          <w:lang w:val="es-ES_tradnl"/>
        </w:rPr>
        <w:t>Traductor de presiune cu iesire analogica 4-20mA, domeniul de masurare 0-6 bar, montat pe conducta de aspiratie – 1 buc.;</w:t>
      </w:r>
    </w:p>
    <w:p w14:paraId="43BC5823" w14:textId="77777777" w:rsidR="00C75849" w:rsidRPr="0091592B" w:rsidRDefault="00C75849" w:rsidP="00C75849">
      <w:pPr>
        <w:numPr>
          <w:ilvl w:val="0"/>
          <w:numId w:val="46"/>
        </w:numPr>
        <w:spacing w:before="120"/>
        <w:ind w:left="630"/>
        <w:jc w:val="both"/>
        <w:rPr>
          <w:rFonts w:ascii="Arial" w:hAnsi="Arial"/>
          <w:sz w:val="20"/>
        </w:rPr>
      </w:pPr>
      <w:r w:rsidRPr="0091592B">
        <w:rPr>
          <w:rFonts w:ascii="Arial" w:hAnsi="Arial"/>
          <w:sz w:val="20"/>
        </w:rPr>
        <w:t>Manometru cu contacte pentru detectie praguri maxim-minim, domeniul de masurare 0-10 bar, montat pe conducta de refulare.</w:t>
      </w:r>
    </w:p>
    <w:p w14:paraId="2B8E1ECB" w14:textId="77777777" w:rsidR="00C75849" w:rsidRPr="0091592B" w:rsidRDefault="00C75849" w:rsidP="00C75849">
      <w:pPr>
        <w:numPr>
          <w:ilvl w:val="0"/>
          <w:numId w:val="46"/>
        </w:numPr>
        <w:spacing w:before="120"/>
        <w:ind w:left="630"/>
        <w:jc w:val="both"/>
        <w:rPr>
          <w:rFonts w:ascii="Arial" w:hAnsi="Arial"/>
          <w:sz w:val="20"/>
          <w:lang w:val="es-ES_tradnl"/>
        </w:rPr>
      </w:pPr>
      <w:r w:rsidRPr="0091592B">
        <w:rPr>
          <w:rFonts w:ascii="Arial" w:hAnsi="Arial"/>
          <w:sz w:val="20"/>
          <w:lang w:val="es-ES_tradnl"/>
        </w:rPr>
        <w:t>Senzor de nivel cu lame vibratoare, montat pe conducta de aspiratie, pentru a detecta cu un grad crescut de siguranta prezenta apei in conducta de aspiratie - 1buc.</w:t>
      </w:r>
    </w:p>
    <w:p w14:paraId="064010B1" w14:textId="77777777" w:rsidR="00C75849" w:rsidRPr="0091592B" w:rsidRDefault="00C75849" w:rsidP="00C75849">
      <w:pPr>
        <w:numPr>
          <w:ilvl w:val="0"/>
          <w:numId w:val="46"/>
        </w:numPr>
        <w:spacing w:before="120"/>
        <w:ind w:left="630"/>
        <w:jc w:val="both"/>
        <w:rPr>
          <w:rFonts w:ascii="Arial" w:hAnsi="Arial"/>
          <w:sz w:val="20"/>
          <w:lang w:val="es-ES_tradnl"/>
        </w:rPr>
      </w:pPr>
      <w:r w:rsidRPr="0091592B">
        <w:rPr>
          <w:rFonts w:ascii="Arial" w:hAnsi="Arial"/>
          <w:sz w:val="20"/>
          <w:lang w:val="es-ES_tradnl"/>
        </w:rPr>
        <w:t>Debitmetru electromagnetic - Dn 80 mm, cu iesire analogica 4-20mA si iesire impuls - masurarea debitului instantaneu si cumulat montat pe conducta de refulare a grupului de pompare – 1 buc.</w:t>
      </w:r>
    </w:p>
    <w:p w14:paraId="62CCF997" w14:textId="77777777" w:rsidR="00C75849" w:rsidRPr="0091592B" w:rsidRDefault="00C75849" w:rsidP="00C75849">
      <w:pPr>
        <w:tabs>
          <w:tab w:val="left" w:pos="425"/>
        </w:tabs>
        <w:spacing w:before="120"/>
        <w:jc w:val="both"/>
        <w:rPr>
          <w:rFonts w:ascii="Arial" w:hAnsi="Arial"/>
          <w:b/>
          <w:sz w:val="20"/>
          <w:lang w:val="ro-RO"/>
        </w:rPr>
      </w:pPr>
      <w:r w:rsidRPr="0091592B">
        <w:rPr>
          <w:rFonts w:ascii="Arial" w:hAnsi="Arial"/>
          <w:b/>
          <w:sz w:val="20"/>
          <w:lang w:val="ro-RO"/>
        </w:rPr>
        <w:t>Centrala de masura parametrii energetici</w:t>
      </w:r>
    </w:p>
    <w:p w14:paraId="6C9004E6" w14:textId="77777777" w:rsidR="00C75849" w:rsidRPr="0091592B" w:rsidRDefault="00C75849" w:rsidP="00C75849">
      <w:pPr>
        <w:tabs>
          <w:tab w:val="left" w:pos="425"/>
        </w:tabs>
        <w:spacing w:before="120"/>
        <w:jc w:val="both"/>
        <w:rPr>
          <w:rFonts w:ascii="Arial" w:hAnsi="Arial"/>
          <w:sz w:val="20"/>
          <w:lang w:val="es-ES_tradnl"/>
        </w:rPr>
      </w:pPr>
      <w:r w:rsidRPr="0091592B">
        <w:rPr>
          <w:rFonts w:ascii="Arial" w:hAnsi="Arial"/>
          <w:sz w:val="20"/>
          <w:lang w:val="es-ES_tradnl"/>
        </w:rPr>
        <w:t>Masurarea puterii active si reactive a statiei, a tensiunilor si curentilor de faza, a factorului de putere se va realiza cu o centrala digitala de masurare parametri electrici, destinata acestui scop, instalata in interiorul tabloului de automatizare, avand posibilitatea legarii intr-o retea locala conform protocol Modbus sau echivalent, in scopul comunicarii valorilor masurate automatului programabil (PLC).</w:t>
      </w:r>
    </w:p>
    <w:p w14:paraId="6C18CCBC" w14:textId="77777777" w:rsidR="00C75849" w:rsidRPr="00FA29B6" w:rsidRDefault="00C75849" w:rsidP="00C75849">
      <w:pPr>
        <w:tabs>
          <w:tab w:val="left" w:pos="425"/>
        </w:tabs>
        <w:spacing w:before="120"/>
        <w:jc w:val="both"/>
        <w:rPr>
          <w:rFonts w:ascii="Arial" w:hAnsi="Arial"/>
          <w:b/>
          <w:sz w:val="20"/>
          <w:lang w:val="ro-RO"/>
        </w:rPr>
      </w:pPr>
      <w:r w:rsidRPr="00FA29B6">
        <w:rPr>
          <w:rFonts w:ascii="Arial" w:hAnsi="Arial"/>
          <w:b/>
          <w:sz w:val="20"/>
          <w:lang w:val="ro-RO"/>
        </w:rPr>
        <w:t>Sistemul de transmitere a datelor la Dispecerat</w:t>
      </w:r>
    </w:p>
    <w:p w14:paraId="0E7338C5" w14:textId="77777777" w:rsidR="00C75849" w:rsidRPr="00FA29B6" w:rsidRDefault="00C75849" w:rsidP="00C75849">
      <w:pPr>
        <w:tabs>
          <w:tab w:val="left" w:pos="425"/>
        </w:tabs>
        <w:spacing w:before="120"/>
        <w:jc w:val="both"/>
        <w:rPr>
          <w:rFonts w:ascii="Arial" w:hAnsi="Arial"/>
          <w:sz w:val="20"/>
          <w:lang w:val="es-ES_tradnl"/>
        </w:rPr>
      </w:pPr>
      <w:r w:rsidRPr="00FA29B6">
        <w:rPr>
          <w:rFonts w:ascii="Arial" w:hAnsi="Arial"/>
          <w:sz w:val="20"/>
          <w:lang w:val="es-ES_tradnl"/>
        </w:rPr>
        <w:t>Datele vor fi achizitionate si stocate local de catre fiecare PLC si vor fi transmise periodic la entitatea integratoare – Clientii SCADA de la GA-uri (concentratoarele de date) – folosind suportul de comunicatiei bazat pe FO.</w:t>
      </w:r>
    </w:p>
    <w:p w14:paraId="08B629C0" w14:textId="77777777" w:rsidR="00303BC9" w:rsidRPr="00FA29B6" w:rsidRDefault="00C75849" w:rsidP="00303BC9">
      <w:pPr>
        <w:tabs>
          <w:tab w:val="left" w:pos="425"/>
        </w:tabs>
        <w:spacing w:before="120"/>
        <w:jc w:val="both"/>
        <w:rPr>
          <w:rFonts w:ascii="Arial" w:hAnsi="Arial"/>
          <w:sz w:val="20"/>
          <w:lang w:val="es-ES_tradnl"/>
        </w:rPr>
      </w:pPr>
      <w:bookmarkStart w:id="355" w:name="_Hlk157065374"/>
      <w:r w:rsidRPr="00FA29B6">
        <w:rPr>
          <w:rFonts w:ascii="Arial" w:hAnsi="Arial"/>
          <w:sz w:val="20"/>
          <w:lang w:val="es-ES_tradnl"/>
        </w:rPr>
        <w:t xml:space="preserve">In SAA Crevedia Mare este prevazut a se implementa pe </w:t>
      </w:r>
      <w:r w:rsidR="005104EA" w:rsidRPr="00FA29B6">
        <w:rPr>
          <w:rFonts w:ascii="Arial" w:hAnsi="Arial"/>
          <w:sz w:val="20"/>
          <w:lang w:val="es-ES_tradnl"/>
        </w:rPr>
        <w:t>GR-CL-12</w:t>
      </w:r>
      <w:r w:rsidRPr="00FA29B6">
        <w:rPr>
          <w:rFonts w:ascii="Arial" w:hAnsi="Arial"/>
          <w:sz w:val="20"/>
          <w:lang w:val="es-ES_tradnl"/>
        </w:rPr>
        <w:t xml:space="preserve"> un Dispecerat local de apa potabila (DLAp_</w:t>
      </w:r>
      <w:r w:rsidR="00303BC9" w:rsidRPr="00FA29B6">
        <w:rPr>
          <w:rFonts w:ascii="Arial" w:hAnsi="Arial"/>
          <w:sz w:val="20"/>
          <w:lang w:val="es-ES_tradnl"/>
        </w:rPr>
        <w:t>2</w:t>
      </w:r>
      <w:r w:rsidRPr="00FA29B6">
        <w:rPr>
          <w:rFonts w:ascii="Arial" w:hAnsi="Arial"/>
          <w:sz w:val="20"/>
          <w:lang w:val="es-ES_tradnl"/>
        </w:rPr>
        <w:t xml:space="preserve">) care va achizitiona pe suport de FO informatia colectata si procesata (prin intermediul PLC-urilor locale) de la sistemele de automatizare aferente obiectivelor </w:t>
      </w:r>
      <w:r w:rsidR="00303BC9" w:rsidRPr="00FA29B6">
        <w:rPr>
          <w:rFonts w:ascii="Arial" w:hAnsi="Arial"/>
          <w:sz w:val="20"/>
          <w:lang w:val="es-ES_tradnl"/>
        </w:rPr>
        <w:t>dupa cum urmeaza:</w:t>
      </w:r>
    </w:p>
    <w:p w14:paraId="4F6C5037" w14:textId="53709DB7" w:rsidR="00303BC9" w:rsidRPr="00FA29B6" w:rsidRDefault="00303BC9" w:rsidP="00303BC9">
      <w:pPr>
        <w:numPr>
          <w:ilvl w:val="0"/>
          <w:numId w:val="46"/>
        </w:numPr>
        <w:spacing w:before="120"/>
        <w:ind w:left="630"/>
        <w:jc w:val="both"/>
        <w:rPr>
          <w:rFonts w:ascii="Arial" w:hAnsi="Arial"/>
          <w:sz w:val="20"/>
          <w:lang w:val="es-ES_tradnl"/>
        </w:rPr>
      </w:pPr>
      <w:bookmarkStart w:id="356" w:name="_Hlk157065582"/>
      <w:bookmarkEnd w:id="355"/>
      <w:r w:rsidRPr="00FA29B6">
        <w:rPr>
          <w:rFonts w:ascii="Arial" w:hAnsi="Arial"/>
          <w:sz w:val="20"/>
          <w:lang w:val="es-ES_tradnl"/>
        </w:rPr>
        <w:t>1 x DLAp – dispecerat local de apa potabila la STAP Crevedia | DLAp_2 STAP Crevedia care se va implementa pe GR-CL-12 in STAP Crevedia si care va gestiona atat activitatea proprie a statiei de tratare Crevedia Mica cat si activitatea celorlalte obiective dispecerizabile ale contractului enumerate mai jos</w:t>
      </w:r>
      <w:r w:rsidR="00071B91" w:rsidRPr="00FA29B6">
        <w:rPr>
          <w:rFonts w:ascii="Arial" w:hAnsi="Arial"/>
          <w:sz w:val="20"/>
          <w:lang w:val="es-ES_tradnl"/>
        </w:rPr>
        <w:t>;</w:t>
      </w:r>
    </w:p>
    <w:p w14:paraId="094E20EE" w14:textId="10B533CA" w:rsidR="00303BC9" w:rsidRPr="00FA29B6" w:rsidRDefault="00303BC9" w:rsidP="00303BC9">
      <w:pPr>
        <w:numPr>
          <w:ilvl w:val="0"/>
          <w:numId w:val="46"/>
        </w:numPr>
        <w:spacing w:before="120"/>
        <w:ind w:left="630"/>
        <w:jc w:val="both"/>
        <w:rPr>
          <w:rFonts w:ascii="Arial" w:hAnsi="Arial"/>
          <w:sz w:val="20"/>
          <w:lang w:val="es-ES_tradnl"/>
        </w:rPr>
      </w:pPr>
      <w:r w:rsidRPr="00FA29B6">
        <w:rPr>
          <w:rFonts w:ascii="Arial" w:hAnsi="Arial"/>
          <w:sz w:val="20"/>
          <w:lang w:val="es-ES_tradnl"/>
        </w:rPr>
        <w:t>1 x Rezervor nou si 1 x rezervor existent in Crevedia (Vezi Anexa 1) care se vor integra pe suport de comunicatie radio GSM in DLAp_2 (sistemul SCADA STAP)</w:t>
      </w:r>
      <w:r w:rsidR="00071B91" w:rsidRPr="00FA29B6">
        <w:rPr>
          <w:rFonts w:ascii="Arial" w:hAnsi="Arial"/>
          <w:sz w:val="20"/>
          <w:lang w:val="es-ES_tradnl"/>
        </w:rPr>
        <w:t>;</w:t>
      </w:r>
    </w:p>
    <w:p w14:paraId="155200DD" w14:textId="4E015B86" w:rsidR="00303BC9" w:rsidRPr="00FA29B6" w:rsidRDefault="00303BC9" w:rsidP="00303BC9">
      <w:pPr>
        <w:numPr>
          <w:ilvl w:val="0"/>
          <w:numId w:val="46"/>
        </w:numPr>
        <w:spacing w:before="120"/>
        <w:ind w:left="630"/>
        <w:jc w:val="both"/>
        <w:rPr>
          <w:rFonts w:ascii="Arial" w:hAnsi="Arial"/>
          <w:sz w:val="20"/>
          <w:lang w:val="es-ES_tradnl"/>
        </w:rPr>
      </w:pPr>
      <w:r w:rsidRPr="00FA29B6">
        <w:rPr>
          <w:rFonts w:ascii="Arial" w:hAnsi="Arial"/>
          <w:sz w:val="20"/>
          <w:lang w:val="es-ES_tradnl"/>
        </w:rPr>
        <w:t>1 x statie de pompare existenta catre Crevedia Mare, Crevedia Mica si Sf. Gheorghe (Vezi Anexa 1) care se va integra pe suport de comunicatie radio GSM in DLAp_2 – SCADA STAP (monitorizare &amp; control)</w:t>
      </w:r>
      <w:r w:rsidR="00071B91" w:rsidRPr="00FA29B6">
        <w:rPr>
          <w:rFonts w:ascii="Arial" w:hAnsi="Arial"/>
          <w:sz w:val="20"/>
          <w:lang w:val="es-ES_tradnl"/>
        </w:rPr>
        <w:t>;</w:t>
      </w:r>
    </w:p>
    <w:p w14:paraId="05F7CCD2" w14:textId="4B35DF73" w:rsidR="00303BC9" w:rsidRPr="00FA29B6" w:rsidRDefault="00303BC9" w:rsidP="00303BC9">
      <w:pPr>
        <w:numPr>
          <w:ilvl w:val="0"/>
          <w:numId w:val="46"/>
        </w:numPr>
        <w:spacing w:before="120"/>
        <w:ind w:left="630"/>
        <w:jc w:val="both"/>
        <w:rPr>
          <w:rFonts w:ascii="Arial" w:hAnsi="Arial"/>
          <w:sz w:val="20"/>
          <w:lang w:val="es-ES_tradnl"/>
        </w:rPr>
      </w:pPr>
      <w:r w:rsidRPr="00FA29B6">
        <w:rPr>
          <w:rFonts w:ascii="Arial" w:hAnsi="Arial"/>
          <w:sz w:val="20"/>
          <w:lang w:val="es-ES_tradnl"/>
        </w:rPr>
        <w:t xml:space="preserve">1 x statie de pompare noua in Crevedia care pompeaza catre Vanatori si Dealu (Vezi Anexa 1) care se va integra pe suport de comunicatie radio GSM in DLAp_2 – SCADA STAP (monitorizare &amp; control). Suplimentar, aceasta statie de pompare va transmite informatii si catre concentratorul de date (Clientul SCADA) din GA Vanatori care se va implementa pe </w:t>
      </w:r>
      <w:r w:rsidR="00071B91" w:rsidRPr="00FA29B6">
        <w:rPr>
          <w:rFonts w:ascii="Arial" w:hAnsi="Arial"/>
          <w:sz w:val="20"/>
          <w:lang w:val="es-ES_tradnl"/>
        </w:rPr>
        <w:t>GR-CL-0</w:t>
      </w:r>
      <w:r w:rsidRPr="00FA29B6">
        <w:rPr>
          <w:rFonts w:ascii="Arial" w:hAnsi="Arial"/>
          <w:sz w:val="20"/>
          <w:lang w:val="es-ES_tradnl"/>
        </w:rPr>
        <w:t>5.</w:t>
      </w:r>
    </w:p>
    <w:p w14:paraId="3728C728" w14:textId="77777777" w:rsidR="00071B91" w:rsidRPr="00FA29B6" w:rsidRDefault="00303BC9" w:rsidP="00902B5E">
      <w:pPr>
        <w:numPr>
          <w:ilvl w:val="0"/>
          <w:numId w:val="46"/>
        </w:numPr>
        <w:spacing w:before="120"/>
        <w:ind w:left="630"/>
        <w:jc w:val="both"/>
        <w:rPr>
          <w:rFonts w:ascii="Arial" w:hAnsi="Arial"/>
          <w:sz w:val="20"/>
          <w:lang w:val="es-ES_tradnl"/>
        </w:rPr>
      </w:pPr>
      <w:r w:rsidRPr="00FA29B6">
        <w:rPr>
          <w:rFonts w:ascii="Arial" w:hAnsi="Arial"/>
          <w:sz w:val="20"/>
          <w:lang w:val="es-ES_tradnl"/>
        </w:rPr>
        <w:lastRenderedPageBreak/>
        <w:t>1 x Front de captare Crevedia compus din 8 x Foraje noi si 2 Foraje existente (Vezi Anexa 1) care se vor integra pe suport de comunicatie radio GSM in DLAp_2 – SCADA STAP (monitorizare &amp; control)</w:t>
      </w:r>
      <w:r w:rsidR="00071B91" w:rsidRPr="00FA29B6">
        <w:rPr>
          <w:rFonts w:ascii="Arial" w:hAnsi="Arial"/>
          <w:sz w:val="20"/>
          <w:lang w:val="es-ES_tradnl"/>
        </w:rPr>
        <w:t>;</w:t>
      </w:r>
    </w:p>
    <w:p w14:paraId="6AEF8942" w14:textId="77303DDE" w:rsidR="00071B91" w:rsidRPr="00FA29B6" w:rsidRDefault="00C75849" w:rsidP="00902B5E">
      <w:pPr>
        <w:numPr>
          <w:ilvl w:val="0"/>
          <w:numId w:val="46"/>
        </w:numPr>
        <w:spacing w:before="120"/>
        <w:ind w:left="630"/>
        <w:jc w:val="both"/>
        <w:rPr>
          <w:rFonts w:ascii="Arial" w:hAnsi="Arial"/>
          <w:sz w:val="20"/>
          <w:lang w:val="es-ES_tradnl"/>
        </w:rPr>
      </w:pPr>
      <w:r w:rsidRPr="00FA29B6">
        <w:rPr>
          <w:rFonts w:ascii="Arial" w:hAnsi="Arial"/>
          <w:sz w:val="20"/>
          <w:lang w:val="es-ES_tradnl"/>
        </w:rPr>
        <w:t>GA Vanatori (1 x Statie de clorinare,  2 x Rezervoare noi, 1 x Grup de pompare)</w:t>
      </w:r>
      <w:r w:rsidR="00071B91" w:rsidRPr="00FA29B6">
        <w:rPr>
          <w:rFonts w:ascii="Arial" w:hAnsi="Arial"/>
          <w:sz w:val="20"/>
          <w:lang w:val="es-ES_tradnl"/>
        </w:rPr>
        <w:t>;</w:t>
      </w:r>
    </w:p>
    <w:p w14:paraId="62F083AB" w14:textId="7A5C426C" w:rsidR="00071B91" w:rsidRPr="00FA29B6" w:rsidRDefault="00071B91" w:rsidP="00071B91">
      <w:pPr>
        <w:numPr>
          <w:ilvl w:val="0"/>
          <w:numId w:val="46"/>
        </w:numPr>
        <w:spacing w:before="120"/>
        <w:ind w:left="630"/>
        <w:jc w:val="both"/>
        <w:rPr>
          <w:rFonts w:ascii="Arial" w:hAnsi="Arial"/>
          <w:sz w:val="20"/>
          <w:lang w:val="es-ES_tradnl"/>
        </w:rPr>
      </w:pPr>
      <w:r w:rsidRPr="00FA29B6">
        <w:rPr>
          <w:rFonts w:ascii="Arial" w:hAnsi="Arial"/>
          <w:sz w:val="20"/>
          <w:lang w:val="es-ES_tradnl"/>
        </w:rPr>
        <w:t>GA Dealu (1 x Statie de clorinare,  2 x Rezervoare noi, 1 x Grup de pompare).</w:t>
      </w:r>
    </w:p>
    <w:bookmarkEnd w:id="356"/>
    <w:p w14:paraId="29F11ADB" w14:textId="53709DB7" w:rsidR="00A40B02" w:rsidRPr="00FA29B6" w:rsidRDefault="00A40B02" w:rsidP="00A40B02">
      <w:pPr>
        <w:tabs>
          <w:tab w:val="left" w:pos="425"/>
        </w:tabs>
        <w:spacing w:before="120"/>
        <w:jc w:val="both"/>
        <w:rPr>
          <w:rFonts w:ascii="Arial" w:hAnsi="Arial"/>
          <w:sz w:val="20"/>
          <w:lang w:val="es-ES_tradnl"/>
        </w:rPr>
      </w:pPr>
      <w:r w:rsidRPr="00FA29B6">
        <w:rPr>
          <w:rFonts w:ascii="Arial" w:hAnsi="Arial"/>
          <w:sz w:val="20"/>
          <w:lang w:val="es-ES_tradnl"/>
        </w:rPr>
        <w:t>In locatia GA Vanatori este prevazut a se implementa un concentrator de date prevazut cu HMI care va achizitiona pe suport de FO informatia colectata si procesata (prin intermediul PLC-urilor locale) de la sistemele de automatizare aferente obiectivelor din GA Vanatori (2 x Rezervoare noi, 1 x Statie de clorinare noua si 1 x SP noua). Fluxul informational procesat va fi disponibil la nivel de GA Vanatori (pe HMI-ul punctului de date) si va fi transmis in timp real catre DLAp_2 de la STAP Crevedia prin suport radio GSM/3G/4G utilizand o conexiune bazata pe APN pusa la dispozitie de operatorul de date (ISP).</w:t>
      </w:r>
    </w:p>
    <w:p w14:paraId="244D6B16" w14:textId="6305F92B" w:rsidR="00A40B02" w:rsidRPr="00FA29B6" w:rsidRDefault="00A40B02" w:rsidP="00A40B02">
      <w:pPr>
        <w:tabs>
          <w:tab w:val="left" w:pos="425"/>
        </w:tabs>
        <w:spacing w:before="120"/>
        <w:jc w:val="both"/>
        <w:rPr>
          <w:rFonts w:ascii="Arial" w:hAnsi="Arial"/>
          <w:sz w:val="20"/>
          <w:lang w:val="es-ES_tradnl"/>
        </w:rPr>
      </w:pPr>
      <w:r w:rsidRPr="00FA29B6">
        <w:rPr>
          <w:rFonts w:ascii="Arial" w:hAnsi="Arial"/>
          <w:sz w:val="20"/>
          <w:lang w:val="es-ES_tradnl"/>
        </w:rPr>
        <w:t>In locatia GA Dealu este prevazut a se implementa un concentrator de date prevazut cu HMI care va achizitiona pe suport de FO informatia colectata si procesata (prin intermediul PLC-urilor locale) de la sistemele de automatizare aferente obiectivelor din GA Dealu (2 x Rezervoare noi, 1 x Statie de clorinare noua si 1 x SP noua). Fluxul informational procesat va fi disponibil la nivel de GA Dealu(pe HMI-ul punctului de date) si va fi transmis in timp real catre DLAp_2 de la STAP Crevedia prin suport radio GSM/3G/4G utilizand o conexiune bazata pe APN pusa la dispozitie de operatorul de date (ISP).</w:t>
      </w:r>
    </w:p>
    <w:p w14:paraId="31F9A3FD" w14:textId="16D242F3" w:rsidR="00C75849" w:rsidRPr="00FA29B6" w:rsidRDefault="00C75849" w:rsidP="00071B91">
      <w:pPr>
        <w:spacing w:before="120"/>
        <w:jc w:val="both"/>
        <w:rPr>
          <w:rFonts w:ascii="Arial" w:hAnsi="Arial"/>
          <w:sz w:val="20"/>
          <w:lang w:val="es-ES_tradnl"/>
        </w:rPr>
      </w:pPr>
      <w:bookmarkStart w:id="357" w:name="_Hlk157065496"/>
      <w:r w:rsidRPr="00FA29B6">
        <w:rPr>
          <w:rFonts w:ascii="Arial" w:hAnsi="Arial"/>
          <w:sz w:val="20"/>
          <w:lang w:val="es-ES_tradnl"/>
        </w:rPr>
        <w:t>Astfel DLAp_</w:t>
      </w:r>
      <w:r w:rsidR="00071B91" w:rsidRPr="00FA29B6">
        <w:rPr>
          <w:rFonts w:ascii="Arial" w:hAnsi="Arial"/>
          <w:sz w:val="20"/>
          <w:lang w:val="es-ES_tradnl"/>
        </w:rPr>
        <w:t>2</w:t>
      </w:r>
      <w:r w:rsidRPr="00FA29B6">
        <w:rPr>
          <w:rFonts w:ascii="Arial" w:hAnsi="Arial"/>
          <w:sz w:val="20"/>
          <w:lang w:val="es-ES_tradnl"/>
        </w:rPr>
        <w:t xml:space="preserve"> va gestiona atat fluxul informational al SAA Crevedia Mare cat si fluxul informational transmis de la concentratoarele de date ale GA Vanatori </w:t>
      </w:r>
      <w:r w:rsidR="00071B91" w:rsidRPr="00FA29B6">
        <w:rPr>
          <w:rFonts w:ascii="Arial" w:hAnsi="Arial"/>
          <w:sz w:val="20"/>
          <w:lang w:val="es-ES_tradnl"/>
        </w:rPr>
        <w:t xml:space="preserve">si GA Dealu </w:t>
      </w:r>
      <w:r w:rsidRPr="00FA29B6">
        <w:rPr>
          <w:rFonts w:ascii="Arial" w:hAnsi="Arial"/>
          <w:sz w:val="20"/>
          <w:lang w:val="es-ES_tradnl"/>
        </w:rPr>
        <w:t>iar intregul pachet de date va fi rutat in timp real catre SCADA-DC Apa Service Giurgiu utilizand o conexiune bazata pe APN pusa la dispozitie de operatorul de date (ISP) peste care se realizeaza o criptare VPN cu certificare de client</w:t>
      </w:r>
      <w:bookmarkEnd w:id="357"/>
      <w:r w:rsidRPr="00FA29B6">
        <w:rPr>
          <w:rFonts w:ascii="Arial" w:hAnsi="Arial"/>
          <w:sz w:val="20"/>
          <w:lang w:val="es-ES_tradnl"/>
        </w:rPr>
        <w:t>.</w:t>
      </w:r>
    </w:p>
    <w:p w14:paraId="5114E864" w14:textId="577A78C2" w:rsidR="00C75849" w:rsidRPr="00FA29B6" w:rsidRDefault="00C75849" w:rsidP="00C75849">
      <w:pPr>
        <w:tabs>
          <w:tab w:val="left" w:pos="425"/>
        </w:tabs>
        <w:spacing w:before="120"/>
        <w:jc w:val="both"/>
        <w:rPr>
          <w:rFonts w:ascii="Arial" w:hAnsi="Arial"/>
          <w:sz w:val="20"/>
          <w:lang w:val="es-ES_tradnl"/>
        </w:rPr>
      </w:pPr>
      <w:r w:rsidRPr="00FA29B6">
        <w:rPr>
          <w:rFonts w:ascii="Arial" w:hAnsi="Arial"/>
          <w:sz w:val="20"/>
          <w:lang w:val="es-ES_tradnl"/>
        </w:rPr>
        <w:t>Alarmele (semnalizarile preventive si de avarie) respectiv evenimentele vor fi transmise la distanta imediat dupa aparitia lor, independent de intervalul de comunicare setat.</w:t>
      </w:r>
    </w:p>
    <w:p w14:paraId="2A24291C" w14:textId="77777777" w:rsidR="00C75849" w:rsidRPr="00FA29B6" w:rsidRDefault="00C75849" w:rsidP="00C75849">
      <w:pPr>
        <w:tabs>
          <w:tab w:val="left" w:pos="425"/>
        </w:tabs>
        <w:spacing w:before="120"/>
        <w:jc w:val="both"/>
        <w:rPr>
          <w:rFonts w:ascii="Arial" w:hAnsi="Arial"/>
          <w:sz w:val="20"/>
          <w:lang w:val="es-ES_tradnl"/>
        </w:rPr>
      </w:pPr>
      <w:r w:rsidRPr="00FA29B6">
        <w:rPr>
          <w:rFonts w:ascii="Arial" w:hAnsi="Arial"/>
          <w:sz w:val="20"/>
          <w:lang w:val="es-ES_tradnl"/>
        </w:rPr>
        <w:t>Ca retea de comunicatie se va utiliza sistemul de comunicatie al operatorului de telefonie mobila locala pe baza de contract cu Beneficiarul, strict pentru achizitie date. Sistemul trebuie sa asigure comunicatie bidirectionala: transmitere date la distanta si preluare comenzi transmise de la distanta.</w:t>
      </w:r>
    </w:p>
    <w:p w14:paraId="4849D669" w14:textId="77777777" w:rsidR="00C75849" w:rsidRPr="00FA29B6" w:rsidRDefault="00C75849" w:rsidP="00C75849">
      <w:pPr>
        <w:tabs>
          <w:tab w:val="left" w:pos="425"/>
        </w:tabs>
        <w:spacing w:before="120"/>
        <w:jc w:val="both"/>
        <w:rPr>
          <w:rFonts w:ascii="Arial" w:hAnsi="Arial"/>
          <w:sz w:val="20"/>
          <w:lang w:val="es-ES_tradnl"/>
        </w:rPr>
      </w:pPr>
      <w:r w:rsidRPr="00FA29B6">
        <w:rPr>
          <w:rFonts w:ascii="Arial" w:hAnsi="Arial"/>
          <w:sz w:val="20"/>
          <w:lang w:val="es-ES_tradnl"/>
        </w:rPr>
        <w:t>Echipamentul de transmisie a datelor la distanta va fi alcatuit din cel putin urmatoarele:</w:t>
      </w:r>
    </w:p>
    <w:p w14:paraId="53B35FAC" w14:textId="77777777" w:rsidR="00C75849" w:rsidRPr="00FA29B6" w:rsidRDefault="00C75849" w:rsidP="00C75849">
      <w:pPr>
        <w:tabs>
          <w:tab w:val="left" w:pos="425"/>
        </w:tabs>
        <w:spacing w:before="120"/>
        <w:jc w:val="both"/>
        <w:rPr>
          <w:rFonts w:ascii="Arial" w:hAnsi="Arial"/>
          <w:sz w:val="20"/>
          <w:lang w:val="es-ES_tradnl"/>
        </w:rPr>
      </w:pPr>
      <w:r w:rsidRPr="00FA29B6">
        <w:rPr>
          <w:rFonts w:ascii="Arial" w:hAnsi="Arial"/>
          <w:sz w:val="20"/>
          <w:lang w:val="es-ES_tradnl"/>
        </w:rPr>
        <w:t>Echipamentul de transmisie a datelor la distanta va fi alcatuit din cel putin urmatoarele:</w:t>
      </w:r>
    </w:p>
    <w:p w14:paraId="236A280C" w14:textId="77777777" w:rsidR="00C75849" w:rsidRPr="00FA29B6" w:rsidRDefault="00C75849" w:rsidP="00C75849">
      <w:pPr>
        <w:numPr>
          <w:ilvl w:val="0"/>
          <w:numId w:val="46"/>
        </w:numPr>
        <w:spacing w:before="120"/>
        <w:ind w:left="630"/>
        <w:jc w:val="both"/>
        <w:rPr>
          <w:rFonts w:ascii="Arial" w:hAnsi="Arial"/>
          <w:sz w:val="20"/>
        </w:rPr>
      </w:pPr>
      <w:r w:rsidRPr="00FA29B6">
        <w:rPr>
          <w:rFonts w:ascii="Arial" w:hAnsi="Arial"/>
          <w:sz w:val="20"/>
        </w:rPr>
        <w:t>router GSM/3G/4G – 1 buc.;</w:t>
      </w:r>
    </w:p>
    <w:p w14:paraId="3A8F10AD" w14:textId="77777777" w:rsidR="00C75849" w:rsidRPr="00FA29B6" w:rsidRDefault="00C75849" w:rsidP="00C75849">
      <w:pPr>
        <w:numPr>
          <w:ilvl w:val="0"/>
          <w:numId w:val="46"/>
        </w:numPr>
        <w:spacing w:before="120"/>
        <w:ind w:left="630"/>
        <w:jc w:val="both"/>
        <w:rPr>
          <w:rFonts w:ascii="Arial" w:hAnsi="Arial"/>
          <w:sz w:val="20"/>
        </w:rPr>
      </w:pPr>
      <w:r w:rsidRPr="00FA29B6">
        <w:rPr>
          <w:rFonts w:ascii="Arial" w:hAnsi="Arial"/>
          <w:sz w:val="20"/>
        </w:rPr>
        <w:t>antena GSM – 1 buc.</w:t>
      </w:r>
    </w:p>
    <w:p w14:paraId="1D7F9F28" w14:textId="77777777" w:rsidR="00C75849" w:rsidRPr="00FA29B6" w:rsidRDefault="00C75849" w:rsidP="00C75849">
      <w:pPr>
        <w:tabs>
          <w:tab w:val="left" w:pos="425"/>
        </w:tabs>
        <w:spacing w:before="120"/>
        <w:jc w:val="both"/>
        <w:rPr>
          <w:rFonts w:ascii="Arial" w:hAnsi="Arial"/>
          <w:sz w:val="20"/>
          <w:lang w:val="ro-RO"/>
        </w:rPr>
      </w:pPr>
      <w:r w:rsidRPr="00FA29B6">
        <w:rPr>
          <w:rFonts w:ascii="Arial" w:hAnsi="Arial"/>
          <w:sz w:val="20"/>
          <w:lang w:val="ro-RO"/>
        </w:rPr>
        <w:t>Prin sistemul de comunicatie interna se va adopta protocolul Modbus TCP/RTU sau echivalent, pentru schimbul de date intre automatul programabil PLC, convertizoarele de frecventa si centrala digitala a parametrilor electrici. Se va realiza si un schimb de informatii pe semnale curente analog/digitale. Statia va functiona in regim manual-local, manual-distanta, respectiv in regim automat cu transmiterea datelor atat local, la sistemul de automatizare PLC, cat si la distanta, de la entitatile de dispecer integratoare.</w:t>
      </w:r>
    </w:p>
    <w:p w14:paraId="440980FF" w14:textId="77777777" w:rsidR="00C75849" w:rsidRPr="00FA29B6" w:rsidRDefault="00C75849" w:rsidP="00C75849">
      <w:pPr>
        <w:tabs>
          <w:tab w:val="left" w:pos="425"/>
        </w:tabs>
        <w:spacing w:before="120"/>
        <w:jc w:val="both"/>
        <w:rPr>
          <w:rFonts w:ascii="Arial" w:hAnsi="Arial"/>
          <w:sz w:val="20"/>
          <w:lang w:val="ro-RO"/>
        </w:rPr>
      </w:pPr>
      <w:r w:rsidRPr="00FA29B6">
        <w:rPr>
          <w:rFonts w:ascii="Arial" w:hAnsi="Arial"/>
          <w:sz w:val="20"/>
          <w:lang w:val="ro-RO"/>
        </w:rPr>
        <w:t>Datele se transmit la distanta prin comunicatie GSM/3G/4G, prin protocol OPC-UA si in conexiune privata VPN, utilizand reteaua GSM a operatorului de telefonie mobila zonala. Datele transmise vor fi citite, interpretate, respectiv stocate la la toate dispeceratele integratoare. Comunicatia trebuie sa fie bidirectionala, asigurand si emiterea de comenzi catre obiectivul – statie de pompare.</w:t>
      </w:r>
    </w:p>
    <w:p w14:paraId="3BA68AB5" w14:textId="77777777" w:rsidR="00C75849" w:rsidRPr="00FA29B6" w:rsidRDefault="00C75849" w:rsidP="00C75849">
      <w:pPr>
        <w:tabs>
          <w:tab w:val="left" w:pos="425"/>
        </w:tabs>
        <w:spacing w:before="120"/>
        <w:jc w:val="both"/>
        <w:rPr>
          <w:rFonts w:ascii="Arial" w:hAnsi="Arial"/>
          <w:sz w:val="20"/>
          <w:lang w:val="ro-RO"/>
        </w:rPr>
      </w:pPr>
      <w:r w:rsidRPr="00FA29B6">
        <w:rPr>
          <w:rFonts w:ascii="Arial" w:hAnsi="Arial"/>
          <w:sz w:val="20"/>
          <w:lang w:val="ro-RO"/>
        </w:rPr>
        <w:t>Beneficiarul APA SERVICE GIURGIU va pune la dispozitia Antreprenorului cartela SIM cu abonament de date si IP fix public, pentru fiecare din obiectivele ce fac obiectul prezentului proiect.</w:t>
      </w:r>
    </w:p>
    <w:p w14:paraId="7F2413F2" w14:textId="77777777" w:rsidR="00C75849" w:rsidRPr="00FA29B6" w:rsidRDefault="00C75849" w:rsidP="00C75849">
      <w:pPr>
        <w:tabs>
          <w:tab w:val="left" w:pos="425"/>
        </w:tabs>
        <w:spacing w:before="120"/>
        <w:jc w:val="both"/>
        <w:rPr>
          <w:rFonts w:ascii="Arial" w:hAnsi="Arial"/>
          <w:b/>
          <w:sz w:val="20"/>
          <w:lang w:val="ro-RO"/>
        </w:rPr>
      </w:pPr>
      <w:r w:rsidRPr="00FA29B6">
        <w:rPr>
          <w:rFonts w:ascii="Arial" w:hAnsi="Arial"/>
          <w:b/>
          <w:sz w:val="20"/>
          <w:lang w:val="ro-RO"/>
        </w:rPr>
        <w:t>Sistem de control acces si alarma efractie SP</w:t>
      </w:r>
    </w:p>
    <w:p w14:paraId="261E3515" w14:textId="77777777" w:rsidR="00C75849" w:rsidRPr="00FA29B6" w:rsidRDefault="00C75849" w:rsidP="00C75849">
      <w:pPr>
        <w:tabs>
          <w:tab w:val="left" w:pos="425"/>
        </w:tabs>
        <w:spacing w:before="120"/>
        <w:jc w:val="both"/>
        <w:rPr>
          <w:rFonts w:ascii="Arial" w:hAnsi="Arial"/>
          <w:sz w:val="20"/>
          <w:lang w:val="ro-RO"/>
        </w:rPr>
      </w:pPr>
      <w:r w:rsidRPr="00FA29B6">
        <w:rPr>
          <w:rFonts w:ascii="Arial" w:hAnsi="Arial"/>
          <w:sz w:val="20"/>
          <w:lang w:val="ro-RO"/>
        </w:rPr>
        <w:t>In vederea asigurarii unui nivel de siguranta in exploatare, se va instala un sistem de restrictie a accesului, permis doar operatorilor de interventie si mentenanta, bazat pe coduri PIN de acces.</w:t>
      </w:r>
    </w:p>
    <w:p w14:paraId="6FE73E5E" w14:textId="77777777" w:rsidR="00C75849" w:rsidRPr="00FA29B6" w:rsidRDefault="00C75849" w:rsidP="00C75849">
      <w:pPr>
        <w:tabs>
          <w:tab w:val="left" w:pos="425"/>
        </w:tabs>
        <w:spacing w:before="120"/>
        <w:jc w:val="both"/>
        <w:rPr>
          <w:rFonts w:ascii="Arial" w:hAnsi="Arial"/>
          <w:sz w:val="20"/>
          <w:lang w:val="ro-RO"/>
        </w:rPr>
      </w:pPr>
      <w:r w:rsidRPr="00FA29B6">
        <w:rPr>
          <w:rFonts w:ascii="Arial" w:hAnsi="Arial"/>
          <w:sz w:val="20"/>
          <w:lang w:val="ro-RO"/>
        </w:rPr>
        <w:t>In interiorul SP se va amplasa tastatura alfa-numerica, pentru introducerea codurilor PIN de armare, respectiv dezarmare a sistemului.</w:t>
      </w:r>
    </w:p>
    <w:p w14:paraId="155090E4" w14:textId="77777777" w:rsidR="00C75849" w:rsidRPr="00FA29B6" w:rsidRDefault="00C75849" w:rsidP="00C75849">
      <w:pPr>
        <w:tabs>
          <w:tab w:val="left" w:pos="425"/>
        </w:tabs>
        <w:spacing w:before="120"/>
        <w:jc w:val="both"/>
        <w:rPr>
          <w:rFonts w:ascii="Arial" w:hAnsi="Arial"/>
          <w:sz w:val="20"/>
          <w:lang w:val="ro-RO"/>
        </w:rPr>
      </w:pPr>
      <w:r w:rsidRPr="00FA29B6">
        <w:rPr>
          <w:rFonts w:ascii="Arial" w:hAnsi="Arial"/>
          <w:sz w:val="20"/>
          <w:lang w:val="ro-RO"/>
        </w:rPr>
        <w:t>Deschiderea usii exterioare a tabloului va atrage dupa sine declansarea alarmei sistemului de efractie uas tablou.</w:t>
      </w:r>
    </w:p>
    <w:p w14:paraId="4ED32E4E" w14:textId="77777777" w:rsidR="00C75849" w:rsidRPr="00FA29B6" w:rsidRDefault="00C75849" w:rsidP="00C75849">
      <w:pPr>
        <w:tabs>
          <w:tab w:val="left" w:pos="425"/>
        </w:tabs>
        <w:spacing w:before="120"/>
        <w:jc w:val="both"/>
        <w:rPr>
          <w:rFonts w:ascii="Arial" w:hAnsi="Arial"/>
          <w:sz w:val="20"/>
          <w:lang w:val="ro-RO"/>
        </w:rPr>
      </w:pPr>
      <w:r w:rsidRPr="00FA29B6">
        <w:rPr>
          <w:rFonts w:ascii="Arial" w:hAnsi="Arial"/>
          <w:sz w:val="20"/>
          <w:lang w:val="ro-RO"/>
        </w:rPr>
        <w:t>Controlerul centralei va avea un numar suficent de zone si partitii pentru a asigura functionarea pentru un numar de minim doua echipe de interventie, fiecare echipa de interventie avand parole PIN diferite pentru acces in statie.</w:t>
      </w:r>
    </w:p>
    <w:p w14:paraId="16A43803" w14:textId="77777777" w:rsidR="00C75849" w:rsidRPr="00FA29B6" w:rsidRDefault="00C75849" w:rsidP="00C75849">
      <w:pPr>
        <w:tabs>
          <w:tab w:val="left" w:pos="425"/>
        </w:tabs>
        <w:spacing w:before="120"/>
        <w:jc w:val="both"/>
        <w:rPr>
          <w:rFonts w:ascii="Arial" w:hAnsi="Arial"/>
          <w:sz w:val="20"/>
          <w:lang w:val="ro-RO"/>
        </w:rPr>
      </w:pPr>
      <w:r w:rsidRPr="00FA29B6">
        <w:rPr>
          <w:rFonts w:ascii="Arial" w:hAnsi="Arial"/>
          <w:sz w:val="20"/>
          <w:lang w:val="ro-RO"/>
        </w:rPr>
        <w:lastRenderedPageBreak/>
        <w:t xml:space="preserve">La patrunderea in obiectiv, in cadrul statiei de pompare, pentru interventia asupra statiei sau a tabloului, operatorul va deschide usa tabloului si se va autentifica prin introducerea codului de dezarmare. </w:t>
      </w:r>
    </w:p>
    <w:p w14:paraId="35057E1E" w14:textId="77777777" w:rsidR="00C75849" w:rsidRPr="00FA29B6" w:rsidRDefault="00C75849" w:rsidP="00C75849">
      <w:pPr>
        <w:tabs>
          <w:tab w:val="left" w:pos="425"/>
        </w:tabs>
        <w:spacing w:before="120"/>
        <w:jc w:val="both"/>
        <w:rPr>
          <w:rFonts w:ascii="Arial" w:hAnsi="Arial"/>
          <w:sz w:val="20"/>
          <w:lang w:val="ro-RO"/>
        </w:rPr>
      </w:pPr>
      <w:r w:rsidRPr="00FA29B6">
        <w:rPr>
          <w:rFonts w:ascii="Arial" w:hAnsi="Arial"/>
          <w:sz w:val="20"/>
          <w:lang w:val="ro-RO"/>
        </w:rPr>
        <w:t>Dupa finalizarea procedurilor de interventie, operatorul va arma sistemul prin introducerea de la tastatura, a codului de armare. Dupa introducere, centrala activeaza un timp de armare de 30 de secunde pentru ca operatorul sa poata inchide usa de acces in SP.</w:t>
      </w:r>
    </w:p>
    <w:p w14:paraId="2EC41320" w14:textId="77777777" w:rsidR="00C75849" w:rsidRPr="00FA29B6" w:rsidRDefault="00C75849" w:rsidP="00C75849">
      <w:pPr>
        <w:tabs>
          <w:tab w:val="left" w:pos="425"/>
        </w:tabs>
        <w:spacing w:before="120"/>
        <w:jc w:val="both"/>
        <w:rPr>
          <w:rFonts w:ascii="Arial" w:hAnsi="Arial"/>
          <w:sz w:val="20"/>
          <w:lang w:val="ro-RO"/>
        </w:rPr>
      </w:pPr>
      <w:r w:rsidRPr="00FA29B6">
        <w:rPr>
          <w:rFonts w:ascii="Arial" w:hAnsi="Arial"/>
          <w:sz w:val="20"/>
          <w:lang w:val="ro-RO"/>
        </w:rPr>
        <w:t>Componenta sistemului de control acces si alarmare la efractie:</w:t>
      </w:r>
    </w:p>
    <w:p w14:paraId="331E7E61" w14:textId="77777777" w:rsidR="00C75849" w:rsidRPr="00FA29B6" w:rsidRDefault="00C75849" w:rsidP="00C75849">
      <w:pPr>
        <w:numPr>
          <w:ilvl w:val="0"/>
          <w:numId w:val="3"/>
        </w:numPr>
        <w:tabs>
          <w:tab w:val="num" w:pos="5038"/>
        </w:tabs>
        <w:spacing w:before="120"/>
        <w:ind w:left="924" w:hanging="357"/>
        <w:jc w:val="both"/>
        <w:rPr>
          <w:rFonts w:ascii="Arial" w:hAnsi="Arial"/>
          <w:sz w:val="20"/>
          <w:lang w:val="es-ES_tradnl"/>
        </w:rPr>
      </w:pPr>
      <w:r w:rsidRPr="00FA29B6">
        <w:rPr>
          <w:rFonts w:ascii="Arial" w:hAnsi="Arial"/>
          <w:sz w:val="20"/>
          <w:lang w:val="es-ES_tradnl"/>
        </w:rPr>
        <w:t xml:space="preserve">Controller/ centrala de acces si anti-efractie cu placa de intrari si iesiri preprogramabile pe releu, dotata cu tastatura, </w:t>
      </w:r>
    </w:p>
    <w:p w14:paraId="33E31B37" w14:textId="77777777" w:rsidR="00C75849" w:rsidRPr="00FA29B6" w:rsidRDefault="00C75849" w:rsidP="00C75849">
      <w:pPr>
        <w:numPr>
          <w:ilvl w:val="0"/>
          <w:numId w:val="3"/>
        </w:numPr>
        <w:tabs>
          <w:tab w:val="num" w:pos="5038"/>
        </w:tabs>
        <w:spacing w:before="120"/>
        <w:ind w:left="924" w:hanging="357"/>
        <w:jc w:val="both"/>
        <w:rPr>
          <w:rFonts w:ascii="Arial" w:hAnsi="Arial"/>
          <w:sz w:val="20"/>
          <w:lang w:val="es-ES_tradnl"/>
        </w:rPr>
      </w:pPr>
      <w:r w:rsidRPr="00FA29B6">
        <w:rPr>
          <w:rFonts w:ascii="Arial" w:hAnsi="Arial"/>
          <w:sz w:val="20"/>
          <w:lang w:val="es-ES_tradnl"/>
        </w:rPr>
        <w:t>Sursa de alimentare cu back-up (acumulatori 12V inclusi);</w:t>
      </w:r>
    </w:p>
    <w:p w14:paraId="2A97EDDD" w14:textId="77777777" w:rsidR="00C75849" w:rsidRPr="00FA29B6" w:rsidRDefault="00C75849" w:rsidP="00C75849">
      <w:pPr>
        <w:numPr>
          <w:ilvl w:val="0"/>
          <w:numId w:val="3"/>
        </w:numPr>
        <w:tabs>
          <w:tab w:val="num" w:pos="5038"/>
        </w:tabs>
        <w:spacing w:before="120"/>
        <w:ind w:left="924" w:hanging="357"/>
        <w:jc w:val="both"/>
        <w:rPr>
          <w:rFonts w:ascii="Arial" w:hAnsi="Arial"/>
          <w:sz w:val="20"/>
          <w:lang w:val="es-ES_tradnl"/>
        </w:rPr>
      </w:pPr>
      <w:r w:rsidRPr="00FA29B6">
        <w:rPr>
          <w:rFonts w:ascii="Arial" w:hAnsi="Arial"/>
          <w:sz w:val="20"/>
          <w:lang w:val="es-ES_tradnl"/>
        </w:rPr>
        <w:t>Sistem de blocare usa tip yala electromagnetica/ bolt, controlat de centrala;</w:t>
      </w:r>
    </w:p>
    <w:p w14:paraId="218D0BCE" w14:textId="77777777" w:rsidR="00C75849" w:rsidRPr="00FA29B6" w:rsidRDefault="00C75849" w:rsidP="00C75849">
      <w:pPr>
        <w:numPr>
          <w:ilvl w:val="0"/>
          <w:numId w:val="3"/>
        </w:numPr>
        <w:tabs>
          <w:tab w:val="num" w:pos="5038"/>
        </w:tabs>
        <w:spacing w:before="120"/>
        <w:ind w:left="924" w:hanging="357"/>
        <w:jc w:val="both"/>
        <w:rPr>
          <w:rFonts w:ascii="Arial" w:hAnsi="Arial"/>
          <w:sz w:val="20"/>
          <w:lang w:val="es-ES_tradnl"/>
        </w:rPr>
      </w:pPr>
      <w:r w:rsidRPr="00FA29B6">
        <w:rPr>
          <w:rFonts w:ascii="Arial" w:hAnsi="Arial"/>
          <w:sz w:val="20"/>
          <w:lang w:val="es-ES_tradnl"/>
        </w:rPr>
        <w:t>Microcontact pentru usi tablou electric si sensor de miscare statie de pompare;</w:t>
      </w:r>
    </w:p>
    <w:p w14:paraId="3B0AB37B" w14:textId="77777777" w:rsidR="00C75849" w:rsidRPr="00FA29B6" w:rsidRDefault="00C75849" w:rsidP="00C75849">
      <w:pPr>
        <w:numPr>
          <w:ilvl w:val="0"/>
          <w:numId w:val="3"/>
        </w:numPr>
        <w:tabs>
          <w:tab w:val="num" w:pos="5038"/>
        </w:tabs>
        <w:spacing w:before="120"/>
        <w:ind w:left="924" w:hanging="357"/>
        <w:jc w:val="both"/>
        <w:rPr>
          <w:rFonts w:ascii="Arial" w:hAnsi="Arial"/>
          <w:sz w:val="20"/>
        </w:rPr>
      </w:pPr>
      <w:r w:rsidRPr="00FA29B6">
        <w:rPr>
          <w:rFonts w:ascii="Arial" w:hAnsi="Arial"/>
          <w:sz w:val="20"/>
        </w:rPr>
        <w:t>Sirena acustica de avertizare.</w:t>
      </w:r>
    </w:p>
    <w:p w14:paraId="249440C4" w14:textId="77777777" w:rsidR="00C75849" w:rsidRPr="00FA29B6" w:rsidRDefault="00C75849" w:rsidP="00C75849">
      <w:pPr>
        <w:tabs>
          <w:tab w:val="left" w:pos="425"/>
        </w:tabs>
        <w:spacing w:before="120"/>
        <w:jc w:val="both"/>
        <w:rPr>
          <w:rFonts w:ascii="Arial" w:hAnsi="Arial"/>
          <w:sz w:val="20"/>
          <w:lang w:val="ro-RO"/>
        </w:rPr>
      </w:pPr>
      <w:r w:rsidRPr="00FA29B6">
        <w:rPr>
          <w:rFonts w:ascii="Arial" w:hAnsi="Arial"/>
          <w:sz w:val="20"/>
          <w:lang w:val="ro-RO"/>
        </w:rPr>
        <w:t>Centrala va avea memorate minim doua acreditari de acces (coduri PIN), ce vor fi asociate cu echipele de interventie prezente pe teren, astfel, la fiecare introducere a codului de autentificare, la Dispecerat se va cunoaste data, ora si echipa care a intervenit in teren pentru remedierea posibilelor probleme aparute.</w:t>
      </w:r>
    </w:p>
    <w:p w14:paraId="668552D4" w14:textId="77777777" w:rsidR="00C75849" w:rsidRPr="00FA29B6" w:rsidRDefault="00C75849" w:rsidP="00C75849">
      <w:pPr>
        <w:tabs>
          <w:tab w:val="left" w:pos="425"/>
        </w:tabs>
        <w:spacing w:before="120"/>
        <w:jc w:val="both"/>
        <w:rPr>
          <w:rFonts w:ascii="Arial" w:hAnsi="Arial"/>
          <w:sz w:val="20"/>
          <w:lang w:val="ro-RO"/>
        </w:rPr>
      </w:pPr>
      <w:r w:rsidRPr="00FA29B6">
        <w:rPr>
          <w:rFonts w:ascii="Arial" w:hAnsi="Arial"/>
          <w:sz w:val="20"/>
          <w:lang w:val="ro-RO"/>
        </w:rPr>
        <w:t>Mesajul de alarma de posibila intruziune nepermisa va fi transmis si catre aplicatia SCADA mobila instalata pe terminalele mobile pe care operatorii echipei de interventie le vor avea in dotare.</w:t>
      </w:r>
    </w:p>
    <w:p w14:paraId="23C76EA0" w14:textId="77777777" w:rsidR="00C75849" w:rsidRPr="00FA29B6" w:rsidRDefault="00C75849" w:rsidP="00C75849">
      <w:pPr>
        <w:tabs>
          <w:tab w:val="left" w:pos="425"/>
        </w:tabs>
        <w:spacing w:before="120"/>
        <w:jc w:val="both"/>
        <w:rPr>
          <w:rFonts w:ascii="Arial" w:hAnsi="Arial"/>
          <w:b/>
          <w:sz w:val="20"/>
          <w:lang w:val="ro-RO"/>
        </w:rPr>
      </w:pPr>
      <w:r w:rsidRPr="00FA29B6">
        <w:rPr>
          <w:rFonts w:ascii="Arial" w:hAnsi="Arial"/>
          <w:b/>
          <w:sz w:val="20"/>
          <w:lang w:val="ro-RO"/>
        </w:rPr>
        <w:t>Functii de automatizare si protectii</w:t>
      </w:r>
    </w:p>
    <w:p w14:paraId="34EBC146" w14:textId="77777777" w:rsidR="00C75849" w:rsidRPr="00FA29B6" w:rsidRDefault="00C75849" w:rsidP="00C75849">
      <w:pPr>
        <w:tabs>
          <w:tab w:val="left" w:pos="425"/>
        </w:tabs>
        <w:spacing w:before="120"/>
        <w:jc w:val="both"/>
        <w:rPr>
          <w:rFonts w:ascii="Arial" w:hAnsi="Arial"/>
          <w:sz w:val="20"/>
          <w:lang w:val="es-ES_tradnl"/>
        </w:rPr>
      </w:pPr>
      <w:r w:rsidRPr="00FA29B6">
        <w:rPr>
          <w:rFonts w:ascii="Arial" w:hAnsi="Arial"/>
          <w:sz w:val="20"/>
          <w:lang w:val="es-ES_tradnl"/>
        </w:rPr>
        <w:t>Instalatia electrica de automatizare si SCADA aferenta SP asigura urmatoarele:</w:t>
      </w:r>
    </w:p>
    <w:p w14:paraId="53626967" w14:textId="77777777" w:rsidR="00C75849" w:rsidRPr="00FA29B6" w:rsidRDefault="00C75849" w:rsidP="00C75849">
      <w:pPr>
        <w:numPr>
          <w:ilvl w:val="0"/>
          <w:numId w:val="46"/>
        </w:numPr>
        <w:spacing w:before="120"/>
        <w:ind w:left="630"/>
        <w:jc w:val="both"/>
        <w:rPr>
          <w:rFonts w:ascii="Arial" w:hAnsi="Arial"/>
          <w:sz w:val="20"/>
          <w:lang w:val="es-ES_tradnl"/>
        </w:rPr>
      </w:pPr>
      <w:r w:rsidRPr="00FA29B6">
        <w:rPr>
          <w:rFonts w:ascii="Arial" w:hAnsi="Arial"/>
          <w:sz w:val="20"/>
          <w:lang w:val="es-ES_tradnl"/>
        </w:rPr>
        <w:t>Toate functiunile de actionare, protectii electrice si de automatizare pentru functionarea celor 1+1 pompe si cea de incendiu, comandate individual prin cate un convertizor de frecventa, in conformitate cu cele de mai sus;</w:t>
      </w:r>
    </w:p>
    <w:p w14:paraId="01727F7F" w14:textId="77777777" w:rsidR="00C75849" w:rsidRPr="00FA29B6" w:rsidRDefault="00C75849" w:rsidP="00C75849">
      <w:pPr>
        <w:numPr>
          <w:ilvl w:val="0"/>
          <w:numId w:val="46"/>
        </w:numPr>
        <w:spacing w:before="120"/>
        <w:ind w:left="630"/>
        <w:jc w:val="both"/>
        <w:rPr>
          <w:rFonts w:ascii="Arial" w:hAnsi="Arial"/>
          <w:sz w:val="20"/>
          <w:lang w:val="es-ES_tradnl"/>
        </w:rPr>
      </w:pPr>
      <w:r w:rsidRPr="00FA29B6">
        <w:rPr>
          <w:rFonts w:ascii="Arial" w:hAnsi="Arial"/>
          <w:sz w:val="20"/>
          <w:lang w:val="es-ES_tradnl"/>
        </w:rPr>
        <w:t>Asigurarea regimului de functionare automat a statiei de pompare;</w:t>
      </w:r>
    </w:p>
    <w:p w14:paraId="2091CDE8" w14:textId="77777777" w:rsidR="00C75849" w:rsidRPr="00876967" w:rsidRDefault="00C75849" w:rsidP="00C75849">
      <w:pPr>
        <w:numPr>
          <w:ilvl w:val="0"/>
          <w:numId w:val="46"/>
        </w:numPr>
        <w:spacing w:before="120"/>
        <w:ind w:left="630"/>
        <w:jc w:val="both"/>
        <w:rPr>
          <w:rFonts w:ascii="Arial" w:hAnsi="Arial"/>
          <w:sz w:val="20"/>
          <w:lang w:val="es-ES_tradnl"/>
        </w:rPr>
      </w:pPr>
      <w:r w:rsidRPr="00FA29B6">
        <w:rPr>
          <w:rFonts w:ascii="Arial" w:hAnsi="Arial"/>
          <w:sz w:val="20"/>
          <w:lang w:val="es-ES_tradnl"/>
        </w:rPr>
        <w:t xml:space="preserve">Asigurarea regimului de functionare manual local </w:t>
      </w:r>
      <w:r w:rsidRPr="00876967">
        <w:rPr>
          <w:rFonts w:ascii="Arial" w:hAnsi="Arial"/>
          <w:sz w:val="20"/>
          <w:lang w:val="es-ES_tradnl"/>
        </w:rPr>
        <w:t>a statiei de pompare, comenzile operatorului fiind prioritare si independente de starea de functionare a automatului programabil PLC;</w:t>
      </w:r>
    </w:p>
    <w:p w14:paraId="1494FB8D" w14:textId="77777777" w:rsidR="00C75849" w:rsidRPr="00876967" w:rsidRDefault="00C75849" w:rsidP="00C75849">
      <w:pPr>
        <w:numPr>
          <w:ilvl w:val="0"/>
          <w:numId w:val="46"/>
        </w:numPr>
        <w:spacing w:before="120"/>
        <w:ind w:left="630"/>
        <w:jc w:val="both"/>
        <w:rPr>
          <w:rFonts w:ascii="Arial" w:hAnsi="Arial"/>
          <w:sz w:val="20"/>
          <w:lang w:val="es-ES_tradnl"/>
        </w:rPr>
      </w:pPr>
      <w:r w:rsidRPr="00876967">
        <w:rPr>
          <w:rFonts w:ascii="Arial" w:hAnsi="Arial"/>
          <w:sz w:val="20"/>
          <w:lang w:val="es-ES_tradnl"/>
        </w:rPr>
        <w:t>Asigurarea regimului de functionare „distanta” a statiei de pompare;</w:t>
      </w:r>
    </w:p>
    <w:p w14:paraId="32830D07" w14:textId="77777777" w:rsidR="00C75849" w:rsidRPr="00876967" w:rsidRDefault="00C75849" w:rsidP="00C75849">
      <w:pPr>
        <w:numPr>
          <w:ilvl w:val="0"/>
          <w:numId w:val="46"/>
        </w:numPr>
        <w:spacing w:before="120"/>
        <w:ind w:left="630"/>
        <w:jc w:val="both"/>
        <w:rPr>
          <w:rFonts w:ascii="Arial" w:hAnsi="Arial"/>
          <w:sz w:val="20"/>
          <w:lang w:val="es-ES_tradnl"/>
        </w:rPr>
      </w:pPr>
      <w:r w:rsidRPr="00876967">
        <w:rPr>
          <w:rFonts w:ascii="Arial" w:hAnsi="Arial"/>
          <w:sz w:val="20"/>
          <w:lang w:val="es-ES_tradnl"/>
        </w:rPr>
        <w:t>Asigurarea functionarii independente a statiei de pompare si in cazul caderii comunicatiei 3G/4G, respectiv cu dispeceratul APA SERVICE GIURGIU;</w:t>
      </w:r>
    </w:p>
    <w:p w14:paraId="68979B99" w14:textId="77777777" w:rsidR="00C75849" w:rsidRPr="00876967" w:rsidRDefault="00C75849" w:rsidP="00C75849">
      <w:pPr>
        <w:numPr>
          <w:ilvl w:val="0"/>
          <w:numId w:val="46"/>
        </w:numPr>
        <w:spacing w:before="120"/>
        <w:ind w:left="630"/>
        <w:jc w:val="both"/>
        <w:rPr>
          <w:rFonts w:ascii="Arial" w:hAnsi="Arial"/>
          <w:sz w:val="20"/>
          <w:lang w:val="es-ES_tradnl"/>
        </w:rPr>
      </w:pPr>
      <w:r w:rsidRPr="00876967">
        <w:rPr>
          <w:rFonts w:ascii="Arial" w:hAnsi="Arial"/>
          <w:sz w:val="20"/>
          <w:lang w:val="es-ES_tradnl"/>
        </w:rPr>
        <w:t xml:space="preserve">Asigurarea functionarii pompelor in functie de existenta unei presiuni superioare celei minime pe conducta de admisie, ca si prin confirmarea existentei conductei de admisie pline, respectiv confirmarea aferenta asigurata de senzorul de nivel cu vibratii; </w:t>
      </w:r>
    </w:p>
    <w:p w14:paraId="1B391ACF" w14:textId="77777777" w:rsidR="00C75849" w:rsidRPr="00876967" w:rsidRDefault="00C75849" w:rsidP="00C75849">
      <w:pPr>
        <w:numPr>
          <w:ilvl w:val="0"/>
          <w:numId w:val="46"/>
        </w:numPr>
        <w:spacing w:before="120"/>
        <w:ind w:left="630"/>
        <w:jc w:val="both"/>
        <w:rPr>
          <w:rFonts w:ascii="Arial" w:hAnsi="Arial"/>
          <w:sz w:val="20"/>
          <w:lang w:val="es-ES_tradnl"/>
        </w:rPr>
      </w:pPr>
      <w:r w:rsidRPr="00876967">
        <w:rPr>
          <w:rFonts w:ascii="Arial" w:hAnsi="Arial"/>
          <w:sz w:val="20"/>
          <w:lang w:val="es-ES_tradnl"/>
        </w:rPr>
        <w:t>Asigurarea opririi pompelor active la depasirea valorii maxim admisibile a presiunii pe conducta de refulare;</w:t>
      </w:r>
    </w:p>
    <w:p w14:paraId="78C6274D" w14:textId="77777777" w:rsidR="00C75849" w:rsidRPr="00876967" w:rsidRDefault="00C75849" w:rsidP="00C75849">
      <w:pPr>
        <w:numPr>
          <w:ilvl w:val="0"/>
          <w:numId w:val="46"/>
        </w:numPr>
        <w:spacing w:before="120"/>
        <w:ind w:left="630"/>
        <w:jc w:val="both"/>
        <w:rPr>
          <w:rFonts w:ascii="Arial" w:hAnsi="Arial"/>
          <w:sz w:val="20"/>
          <w:lang w:val="es-ES_tradnl"/>
        </w:rPr>
      </w:pPr>
      <w:r w:rsidRPr="00876967">
        <w:rPr>
          <w:rFonts w:ascii="Arial" w:hAnsi="Arial"/>
          <w:sz w:val="20"/>
          <w:lang w:val="es-ES_tradnl"/>
        </w:rPr>
        <w:t>Alternarea automata a pompelor pe principiul orelor de functionare;</w:t>
      </w:r>
    </w:p>
    <w:p w14:paraId="64DEA656" w14:textId="77777777" w:rsidR="00C75849" w:rsidRPr="00876967" w:rsidRDefault="00C75849" w:rsidP="00C75849">
      <w:pPr>
        <w:numPr>
          <w:ilvl w:val="0"/>
          <w:numId w:val="46"/>
        </w:numPr>
        <w:spacing w:before="120"/>
        <w:ind w:left="630"/>
        <w:jc w:val="both"/>
        <w:rPr>
          <w:rFonts w:ascii="Arial" w:hAnsi="Arial"/>
          <w:sz w:val="20"/>
          <w:lang w:val="es-ES_tradnl"/>
        </w:rPr>
      </w:pPr>
      <w:r w:rsidRPr="00876967">
        <w:rPr>
          <w:rFonts w:ascii="Arial" w:hAnsi="Arial"/>
          <w:sz w:val="20"/>
          <w:lang w:val="es-ES_tradnl"/>
        </w:rPr>
        <w:t>Alternarea automata a pompelor in caz de avarie. In cazul defectarii unei pompe in functiune, trebuie sa se porneasca automat urmatoarea pompa disponibila;</w:t>
      </w:r>
    </w:p>
    <w:p w14:paraId="4CA02AB3" w14:textId="77777777" w:rsidR="00C75849" w:rsidRPr="00876967" w:rsidRDefault="00C75849" w:rsidP="00C75849">
      <w:pPr>
        <w:numPr>
          <w:ilvl w:val="0"/>
          <w:numId w:val="46"/>
        </w:numPr>
        <w:spacing w:before="120"/>
        <w:ind w:left="630"/>
        <w:jc w:val="both"/>
        <w:rPr>
          <w:rFonts w:ascii="Arial" w:hAnsi="Arial"/>
          <w:sz w:val="20"/>
          <w:lang w:val="es-ES_tradnl"/>
        </w:rPr>
      </w:pPr>
      <w:r w:rsidRPr="00876967">
        <w:rPr>
          <w:rFonts w:ascii="Arial" w:hAnsi="Arial"/>
          <w:sz w:val="20"/>
          <w:lang w:val="es-ES_tradnl"/>
        </w:rPr>
        <w:t>Repornirea automata a sistemului la revenirea tensiunii de alimentare (dupa lipsa tensiune);</w:t>
      </w:r>
    </w:p>
    <w:p w14:paraId="3792FFBA" w14:textId="77777777" w:rsidR="00C75849" w:rsidRPr="00876967" w:rsidRDefault="00C75849" w:rsidP="00C75849">
      <w:pPr>
        <w:numPr>
          <w:ilvl w:val="0"/>
          <w:numId w:val="46"/>
        </w:numPr>
        <w:spacing w:before="120"/>
        <w:ind w:left="630"/>
        <w:jc w:val="both"/>
        <w:rPr>
          <w:rFonts w:ascii="Arial" w:hAnsi="Arial"/>
          <w:sz w:val="20"/>
          <w:lang w:val="es-ES_tradnl"/>
        </w:rPr>
      </w:pPr>
      <w:r w:rsidRPr="00876967">
        <w:rPr>
          <w:rFonts w:ascii="Arial" w:hAnsi="Arial"/>
          <w:sz w:val="20"/>
          <w:lang w:val="es-ES_tradnl"/>
        </w:rPr>
        <w:t>Repornirea automata a sistemului dupa restabilirea conditiilor normale de functionare (presiune aspiratie in limite normale, presiune refulare in limite normale, sectiune de conducta plina cu apa);</w:t>
      </w:r>
    </w:p>
    <w:p w14:paraId="1D694F39" w14:textId="77777777" w:rsidR="00C75849" w:rsidRPr="00876967" w:rsidRDefault="00C75849" w:rsidP="00C75849">
      <w:pPr>
        <w:numPr>
          <w:ilvl w:val="0"/>
          <w:numId w:val="46"/>
        </w:numPr>
        <w:spacing w:before="120"/>
        <w:ind w:left="630"/>
        <w:jc w:val="both"/>
        <w:rPr>
          <w:rFonts w:ascii="Arial" w:hAnsi="Arial"/>
          <w:sz w:val="20"/>
          <w:lang w:val="es-ES_tradnl"/>
        </w:rPr>
      </w:pPr>
      <w:r w:rsidRPr="00876967">
        <w:rPr>
          <w:rFonts w:ascii="Arial" w:hAnsi="Arial"/>
          <w:sz w:val="20"/>
          <w:lang w:val="es-ES_tradnl"/>
        </w:rPr>
        <w:t>Contorizarea orelor de functionare a pompelor;</w:t>
      </w:r>
    </w:p>
    <w:p w14:paraId="6C111093" w14:textId="77777777" w:rsidR="00C75849" w:rsidRPr="00876967" w:rsidRDefault="00C75849" w:rsidP="00C75849">
      <w:pPr>
        <w:numPr>
          <w:ilvl w:val="0"/>
          <w:numId w:val="46"/>
        </w:numPr>
        <w:spacing w:before="120"/>
        <w:ind w:left="630"/>
        <w:jc w:val="both"/>
        <w:rPr>
          <w:rFonts w:ascii="Arial" w:hAnsi="Arial"/>
          <w:sz w:val="20"/>
          <w:lang w:val="es-ES_tradnl"/>
        </w:rPr>
      </w:pPr>
      <w:r w:rsidRPr="00876967">
        <w:rPr>
          <w:rFonts w:ascii="Arial" w:hAnsi="Arial"/>
          <w:sz w:val="20"/>
          <w:lang w:val="es-ES_tradnl"/>
        </w:rPr>
        <w:t>Masurarea parametrilor (presiuni, curenti, parametrii energetici, parametri convertizor etc.);</w:t>
      </w:r>
    </w:p>
    <w:p w14:paraId="65B5D38E" w14:textId="77777777" w:rsidR="00C75849" w:rsidRPr="00876967" w:rsidRDefault="00C75849" w:rsidP="00C75849">
      <w:pPr>
        <w:numPr>
          <w:ilvl w:val="0"/>
          <w:numId w:val="46"/>
        </w:numPr>
        <w:spacing w:before="120"/>
        <w:ind w:left="630"/>
        <w:jc w:val="both"/>
        <w:rPr>
          <w:rFonts w:ascii="Arial" w:hAnsi="Arial"/>
          <w:sz w:val="20"/>
          <w:lang w:val="es-ES_tradnl"/>
        </w:rPr>
      </w:pPr>
      <w:r w:rsidRPr="00876967">
        <w:rPr>
          <w:rFonts w:ascii="Arial" w:hAnsi="Arial"/>
          <w:sz w:val="20"/>
          <w:lang w:val="es-ES_tradnl"/>
        </w:rPr>
        <w:t>Introducerea parametrilor in mod local (prescrierea valorilor de referinta prin intermediul afisorului grafic tip tactil (touch panel - HMI). Afisorul grafic (HMI) trebuie sa aiba structura de navigare tip meniu in vederea accesarii si modificarii parametrilor de functionare a sistemului, a listei de alarme, posibilitate de navigare in lista, selectare, confirmare si resetare alarme/avarii; trebuie sa permita protejarea sistemului prin parola a parametrilor setati.</w:t>
      </w:r>
    </w:p>
    <w:p w14:paraId="0B81EE0B" w14:textId="77777777" w:rsidR="00C75849" w:rsidRPr="00876967" w:rsidRDefault="00C75849" w:rsidP="00C75849">
      <w:pPr>
        <w:tabs>
          <w:tab w:val="left" w:pos="425"/>
        </w:tabs>
        <w:spacing w:before="120"/>
        <w:jc w:val="both"/>
        <w:rPr>
          <w:rFonts w:ascii="Arial" w:hAnsi="Arial"/>
          <w:sz w:val="20"/>
        </w:rPr>
      </w:pPr>
      <w:r w:rsidRPr="00876967">
        <w:rPr>
          <w:rFonts w:ascii="Arial" w:hAnsi="Arial"/>
          <w:sz w:val="20"/>
        </w:rPr>
        <w:lastRenderedPageBreak/>
        <w:t>Afisajul local al sistemului trebuie sa furnizeze cel putin urmatoarele informatii:</w:t>
      </w:r>
    </w:p>
    <w:p w14:paraId="1295CE5A" w14:textId="77777777" w:rsidR="00C75849" w:rsidRPr="00876967" w:rsidRDefault="00C75849" w:rsidP="00C75849">
      <w:pPr>
        <w:numPr>
          <w:ilvl w:val="0"/>
          <w:numId w:val="46"/>
        </w:numPr>
        <w:spacing w:before="120"/>
        <w:ind w:left="630"/>
        <w:jc w:val="both"/>
        <w:rPr>
          <w:rFonts w:ascii="Arial" w:hAnsi="Arial"/>
          <w:sz w:val="20"/>
        </w:rPr>
      </w:pPr>
      <w:r w:rsidRPr="00876967">
        <w:rPr>
          <w:rFonts w:ascii="Arial" w:hAnsi="Arial"/>
          <w:sz w:val="20"/>
        </w:rPr>
        <w:t>data si ora curenta;</w:t>
      </w:r>
    </w:p>
    <w:p w14:paraId="181A0892" w14:textId="77777777" w:rsidR="00C75849" w:rsidRPr="00876967" w:rsidRDefault="00C75849" w:rsidP="00C75849">
      <w:pPr>
        <w:numPr>
          <w:ilvl w:val="0"/>
          <w:numId w:val="46"/>
        </w:numPr>
        <w:spacing w:before="120"/>
        <w:ind w:left="630"/>
        <w:jc w:val="both"/>
        <w:rPr>
          <w:rFonts w:ascii="Arial" w:hAnsi="Arial"/>
          <w:sz w:val="20"/>
        </w:rPr>
      </w:pPr>
      <w:r w:rsidRPr="00876967">
        <w:rPr>
          <w:rFonts w:ascii="Arial" w:hAnsi="Arial"/>
          <w:sz w:val="20"/>
        </w:rPr>
        <w:t>valoarea presiunii de refulare;</w:t>
      </w:r>
    </w:p>
    <w:p w14:paraId="39C79385" w14:textId="77777777" w:rsidR="00C75849" w:rsidRPr="00876967" w:rsidRDefault="00C75849" w:rsidP="00C75849">
      <w:pPr>
        <w:numPr>
          <w:ilvl w:val="0"/>
          <w:numId w:val="46"/>
        </w:numPr>
        <w:spacing w:before="120"/>
        <w:ind w:left="630"/>
        <w:jc w:val="both"/>
        <w:rPr>
          <w:rFonts w:ascii="Arial" w:hAnsi="Arial"/>
          <w:sz w:val="20"/>
        </w:rPr>
      </w:pPr>
      <w:r w:rsidRPr="00876967">
        <w:rPr>
          <w:rFonts w:ascii="Arial" w:hAnsi="Arial"/>
          <w:sz w:val="20"/>
        </w:rPr>
        <w:t>valoarea presiunii de aspiratie;</w:t>
      </w:r>
    </w:p>
    <w:p w14:paraId="38731DEC" w14:textId="77777777" w:rsidR="00C75849" w:rsidRPr="00876967" w:rsidRDefault="00C75849" w:rsidP="00C75849">
      <w:pPr>
        <w:numPr>
          <w:ilvl w:val="0"/>
          <w:numId w:val="46"/>
        </w:numPr>
        <w:spacing w:before="120"/>
        <w:ind w:left="630"/>
        <w:jc w:val="both"/>
        <w:rPr>
          <w:rFonts w:ascii="Arial" w:hAnsi="Arial"/>
          <w:sz w:val="20"/>
        </w:rPr>
      </w:pPr>
      <w:r w:rsidRPr="00876967">
        <w:rPr>
          <w:rFonts w:ascii="Arial" w:hAnsi="Arial"/>
          <w:sz w:val="20"/>
        </w:rPr>
        <w:t>debit instantaneu;</w:t>
      </w:r>
    </w:p>
    <w:p w14:paraId="334FC0F3" w14:textId="77777777" w:rsidR="00C75849" w:rsidRPr="00876967" w:rsidRDefault="00C75849" w:rsidP="00C75849">
      <w:pPr>
        <w:numPr>
          <w:ilvl w:val="0"/>
          <w:numId w:val="46"/>
        </w:numPr>
        <w:spacing w:before="120"/>
        <w:ind w:left="630"/>
        <w:jc w:val="both"/>
        <w:rPr>
          <w:rFonts w:ascii="Arial" w:hAnsi="Arial"/>
          <w:sz w:val="20"/>
        </w:rPr>
      </w:pPr>
      <w:r w:rsidRPr="00876967">
        <w:rPr>
          <w:rFonts w:ascii="Arial" w:hAnsi="Arial"/>
          <w:sz w:val="20"/>
        </w:rPr>
        <w:t>debit cumulat;</w:t>
      </w:r>
    </w:p>
    <w:p w14:paraId="15A9F86E" w14:textId="77777777" w:rsidR="00C75849" w:rsidRPr="00876967" w:rsidRDefault="00C75849" w:rsidP="00C75849">
      <w:pPr>
        <w:numPr>
          <w:ilvl w:val="0"/>
          <w:numId w:val="46"/>
        </w:numPr>
        <w:spacing w:before="120"/>
        <w:ind w:left="630"/>
        <w:jc w:val="both"/>
        <w:rPr>
          <w:rFonts w:ascii="Arial" w:hAnsi="Arial"/>
          <w:sz w:val="20"/>
        </w:rPr>
      </w:pPr>
      <w:r w:rsidRPr="00876967">
        <w:rPr>
          <w:rFonts w:ascii="Arial" w:hAnsi="Arial"/>
          <w:sz w:val="20"/>
        </w:rPr>
        <w:t>starea comunicatiei 3G/4G;</w:t>
      </w:r>
    </w:p>
    <w:p w14:paraId="34AC58BF" w14:textId="77777777" w:rsidR="00C75849" w:rsidRPr="00876967" w:rsidRDefault="00C75849" w:rsidP="00C75849">
      <w:pPr>
        <w:numPr>
          <w:ilvl w:val="0"/>
          <w:numId w:val="46"/>
        </w:numPr>
        <w:spacing w:before="120"/>
        <w:ind w:left="630"/>
        <w:jc w:val="both"/>
        <w:rPr>
          <w:rFonts w:ascii="Arial" w:hAnsi="Arial"/>
          <w:sz w:val="20"/>
          <w:lang w:val="es-ES_tradnl"/>
        </w:rPr>
      </w:pPr>
      <w:r w:rsidRPr="00876967">
        <w:rPr>
          <w:rFonts w:ascii="Arial" w:hAnsi="Arial"/>
          <w:sz w:val="20"/>
          <w:lang w:val="es-ES_tradnl"/>
        </w:rPr>
        <w:t>starea fiecarui convertizor de frecventa, dupa caz - (avarie/OK);</w:t>
      </w:r>
    </w:p>
    <w:p w14:paraId="52D5677C" w14:textId="77777777" w:rsidR="00C75849" w:rsidRPr="00876967" w:rsidRDefault="00C75849" w:rsidP="00C75849">
      <w:pPr>
        <w:numPr>
          <w:ilvl w:val="0"/>
          <w:numId w:val="46"/>
        </w:numPr>
        <w:spacing w:before="120"/>
        <w:ind w:left="630"/>
        <w:jc w:val="both"/>
        <w:rPr>
          <w:rFonts w:ascii="Arial" w:hAnsi="Arial"/>
          <w:sz w:val="20"/>
          <w:lang w:val="es-ES_tradnl"/>
        </w:rPr>
      </w:pPr>
      <w:r w:rsidRPr="00876967">
        <w:rPr>
          <w:rFonts w:ascii="Arial" w:hAnsi="Arial"/>
          <w:sz w:val="20"/>
          <w:lang w:val="es-ES_tradnl"/>
        </w:rPr>
        <w:t>nr. orelor de functionare pentru fiecare pompa;</w:t>
      </w:r>
    </w:p>
    <w:p w14:paraId="5FEFE08E" w14:textId="77777777" w:rsidR="00C75849" w:rsidRPr="00876967" w:rsidRDefault="00C75849" w:rsidP="00C75849">
      <w:pPr>
        <w:numPr>
          <w:ilvl w:val="0"/>
          <w:numId w:val="46"/>
        </w:numPr>
        <w:spacing w:before="120"/>
        <w:ind w:left="630"/>
        <w:jc w:val="both"/>
        <w:rPr>
          <w:rFonts w:ascii="Arial" w:hAnsi="Arial"/>
          <w:sz w:val="20"/>
        </w:rPr>
      </w:pPr>
      <w:r w:rsidRPr="00876967">
        <w:rPr>
          <w:rFonts w:ascii="Arial" w:hAnsi="Arial"/>
          <w:sz w:val="20"/>
        </w:rPr>
        <w:t>valoarea parametrilor setati.</w:t>
      </w:r>
    </w:p>
    <w:p w14:paraId="10867FA1" w14:textId="77777777" w:rsidR="00C75849" w:rsidRPr="00876967" w:rsidRDefault="00C75849" w:rsidP="00C75849">
      <w:pPr>
        <w:tabs>
          <w:tab w:val="left" w:pos="425"/>
        </w:tabs>
        <w:spacing w:before="120"/>
        <w:jc w:val="both"/>
        <w:rPr>
          <w:rFonts w:ascii="Arial" w:hAnsi="Arial"/>
          <w:sz w:val="20"/>
          <w:lang w:val="es-ES_tradnl"/>
        </w:rPr>
      </w:pPr>
      <w:r w:rsidRPr="00876967">
        <w:rPr>
          <w:rFonts w:ascii="Arial" w:hAnsi="Arial"/>
          <w:sz w:val="20"/>
          <w:lang w:val="es-ES_tradnl"/>
        </w:rPr>
        <w:t>Sistemul de automatizare a statiei de pompare trebuie sa asigure urmatoarele protectii:</w:t>
      </w:r>
    </w:p>
    <w:p w14:paraId="12DB0760" w14:textId="77777777" w:rsidR="00C75849" w:rsidRPr="00876967" w:rsidRDefault="00C75849" w:rsidP="00C75849">
      <w:pPr>
        <w:numPr>
          <w:ilvl w:val="0"/>
          <w:numId w:val="46"/>
        </w:numPr>
        <w:spacing w:before="120"/>
        <w:ind w:left="630"/>
        <w:jc w:val="both"/>
        <w:rPr>
          <w:rFonts w:ascii="Arial" w:hAnsi="Arial"/>
          <w:sz w:val="20"/>
          <w:lang w:val="es-ES_tradnl"/>
        </w:rPr>
      </w:pPr>
      <w:r w:rsidRPr="00876967">
        <w:rPr>
          <w:rFonts w:ascii="Arial" w:hAnsi="Arial"/>
          <w:sz w:val="20"/>
          <w:lang w:val="es-ES_tradnl"/>
        </w:rPr>
        <w:t>Sistemul se protejeaza impotriva inversarii fazelor, lipsei faze, dezechilibru faze, printr-un releu destinat acestui scop, care, in cazul sesizarii unor probleme pe reteaua de alimentare, determina oprirea functionarii statiei;</w:t>
      </w:r>
    </w:p>
    <w:p w14:paraId="77B6B714" w14:textId="77777777" w:rsidR="00C75849" w:rsidRPr="00876967" w:rsidRDefault="00C75849" w:rsidP="00C75849">
      <w:pPr>
        <w:numPr>
          <w:ilvl w:val="0"/>
          <w:numId w:val="46"/>
        </w:numPr>
        <w:spacing w:before="120"/>
        <w:ind w:left="630"/>
        <w:jc w:val="both"/>
        <w:rPr>
          <w:rFonts w:ascii="Arial" w:hAnsi="Arial"/>
          <w:sz w:val="20"/>
          <w:lang w:val="es-ES_tradnl"/>
        </w:rPr>
      </w:pPr>
      <w:r w:rsidRPr="00876967">
        <w:rPr>
          <w:rFonts w:ascii="Arial" w:hAnsi="Arial"/>
          <w:sz w:val="20"/>
          <w:lang w:val="es-ES_tradnl"/>
        </w:rPr>
        <w:t>Protectia la scurtcircuit se realizeaza prin intermediul sigurantelor automate magneto-termice;</w:t>
      </w:r>
    </w:p>
    <w:p w14:paraId="379A65DD" w14:textId="77777777" w:rsidR="00C75849" w:rsidRPr="00876967" w:rsidRDefault="00C75849" w:rsidP="00C75849">
      <w:pPr>
        <w:numPr>
          <w:ilvl w:val="0"/>
          <w:numId w:val="46"/>
        </w:numPr>
        <w:spacing w:before="120"/>
        <w:ind w:left="630"/>
        <w:jc w:val="both"/>
        <w:rPr>
          <w:rFonts w:ascii="Arial" w:hAnsi="Arial"/>
          <w:sz w:val="20"/>
          <w:lang w:val="es-ES_tradnl"/>
        </w:rPr>
      </w:pPr>
      <w:r w:rsidRPr="00876967">
        <w:rPr>
          <w:rFonts w:ascii="Arial" w:hAnsi="Arial"/>
          <w:sz w:val="20"/>
          <w:lang w:val="es-ES_tradnl"/>
        </w:rPr>
        <w:t>Protectia la supratensiuni de origine atmosferica se realizeaza prin echipamente special destinate acestui scop;</w:t>
      </w:r>
    </w:p>
    <w:p w14:paraId="3942A2D5" w14:textId="77777777" w:rsidR="00C75849" w:rsidRPr="00876967" w:rsidRDefault="00C75849" w:rsidP="00C75849">
      <w:pPr>
        <w:numPr>
          <w:ilvl w:val="0"/>
          <w:numId w:val="46"/>
        </w:numPr>
        <w:spacing w:before="120"/>
        <w:ind w:left="630"/>
        <w:jc w:val="both"/>
        <w:rPr>
          <w:rFonts w:ascii="Arial" w:hAnsi="Arial"/>
          <w:sz w:val="20"/>
          <w:lang w:val="es-ES_tradnl"/>
        </w:rPr>
      </w:pPr>
      <w:r w:rsidRPr="00876967">
        <w:rPr>
          <w:rFonts w:ascii="Arial" w:hAnsi="Arial"/>
          <w:sz w:val="20"/>
          <w:lang w:val="es-ES_tradnl"/>
        </w:rPr>
        <w:t>Protectia la supratensiune al automatului programabil se realizeaza prin sursa de alimentare neintreruptibila. Sursa de alimentare neintreruptibila trebuie sa asigure o autonomie de minim 5 ore de functionare, pentru automatul programabil, la caderea tensiunii;</w:t>
      </w:r>
    </w:p>
    <w:p w14:paraId="4C6D8D29" w14:textId="77777777" w:rsidR="00C75849" w:rsidRPr="00876967" w:rsidRDefault="00C75849" w:rsidP="00C75849">
      <w:pPr>
        <w:numPr>
          <w:ilvl w:val="0"/>
          <w:numId w:val="46"/>
        </w:numPr>
        <w:spacing w:before="120"/>
        <w:ind w:left="630"/>
        <w:jc w:val="both"/>
        <w:rPr>
          <w:rFonts w:ascii="Arial" w:hAnsi="Arial"/>
          <w:sz w:val="20"/>
          <w:lang w:val="es-ES_tradnl"/>
        </w:rPr>
      </w:pPr>
      <w:r w:rsidRPr="00876967">
        <w:rPr>
          <w:rFonts w:ascii="Arial" w:hAnsi="Arial"/>
          <w:sz w:val="20"/>
          <w:lang w:val="es-ES_tradnl"/>
        </w:rPr>
        <w:t>Protectia la suprasarcina a pompelor la pornire se realizeaza prin intermediul convertizoarelor de frecventa adecvate, acestea oferind protectie atat pentru suprasarcina, cat si pentru supracurent;</w:t>
      </w:r>
    </w:p>
    <w:p w14:paraId="21CD382F" w14:textId="77777777" w:rsidR="00C75849" w:rsidRPr="00876967" w:rsidRDefault="00C75849" w:rsidP="00C75849">
      <w:pPr>
        <w:numPr>
          <w:ilvl w:val="0"/>
          <w:numId w:val="46"/>
        </w:numPr>
        <w:spacing w:before="120"/>
        <w:ind w:left="630"/>
        <w:jc w:val="both"/>
        <w:rPr>
          <w:rFonts w:ascii="Arial" w:hAnsi="Arial"/>
          <w:sz w:val="20"/>
          <w:lang w:val="es-ES_tradnl"/>
        </w:rPr>
      </w:pPr>
      <w:r w:rsidRPr="00876967">
        <w:rPr>
          <w:rFonts w:ascii="Arial" w:hAnsi="Arial"/>
          <w:sz w:val="20"/>
          <w:lang w:val="es-ES_tradnl"/>
        </w:rPr>
        <w:t>Protectia termica a motoarelor se realizeaza prin intermediul senzorilor de temperatura din infasurarile motoarelor, legate la relee electronice de protectie. Pentru ca aceasta protectie sa functioneze, motoarele pompelor trebuie sa fie dotate cu senzori de temperatura in infasurari;</w:t>
      </w:r>
    </w:p>
    <w:p w14:paraId="58F13831" w14:textId="77777777" w:rsidR="00C75849" w:rsidRPr="00876967" w:rsidRDefault="00C75849" w:rsidP="00C75849">
      <w:pPr>
        <w:numPr>
          <w:ilvl w:val="0"/>
          <w:numId w:val="46"/>
        </w:numPr>
        <w:spacing w:before="120"/>
        <w:ind w:left="630"/>
        <w:jc w:val="both"/>
        <w:rPr>
          <w:rFonts w:ascii="Arial" w:hAnsi="Arial"/>
          <w:sz w:val="20"/>
          <w:lang w:val="es-ES_tradnl"/>
        </w:rPr>
      </w:pPr>
      <w:r w:rsidRPr="00876967">
        <w:rPr>
          <w:rFonts w:ascii="Arial" w:hAnsi="Arial"/>
          <w:sz w:val="20"/>
          <w:lang w:val="es-ES_tradnl"/>
        </w:rPr>
        <w:t>Pompele se protejeaza impotriva mersului in “gol”, prin monitorizarea presiunii de aspiratie. Aceasta se realizeaza prin intermediul unui traductor de presiune montat pe conducta de aspiratie. Protectia pompelor impotriva functionarii pe uscat se realizeaza prin intermediul unui senzor cu lame vibratoare montat pe conducta de aspiratie. Protectia retelei de distributie se realizeaza prin intermediul unui presostat montat pe conducta de refulare.</w:t>
      </w:r>
    </w:p>
    <w:p w14:paraId="390596D4" w14:textId="77777777" w:rsidR="00C75849" w:rsidRPr="00876967" w:rsidRDefault="00C75849" w:rsidP="00C75849">
      <w:pPr>
        <w:numPr>
          <w:ilvl w:val="0"/>
          <w:numId w:val="46"/>
        </w:numPr>
        <w:spacing w:before="120"/>
        <w:ind w:left="630"/>
        <w:jc w:val="both"/>
        <w:rPr>
          <w:rFonts w:ascii="Arial" w:hAnsi="Arial"/>
          <w:sz w:val="20"/>
          <w:lang w:val="es-ES_tradnl"/>
        </w:rPr>
      </w:pPr>
      <w:r w:rsidRPr="00876967">
        <w:rPr>
          <w:rFonts w:ascii="Arial" w:hAnsi="Arial"/>
          <w:sz w:val="20"/>
          <w:lang w:val="es-ES_tradnl"/>
        </w:rPr>
        <w:t>Protectia la suprasarcina si scurtcircuit a convertizorului de frecventa se realizeaza printr-un intrerupator automat tripolar adecvat, care scoate de sub tensiune convertizorul la o stare de avarie.</w:t>
      </w:r>
    </w:p>
    <w:p w14:paraId="2678137E" w14:textId="77777777" w:rsidR="00C75849" w:rsidRPr="00876967" w:rsidRDefault="00C75849" w:rsidP="00C75849">
      <w:pPr>
        <w:tabs>
          <w:tab w:val="left" w:pos="425"/>
        </w:tabs>
        <w:spacing w:before="120"/>
        <w:jc w:val="both"/>
        <w:rPr>
          <w:rFonts w:ascii="Arial" w:hAnsi="Arial"/>
          <w:sz w:val="20"/>
          <w:lang w:val="es-ES_tradnl"/>
        </w:rPr>
      </w:pPr>
      <w:r w:rsidRPr="00876967">
        <w:rPr>
          <w:rFonts w:ascii="Arial" w:hAnsi="Arial"/>
          <w:sz w:val="20"/>
          <w:lang w:val="es-ES_tradnl"/>
        </w:rPr>
        <w:t>Sistemul de automatizare trebuie sa asigure urmatoarele semnalizari locale:</w:t>
      </w:r>
    </w:p>
    <w:p w14:paraId="67907F65" w14:textId="77777777" w:rsidR="00C75849" w:rsidRPr="00876967" w:rsidRDefault="00C75849" w:rsidP="00C75849">
      <w:pPr>
        <w:numPr>
          <w:ilvl w:val="0"/>
          <w:numId w:val="46"/>
        </w:numPr>
        <w:spacing w:before="120"/>
        <w:ind w:left="630"/>
        <w:jc w:val="both"/>
        <w:rPr>
          <w:rFonts w:ascii="Arial" w:hAnsi="Arial"/>
          <w:sz w:val="20"/>
          <w:lang w:val="es-ES_tradnl"/>
        </w:rPr>
      </w:pPr>
      <w:r w:rsidRPr="00876967">
        <w:rPr>
          <w:rFonts w:ascii="Arial" w:hAnsi="Arial"/>
          <w:sz w:val="20"/>
          <w:lang w:val="es-ES_tradnl"/>
        </w:rPr>
        <w:t>functionare pompa 1, pompa 2, pompa incendiu;</w:t>
      </w:r>
    </w:p>
    <w:p w14:paraId="2D742F7E" w14:textId="77777777" w:rsidR="00C75849" w:rsidRPr="00876967" w:rsidRDefault="00C75849" w:rsidP="00C75849">
      <w:pPr>
        <w:numPr>
          <w:ilvl w:val="0"/>
          <w:numId w:val="46"/>
        </w:numPr>
        <w:spacing w:before="120"/>
        <w:ind w:left="630"/>
        <w:jc w:val="both"/>
        <w:rPr>
          <w:rFonts w:ascii="Arial" w:hAnsi="Arial"/>
          <w:sz w:val="20"/>
          <w:lang w:val="es-ES_tradnl"/>
        </w:rPr>
      </w:pPr>
      <w:r w:rsidRPr="00876967">
        <w:rPr>
          <w:rFonts w:ascii="Arial" w:hAnsi="Arial"/>
          <w:sz w:val="20"/>
          <w:lang w:val="es-ES_tradnl"/>
        </w:rPr>
        <w:t>avarie pompa 1, pompa 2, pompa incendiu;</w:t>
      </w:r>
    </w:p>
    <w:p w14:paraId="5D4EBA88" w14:textId="77777777" w:rsidR="00C75849" w:rsidRPr="00876967" w:rsidRDefault="00C75849" w:rsidP="00C75849">
      <w:pPr>
        <w:numPr>
          <w:ilvl w:val="0"/>
          <w:numId w:val="46"/>
        </w:numPr>
        <w:spacing w:before="120"/>
        <w:ind w:left="630"/>
        <w:jc w:val="both"/>
        <w:rPr>
          <w:rFonts w:ascii="Arial" w:hAnsi="Arial"/>
          <w:sz w:val="20"/>
        </w:rPr>
      </w:pPr>
      <w:r w:rsidRPr="00876967">
        <w:rPr>
          <w:rFonts w:ascii="Arial" w:hAnsi="Arial"/>
          <w:sz w:val="20"/>
        </w:rPr>
        <w:t>prezenta tensiune;</w:t>
      </w:r>
    </w:p>
    <w:p w14:paraId="3056D15E" w14:textId="77777777" w:rsidR="00C75849" w:rsidRPr="00876967" w:rsidRDefault="00C75849" w:rsidP="00C75849">
      <w:pPr>
        <w:numPr>
          <w:ilvl w:val="0"/>
          <w:numId w:val="46"/>
        </w:numPr>
        <w:spacing w:before="120"/>
        <w:ind w:left="630"/>
        <w:jc w:val="both"/>
        <w:rPr>
          <w:rFonts w:ascii="Arial" w:hAnsi="Arial"/>
          <w:sz w:val="20"/>
        </w:rPr>
      </w:pPr>
      <w:r w:rsidRPr="00876967">
        <w:rPr>
          <w:rFonts w:ascii="Arial" w:hAnsi="Arial"/>
          <w:sz w:val="20"/>
        </w:rPr>
        <w:t>semnalizare suprapresiune refulare;</w:t>
      </w:r>
    </w:p>
    <w:p w14:paraId="0DAAD473" w14:textId="77777777" w:rsidR="00C75849" w:rsidRPr="00876967" w:rsidRDefault="00C75849" w:rsidP="00C75849">
      <w:pPr>
        <w:numPr>
          <w:ilvl w:val="0"/>
          <w:numId w:val="46"/>
        </w:numPr>
        <w:spacing w:before="120"/>
        <w:ind w:left="630"/>
        <w:jc w:val="both"/>
        <w:rPr>
          <w:rFonts w:ascii="Arial" w:hAnsi="Arial"/>
          <w:sz w:val="20"/>
          <w:lang w:val="es-ES_tradnl"/>
        </w:rPr>
      </w:pPr>
      <w:r w:rsidRPr="00876967">
        <w:rPr>
          <w:rFonts w:ascii="Arial" w:hAnsi="Arial"/>
          <w:sz w:val="20"/>
          <w:lang w:val="es-ES_tradnl"/>
        </w:rPr>
        <w:t>semnalizare presiune aspiratie prea mica;</w:t>
      </w:r>
    </w:p>
    <w:p w14:paraId="6DA4F653" w14:textId="77777777" w:rsidR="00C75849" w:rsidRPr="00876967" w:rsidRDefault="00C75849" w:rsidP="00C75849">
      <w:pPr>
        <w:numPr>
          <w:ilvl w:val="0"/>
          <w:numId w:val="46"/>
        </w:numPr>
        <w:spacing w:before="120"/>
        <w:ind w:left="630"/>
        <w:jc w:val="both"/>
        <w:rPr>
          <w:rFonts w:ascii="Arial" w:hAnsi="Arial"/>
          <w:sz w:val="20"/>
        </w:rPr>
      </w:pPr>
      <w:r w:rsidRPr="00876967">
        <w:rPr>
          <w:rFonts w:ascii="Arial" w:hAnsi="Arial"/>
          <w:sz w:val="20"/>
        </w:rPr>
        <w:t>semnalizare conducta aspiratie goala.</w:t>
      </w:r>
    </w:p>
    <w:p w14:paraId="6C8AB0FB" w14:textId="77777777" w:rsidR="00C75849" w:rsidRPr="00876967" w:rsidRDefault="00C75849" w:rsidP="00C75849">
      <w:pPr>
        <w:tabs>
          <w:tab w:val="left" w:pos="425"/>
        </w:tabs>
        <w:spacing w:before="120"/>
        <w:jc w:val="both"/>
        <w:rPr>
          <w:rFonts w:ascii="Arial" w:hAnsi="Arial"/>
          <w:b/>
          <w:sz w:val="20"/>
          <w:lang w:val="ro-RO"/>
        </w:rPr>
      </w:pPr>
      <w:r w:rsidRPr="00876967">
        <w:rPr>
          <w:rFonts w:ascii="Arial" w:hAnsi="Arial"/>
          <w:b/>
          <w:sz w:val="20"/>
          <w:lang w:val="ro-RO"/>
        </w:rPr>
        <w:t>Parametrii monitorizati transmisi la distanta</w:t>
      </w:r>
    </w:p>
    <w:p w14:paraId="1FB47D81" w14:textId="77777777" w:rsidR="00C75849" w:rsidRPr="00876967" w:rsidRDefault="00C75849" w:rsidP="00C75849">
      <w:pPr>
        <w:tabs>
          <w:tab w:val="left" w:pos="425"/>
        </w:tabs>
        <w:spacing w:before="120"/>
        <w:jc w:val="both"/>
        <w:rPr>
          <w:rFonts w:ascii="Arial" w:hAnsi="Arial"/>
          <w:sz w:val="20"/>
        </w:rPr>
      </w:pPr>
      <w:r w:rsidRPr="00876967">
        <w:rPr>
          <w:rFonts w:ascii="Arial" w:hAnsi="Arial"/>
          <w:sz w:val="20"/>
        </w:rPr>
        <w:t>Parametrii masurati:</w:t>
      </w:r>
    </w:p>
    <w:p w14:paraId="6A3F7C20" w14:textId="77777777" w:rsidR="00C75849" w:rsidRPr="00876967" w:rsidRDefault="00C75849" w:rsidP="00C75849">
      <w:pPr>
        <w:numPr>
          <w:ilvl w:val="0"/>
          <w:numId w:val="46"/>
        </w:numPr>
        <w:spacing w:before="120"/>
        <w:ind w:left="630"/>
        <w:jc w:val="both"/>
        <w:rPr>
          <w:rFonts w:ascii="Arial" w:hAnsi="Arial"/>
          <w:sz w:val="20"/>
          <w:lang w:val="es-ES_tradnl"/>
        </w:rPr>
      </w:pPr>
      <w:r w:rsidRPr="00876967">
        <w:rPr>
          <w:rFonts w:ascii="Arial" w:hAnsi="Arial"/>
          <w:sz w:val="20"/>
          <w:lang w:val="es-ES_tradnl"/>
        </w:rPr>
        <w:t>presiunea de aspiratie – semnal analogic 4 – 20 mA;</w:t>
      </w:r>
    </w:p>
    <w:p w14:paraId="2089D5A8" w14:textId="77777777" w:rsidR="00C75849" w:rsidRPr="00876967" w:rsidRDefault="00C75849" w:rsidP="00C75849">
      <w:pPr>
        <w:numPr>
          <w:ilvl w:val="0"/>
          <w:numId w:val="46"/>
        </w:numPr>
        <w:spacing w:before="120"/>
        <w:ind w:left="630"/>
        <w:jc w:val="both"/>
        <w:rPr>
          <w:rFonts w:ascii="Arial" w:hAnsi="Arial"/>
          <w:sz w:val="20"/>
          <w:lang w:val="es-ES_tradnl"/>
        </w:rPr>
      </w:pPr>
      <w:r w:rsidRPr="00876967">
        <w:rPr>
          <w:rFonts w:ascii="Arial" w:hAnsi="Arial"/>
          <w:sz w:val="20"/>
          <w:lang w:val="es-ES_tradnl"/>
        </w:rPr>
        <w:t>presiunea de refulare – semnal analogic 4 – 20 mA;</w:t>
      </w:r>
    </w:p>
    <w:p w14:paraId="62D65570" w14:textId="77777777" w:rsidR="00C75849" w:rsidRPr="00876967" w:rsidRDefault="00C75849" w:rsidP="00C75849">
      <w:pPr>
        <w:numPr>
          <w:ilvl w:val="0"/>
          <w:numId w:val="46"/>
        </w:numPr>
        <w:spacing w:before="120"/>
        <w:ind w:left="630"/>
        <w:jc w:val="both"/>
        <w:rPr>
          <w:rFonts w:ascii="Arial" w:hAnsi="Arial"/>
          <w:sz w:val="20"/>
          <w:lang w:val="es-ES_tradnl"/>
        </w:rPr>
      </w:pPr>
      <w:r w:rsidRPr="00876967">
        <w:rPr>
          <w:rFonts w:ascii="Arial" w:hAnsi="Arial"/>
          <w:sz w:val="20"/>
          <w:lang w:val="es-ES_tradnl"/>
        </w:rPr>
        <w:lastRenderedPageBreak/>
        <w:t>putere electrica activa/reactiva statie (comunicatie conform protocol Modbus cu PLC).</w:t>
      </w:r>
    </w:p>
    <w:p w14:paraId="5398877F" w14:textId="77777777" w:rsidR="00C75849" w:rsidRPr="00876967" w:rsidRDefault="00C75849" w:rsidP="00C75849">
      <w:pPr>
        <w:tabs>
          <w:tab w:val="left" w:pos="425"/>
        </w:tabs>
        <w:spacing w:before="120"/>
        <w:jc w:val="both"/>
        <w:rPr>
          <w:rFonts w:ascii="Arial" w:hAnsi="Arial"/>
          <w:sz w:val="20"/>
          <w:lang w:val="es-ES_tradnl"/>
        </w:rPr>
      </w:pPr>
      <w:r w:rsidRPr="00876967">
        <w:rPr>
          <w:rFonts w:ascii="Arial" w:hAnsi="Arial"/>
          <w:sz w:val="20"/>
          <w:lang w:val="es-ES_tradnl"/>
        </w:rPr>
        <w:t>Semnalizari locale (inclusiv pe panoul operator PLC):</w:t>
      </w:r>
    </w:p>
    <w:p w14:paraId="1D92FCDD" w14:textId="77777777" w:rsidR="00C75849" w:rsidRPr="00876967" w:rsidRDefault="00C75849" w:rsidP="00C75849">
      <w:pPr>
        <w:numPr>
          <w:ilvl w:val="0"/>
          <w:numId w:val="46"/>
        </w:numPr>
        <w:spacing w:before="120"/>
        <w:ind w:left="630"/>
        <w:jc w:val="both"/>
        <w:rPr>
          <w:rFonts w:ascii="Arial" w:hAnsi="Arial"/>
          <w:sz w:val="20"/>
        </w:rPr>
      </w:pPr>
      <w:r w:rsidRPr="00876967">
        <w:rPr>
          <w:rFonts w:ascii="Arial" w:hAnsi="Arial"/>
          <w:sz w:val="20"/>
        </w:rPr>
        <w:t>regim de functionare statie de pompare (automat/manual) – stare;</w:t>
      </w:r>
    </w:p>
    <w:p w14:paraId="2AFB6914" w14:textId="77777777" w:rsidR="00C75849" w:rsidRPr="00876967" w:rsidRDefault="00C75849" w:rsidP="00C75849">
      <w:pPr>
        <w:numPr>
          <w:ilvl w:val="0"/>
          <w:numId w:val="46"/>
        </w:numPr>
        <w:spacing w:before="120"/>
        <w:ind w:left="630"/>
        <w:jc w:val="both"/>
        <w:rPr>
          <w:rFonts w:ascii="Arial" w:hAnsi="Arial"/>
          <w:sz w:val="20"/>
          <w:lang w:val="es-ES_tradnl"/>
        </w:rPr>
      </w:pPr>
      <w:r w:rsidRPr="00876967">
        <w:rPr>
          <w:rFonts w:ascii="Arial" w:hAnsi="Arial"/>
          <w:sz w:val="20"/>
          <w:lang w:val="es-ES_tradnl"/>
        </w:rPr>
        <w:t>regim de comanda statie de pompare (local/distanta) – stare;</w:t>
      </w:r>
    </w:p>
    <w:p w14:paraId="09FADFFD" w14:textId="77777777" w:rsidR="00C75849" w:rsidRPr="00876967" w:rsidRDefault="00C75849" w:rsidP="00C75849">
      <w:pPr>
        <w:numPr>
          <w:ilvl w:val="0"/>
          <w:numId w:val="46"/>
        </w:numPr>
        <w:spacing w:before="120"/>
        <w:ind w:left="630"/>
        <w:jc w:val="both"/>
        <w:rPr>
          <w:rFonts w:ascii="Arial" w:hAnsi="Arial"/>
          <w:sz w:val="20"/>
        </w:rPr>
      </w:pPr>
      <w:r w:rsidRPr="00876967">
        <w:rPr>
          <w:rFonts w:ascii="Arial" w:hAnsi="Arial"/>
          <w:sz w:val="20"/>
        </w:rPr>
        <w:t>regim de functionare/ avarie statie de pompare – stare;</w:t>
      </w:r>
    </w:p>
    <w:p w14:paraId="786F9777" w14:textId="77777777" w:rsidR="00C75849" w:rsidRPr="00876967" w:rsidRDefault="00C75849" w:rsidP="00C75849">
      <w:pPr>
        <w:numPr>
          <w:ilvl w:val="0"/>
          <w:numId w:val="46"/>
        </w:numPr>
        <w:spacing w:before="120"/>
        <w:ind w:left="630"/>
        <w:jc w:val="both"/>
        <w:rPr>
          <w:rFonts w:ascii="Arial" w:hAnsi="Arial"/>
          <w:sz w:val="20"/>
        </w:rPr>
      </w:pPr>
      <w:r w:rsidRPr="00876967">
        <w:rPr>
          <w:rFonts w:ascii="Arial" w:hAnsi="Arial"/>
          <w:sz w:val="20"/>
        </w:rPr>
        <w:t>starea fiecarei pompe (pornit/oprit/avarie) – stare;</w:t>
      </w:r>
    </w:p>
    <w:p w14:paraId="6C12B706" w14:textId="77777777" w:rsidR="00C75849" w:rsidRPr="00876967" w:rsidRDefault="00C75849" w:rsidP="00C75849">
      <w:pPr>
        <w:numPr>
          <w:ilvl w:val="0"/>
          <w:numId w:val="46"/>
        </w:numPr>
        <w:spacing w:before="120"/>
        <w:ind w:left="630"/>
        <w:jc w:val="both"/>
        <w:rPr>
          <w:rFonts w:ascii="Arial" w:hAnsi="Arial"/>
          <w:sz w:val="20"/>
        </w:rPr>
      </w:pPr>
      <w:r w:rsidRPr="00876967">
        <w:rPr>
          <w:rFonts w:ascii="Arial" w:hAnsi="Arial"/>
          <w:sz w:val="20"/>
        </w:rPr>
        <w:t>starea fiecarui convertizor (functional/avarie) – stare;</w:t>
      </w:r>
    </w:p>
    <w:p w14:paraId="250458B1" w14:textId="77777777" w:rsidR="00C75849" w:rsidRPr="00876967" w:rsidRDefault="00C75849" w:rsidP="00C75849">
      <w:pPr>
        <w:numPr>
          <w:ilvl w:val="0"/>
          <w:numId w:val="46"/>
        </w:numPr>
        <w:spacing w:before="120"/>
        <w:ind w:left="630"/>
        <w:jc w:val="both"/>
        <w:rPr>
          <w:rFonts w:ascii="Arial" w:hAnsi="Arial"/>
          <w:sz w:val="20"/>
          <w:lang w:val="es-ES_tradnl"/>
        </w:rPr>
      </w:pPr>
      <w:r w:rsidRPr="00876967">
        <w:rPr>
          <w:rFonts w:ascii="Arial" w:hAnsi="Arial"/>
          <w:sz w:val="20"/>
          <w:lang w:val="es-ES_tradnl"/>
        </w:rPr>
        <w:t>lipsa tensiune – semnal cumulat – alarma;</w:t>
      </w:r>
    </w:p>
    <w:p w14:paraId="32CB4D5A" w14:textId="77777777" w:rsidR="00C75849" w:rsidRPr="00876967" w:rsidRDefault="00C75849" w:rsidP="00C75849">
      <w:pPr>
        <w:numPr>
          <w:ilvl w:val="0"/>
          <w:numId w:val="46"/>
        </w:numPr>
        <w:spacing w:before="120"/>
        <w:ind w:left="630"/>
        <w:jc w:val="both"/>
        <w:rPr>
          <w:rFonts w:ascii="Arial" w:hAnsi="Arial"/>
          <w:sz w:val="20"/>
          <w:lang w:val="es-ES_tradnl"/>
        </w:rPr>
      </w:pPr>
      <w:r w:rsidRPr="00876967">
        <w:rPr>
          <w:rFonts w:ascii="Arial" w:hAnsi="Arial"/>
          <w:sz w:val="20"/>
          <w:lang w:val="es-ES_tradnl"/>
        </w:rPr>
        <w:t>semnal nivelmetru cu lame vibratoare – alarma;</w:t>
      </w:r>
    </w:p>
    <w:p w14:paraId="3C634160" w14:textId="77777777" w:rsidR="00C75849" w:rsidRPr="00876967" w:rsidRDefault="00C75849" w:rsidP="00C75849">
      <w:pPr>
        <w:numPr>
          <w:ilvl w:val="0"/>
          <w:numId w:val="46"/>
        </w:numPr>
        <w:spacing w:before="120"/>
        <w:ind w:left="630"/>
        <w:jc w:val="both"/>
        <w:rPr>
          <w:rFonts w:ascii="Arial" w:hAnsi="Arial"/>
          <w:sz w:val="20"/>
        </w:rPr>
      </w:pPr>
      <w:r w:rsidRPr="00876967">
        <w:rPr>
          <w:rFonts w:ascii="Arial" w:hAnsi="Arial"/>
          <w:sz w:val="20"/>
        </w:rPr>
        <w:t>semnal suprapresiune in refulare – alarma;</w:t>
      </w:r>
    </w:p>
    <w:p w14:paraId="46CFC4E2" w14:textId="77777777" w:rsidR="00C75849" w:rsidRPr="00876967" w:rsidRDefault="00C75849" w:rsidP="00C75849">
      <w:pPr>
        <w:numPr>
          <w:ilvl w:val="0"/>
          <w:numId w:val="46"/>
        </w:numPr>
        <w:spacing w:before="120"/>
        <w:ind w:left="630"/>
        <w:jc w:val="both"/>
        <w:rPr>
          <w:rFonts w:ascii="Arial" w:hAnsi="Arial"/>
          <w:sz w:val="20"/>
          <w:lang w:val="es-ES_tradnl"/>
        </w:rPr>
      </w:pPr>
      <w:r w:rsidRPr="00876967">
        <w:rPr>
          <w:rFonts w:ascii="Arial" w:hAnsi="Arial"/>
          <w:sz w:val="20"/>
          <w:lang w:val="es-ES_tradnl"/>
        </w:rPr>
        <w:t>semnal de efractie incinta statie (contact si detector infrarosu) – alarma.</w:t>
      </w:r>
    </w:p>
    <w:p w14:paraId="2BC0F71B" w14:textId="77777777" w:rsidR="00C75849" w:rsidRPr="00876967" w:rsidRDefault="00C75849" w:rsidP="00C75849">
      <w:pPr>
        <w:tabs>
          <w:tab w:val="left" w:pos="425"/>
        </w:tabs>
        <w:spacing w:before="120"/>
        <w:jc w:val="both"/>
        <w:rPr>
          <w:rFonts w:ascii="Arial" w:hAnsi="Arial"/>
          <w:sz w:val="20"/>
        </w:rPr>
      </w:pPr>
      <w:r w:rsidRPr="00876967">
        <w:rPr>
          <w:rFonts w:ascii="Arial" w:hAnsi="Arial"/>
          <w:sz w:val="20"/>
        </w:rPr>
        <w:t>Parametrii calculati:</w:t>
      </w:r>
    </w:p>
    <w:p w14:paraId="24D49AF4" w14:textId="77777777" w:rsidR="00C75849" w:rsidRPr="00876967" w:rsidRDefault="00C75849" w:rsidP="00C75849">
      <w:pPr>
        <w:numPr>
          <w:ilvl w:val="0"/>
          <w:numId w:val="46"/>
        </w:numPr>
        <w:spacing w:before="120"/>
        <w:ind w:left="630"/>
        <w:jc w:val="both"/>
        <w:rPr>
          <w:rFonts w:ascii="Arial" w:hAnsi="Arial"/>
          <w:sz w:val="20"/>
        </w:rPr>
      </w:pPr>
      <w:r w:rsidRPr="00876967">
        <w:rPr>
          <w:rFonts w:ascii="Arial" w:hAnsi="Arial"/>
          <w:sz w:val="20"/>
        </w:rPr>
        <w:t>ore functionare pompe.</w:t>
      </w:r>
    </w:p>
    <w:p w14:paraId="0B495BCF" w14:textId="77777777" w:rsidR="00C75849" w:rsidRPr="00876967" w:rsidRDefault="00C75849" w:rsidP="00C75849">
      <w:pPr>
        <w:tabs>
          <w:tab w:val="left" w:pos="425"/>
        </w:tabs>
        <w:spacing w:before="120"/>
        <w:jc w:val="both"/>
        <w:rPr>
          <w:rFonts w:ascii="Arial" w:hAnsi="Arial"/>
          <w:sz w:val="20"/>
        </w:rPr>
      </w:pPr>
      <w:r w:rsidRPr="00876967">
        <w:rPr>
          <w:rFonts w:ascii="Arial" w:hAnsi="Arial"/>
          <w:sz w:val="20"/>
        </w:rPr>
        <w:t>Comenzi locale:</w:t>
      </w:r>
    </w:p>
    <w:p w14:paraId="1853CD86" w14:textId="77777777" w:rsidR="00C75849" w:rsidRPr="00876967" w:rsidRDefault="00C75849" w:rsidP="00C75849">
      <w:pPr>
        <w:numPr>
          <w:ilvl w:val="0"/>
          <w:numId w:val="46"/>
        </w:numPr>
        <w:spacing w:before="120"/>
        <w:ind w:left="630"/>
        <w:jc w:val="both"/>
        <w:rPr>
          <w:rFonts w:ascii="Arial" w:hAnsi="Arial"/>
          <w:sz w:val="20"/>
        </w:rPr>
      </w:pPr>
      <w:r w:rsidRPr="00876967">
        <w:rPr>
          <w:rFonts w:ascii="Arial" w:hAnsi="Arial"/>
          <w:sz w:val="20"/>
        </w:rPr>
        <w:t>selectare moduri de functionare statie (automat/manual);</w:t>
      </w:r>
    </w:p>
    <w:p w14:paraId="62003F6E" w14:textId="77777777" w:rsidR="00C75849" w:rsidRPr="00876967" w:rsidRDefault="00C75849" w:rsidP="00C75849">
      <w:pPr>
        <w:numPr>
          <w:ilvl w:val="0"/>
          <w:numId w:val="46"/>
        </w:numPr>
        <w:spacing w:before="120"/>
        <w:ind w:left="630"/>
        <w:jc w:val="both"/>
        <w:rPr>
          <w:rFonts w:ascii="Arial" w:hAnsi="Arial"/>
          <w:sz w:val="20"/>
          <w:lang w:val="es-ES_tradnl"/>
        </w:rPr>
      </w:pPr>
      <w:r w:rsidRPr="00876967">
        <w:rPr>
          <w:rFonts w:ascii="Arial" w:hAnsi="Arial"/>
          <w:sz w:val="20"/>
          <w:lang w:val="es-ES_tradnl"/>
        </w:rPr>
        <w:t>selectare moduri de comanda statie (local/distanta);</w:t>
      </w:r>
    </w:p>
    <w:p w14:paraId="3E8E502E" w14:textId="77777777" w:rsidR="00C75849" w:rsidRPr="00876967" w:rsidRDefault="00C75849" w:rsidP="00C75849">
      <w:pPr>
        <w:numPr>
          <w:ilvl w:val="0"/>
          <w:numId w:val="46"/>
        </w:numPr>
        <w:spacing w:before="120"/>
        <w:ind w:left="630"/>
        <w:jc w:val="both"/>
        <w:rPr>
          <w:rFonts w:ascii="Arial" w:hAnsi="Arial"/>
          <w:sz w:val="20"/>
        </w:rPr>
      </w:pPr>
      <w:r w:rsidRPr="00876967">
        <w:rPr>
          <w:rFonts w:ascii="Arial" w:hAnsi="Arial"/>
          <w:sz w:val="20"/>
        </w:rPr>
        <w:t>pornire/oprire pompe;</w:t>
      </w:r>
    </w:p>
    <w:p w14:paraId="74A6B9CB" w14:textId="77777777" w:rsidR="00C75849" w:rsidRPr="00876967" w:rsidRDefault="00C75849" w:rsidP="00C75849">
      <w:pPr>
        <w:numPr>
          <w:ilvl w:val="0"/>
          <w:numId w:val="46"/>
        </w:numPr>
        <w:spacing w:before="120"/>
        <w:ind w:left="630"/>
        <w:jc w:val="both"/>
        <w:rPr>
          <w:rFonts w:ascii="Arial" w:hAnsi="Arial"/>
          <w:sz w:val="20"/>
        </w:rPr>
      </w:pPr>
      <w:r w:rsidRPr="00876967">
        <w:rPr>
          <w:rFonts w:ascii="Arial" w:hAnsi="Arial"/>
          <w:sz w:val="20"/>
        </w:rPr>
        <w:t>pornire/oprire sistem ventilatie;</w:t>
      </w:r>
    </w:p>
    <w:p w14:paraId="3B328CB8" w14:textId="77777777" w:rsidR="00C75849" w:rsidRPr="00876967" w:rsidRDefault="00C75849" w:rsidP="00C75849">
      <w:pPr>
        <w:numPr>
          <w:ilvl w:val="0"/>
          <w:numId w:val="46"/>
        </w:numPr>
        <w:spacing w:before="120"/>
        <w:ind w:left="630"/>
        <w:jc w:val="both"/>
        <w:rPr>
          <w:rFonts w:ascii="Arial" w:hAnsi="Arial"/>
          <w:sz w:val="20"/>
          <w:lang w:val="es-ES_tradnl"/>
        </w:rPr>
      </w:pPr>
      <w:r w:rsidRPr="00876967">
        <w:rPr>
          <w:rFonts w:ascii="Arial" w:hAnsi="Arial"/>
          <w:sz w:val="20"/>
          <w:lang w:val="es-ES_tradnl"/>
        </w:rPr>
        <w:t>prescriere valori de referinta pt. praguri de presiune (pe afisaj local – in mod automat);</w:t>
      </w:r>
    </w:p>
    <w:p w14:paraId="1D4D3EF2" w14:textId="77777777" w:rsidR="00C75849" w:rsidRPr="00876967" w:rsidRDefault="00C75849" w:rsidP="00C75849">
      <w:pPr>
        <w:numPr>
          <w:ilvl w:val="0"/>
          <w:numId w:val="46"/>
        </w:numPr>
        <w:spacing w:before="120"/>
        <w:ind w:left="630"/>
        <w:jc w:val="both"/>
        <w:rPr>
          <w:rFonts w:ascii="Arial" w:hAnsi="Arial"/>
          <w:sz w:val="20"/>
          <w:lang w:val="es-ES_tradnl"/>
        </w:rPr>
      </w:pPr>
      <w:r w:rsidRPr="00876967">
        <w:rPr>
          <w:rFonts w:ascii="Arial" w:hAnsi="Arial"/>
          <w:sz w:val="20"/>
          <w:lang w:val="es-ES_tradnl"/>
        </w:rPr>
        <w:t>vizualizare parametri (pe afisaj local);</w:t>
      </w:r>
    </w:p>
    <w:p w14:paraId="3774840F" w14:textId="77777777" w:rsidR="00C75849" w:rsidRPr="00876967" w:rsidRDefault="00C75849" w:rsidP="00C75849">
      <w:pPr>
        <w:numPr>
          <w:ilvl w:val="0"/>
          <w:numId w:val="46"/>
        </w:numPr>
        <w:spacing w:before="120"/>
        <w:ind w:left="630"/>
        <w:jc w:val="both"/>
        <w:rPr>
          <w:rFonts w:ascii="Arial" w:hAnsi="Arial"/>
          <w:sz w:val="20"/>
          <w:lang w:val="es-ES_tradnl"/>
        </w:rPr>
      </w:pPr>
      <w:r w:rsidRPr="00876967">
        <w:rPr>
          <w:rFonts w:ascii="Arial" w:hAnsi="Arial"/>
          <w:sz w:val="20"/>
          <w:lang w:val="es-ES_tradnl"/>
        </w:rPr>
        <w:t>confirmare/resetare avarii (pe afisaj local).</w:t>
      </w:r>
    </w:p>
    <w:p w14:paraId="0BFB0B7E" w14:textId="77777777" w:rsidR="00C75849" w:rsidRPr="00876967" w:rsidRDefault="00C75849" w:rsidP="00C75849">
      <w:pPr>
        <w:tabs>
          <w:tab w:val="left" w:pos="425"/>
        </w:tabs>
        <w:spacing w:before="120"/>
        <w:jc w:val="both"/>
        <w:rPr>
          <w:rFonts w:ascii="Arial" w:hAnsi="Arial"/>
          <w:sz w:val="20"/>
          <w:lang w:val="es-ES_tradnl"/>
        </w:rPr>
      </w:pPr>
      <w:r w:rsidRPr="00876967">
        <w:rPr>
          <w:rFonts w:ascii="Arial" w:hAnsi="Arial"/>
          <w:sz w:val="20"/>
          <w:lang w:val="es-ES_tradnl"/>
        </w:rPr>
        <w:t>Comenzi posibile de la distanta:</w:t>
      </w:r>
    </w:p>
    <w:p w14:paraId="38F4A4A9" w14:textId="77777777" w:rsidR="00C75849" w:rsidRPr="00876967" w:rsidRDefault="00C75849" w:rsidP="00C75849">
      <w:pPr>
        <w:numPr>
          <w:ilvl w:val="0"/>
          <w:numId w:val="46"/>
        </w:numPr>
        <w:spacing w:before="120"/>
        <w:ind w:left="630"/>
        <w:jc w:val="both"/>
        <w:rPr>
          <w:rFonts w:ascii="Arial" w:hAnsi="Arial"/>
          <w:sz w:val="20"/>
        </w:rPr>
      </w:pPr>
      <w:r w:rsidRPr="00876967">
        <w:rPr>
          <w:rFonts w:ascii="Arial" w:hAnsi="Arial"/>
          <w:sz w:val="20"/>
        </w:rPr>
        <w:t>pornire/oprire pompe;</w:t>
      </w:r>
    </w:p>
    <w:p w14:paraId="1C5DB09A" w14:textId="77777777" w:rsidR="00C75849" w:rsidRPr="00876967" w:rsidRDefault="00C75849" w:rsidP="00C75849">
      <w:pPr>
        <w:numPr>
          <w:ilvl w:val="0"/>
          <w:numId w:val="46"/>
        </w:numPr>
        <w:spacing w:before="120"/>
        <w:ind w:left="630"/>
        <w:jc w:val="both"/>
        <w:rPr>
          <w:rFonts w:ascii="Arial" w:hAnsi="Arial"/>
          <w:sz w:val="20"/>
          <w:lang w:val="es-ES_tradnl"/>
        </w:rPr>
      </w:pPr>
      <w:r w:rsidRPr="00876967">
        <w:rPr>
          <w:rFonts w:ascii="Arial" w:hAnsi="Arial"/>
          <w:sz w:val="20"/>
          <w:lang w:val="es-ES_tradnl"/>
        </w:rPr>
        <w:t>prescriere valori de referinta pentru presiune;</w:t>
      </w:r>
    </w:p>
    <w:p w14:paraId="514CC92E" w14:textId="77777777" w:rsidR="00C75849" w:rsidRPr="00876967" w:rsidRDefault="00C75849" w:rsidP="00C75849">
      <w:pPr>
        <w:numPr>
          <w:ilvl w:val="0"/>
          <w:numId w:val="46"/>
        </w:numPr>
        <w:spacing w:before="120"/>
        <w:ind w:left="630"/>
        <w:jc w:val="both"/>
        <w:rPr>
          <w:rFonts w:ascii="Arial" w:hAnsi="Arial"/>
          <w:sz w:val="20"/>
        </w:rPr>
      </w:pPr>
      <w:r w:rsidRPr="00876967">
        <w:rPr>
          <w:rFonts w:ascii="Arial" w:hAnsi="Arial"/>
          <w:sz w:val="20"/>
        </w:rPr>
        <w:t>setare interval de transmitere date;</w:t>
      </w:r>
    </w:p>
    <w:p w14:paraId="09CEBD42" w14:textId="77777777" w:rsidR="00C75849" w:rsidRPr="00876967" w:rsidRDefault="00C75849" w:rsidP="00C75849">
      <w:pPr>
        <w:numPr>
          <w:ilvl w:val="0"/>
          <w:numId w:val="46"/>
        </w:numPr>
        <w:spacing w:before="120"/>
        <w:ind w:left="630"/>
        <w:jc w:val="both"/>
        <w:rPr>
          <w:rFonts w:ascii="Arial" w:hAnsi="Arial"/>
          <w:sz w:val="20"/>
        </w:rPr>
      </w:pPr>
      <w:r w:rsidRPr="00876967">
        <w:rPr>
          <w:rFonts w:ascii="Arial" w:hAnsi="Arial"/>
          <w:sz w:val="20"/>
        </w:rPr>
        <w:t>selectare moduri de functionare statie (distanta automat/ distanta manual);</w:t>
      </w:r>
    </w:p>
    <w:p w14:paraId="5B3F54C2" w14:textId="77777777" w:rsidR="00C75849" w:rsidRPr="0022112E" w:rsidRDefault="00C75849" w:rsidP="00C75849">
      <w:pPr>
        <w:numPr>
          <w:ilvl w:val="0"/>
          <w:numId w:val="46"/>
        </w:numPr>
        <w:spacing w:before="120"/>
        <w:ind w:left="630"/>
        <w:jc w:val="both"/>
        <w:rPr>
          <w:rFonts w:ascii="Arial" w:hAnsi="Arial"/>
          <w:sz w:val="20"/>
        </w:rPr>
      </w:pPr>
      <w:r w:rsidRPr="0022112E">
        <w:rPr>
          <w:rFonts w:ascii="Arial" w:hAnsi="Arial"/>
          <w:sz w:val="20"/>
        </w:rPr>
        <w:t>confirmare de avarii.</w:t>
      </w:r>
    </w:p>
    <w:p w14:paraId="27A370C4" w14:textId="77777777" w:rsidR="00C75849" w:rsidRPr="0022112E" w:rsidRDefault="00C75849" w:rsidP="00C75849">
      <w:pPr>
        <w:spacing w:before="120"/>
        <w:ind w:left="630"/>
        <w:jc w:val="both"/>
        <w:rPr>
          <w:rFonts w:ascii="Arial" w:hAnsi="Arial"/>
          <w:sz w:val="20"/>
        </w:rPr>
      </w:pPr>
    </w:p>
    <w:p w14:paraId="4429E452" w14:textId="77777777" w:rsidR="00C75849" w:rsidRPr="0022112E" w:rsidRDefault="00C75849" w:rsidP="00C75849">
      <w:pPr>
        <w:tabs>
          <w:tab w:val="left" w:pos="425"/>
        </w:tabs>
        <w:spacing w:before="120"/>
        <w:jc w:val="both"/>
        <w:rPr>
          <w:rFonts w:ascii="Arial" w:hAnsi="Arial"/>
          <w:b/>
          <w:sz w:val="20"/>
          <w:lang w:val="ro-RO"/>
        </w:rPr>
      </w:pPr>
      <w:r w:rsidRPr="0022112E">
        <w:rPr>
          <w:rFonts w:ascii="Arial" w:hAnsi="Arial"/>
          <w:b/>
          <w:sz w:val="20"/>
          <w:lang w:val="ro-RO"/>
        </w:rPr>
        <w:t>Alimentarea cu energie electrica</w:t>
      </w:r>
    </w:p>
    <w:p w14:paraId="02CA278C" w14:textId="3EFF7908" w:rsidR="00A14FF5" w:rsidRPr="0022112E" w:rsidRDefault="00A14FF5" w:rsidP="00876967">
      <w:pPr>
        <w:tabs>
          <w:tab w:val="left" w:pos="425"/>
        </w:tabs>
        <w:spacing w:before="120"/>
        <w:jc w:val="both"/>
        <w:rPr>
          <w:rFonts w:ascii="Arial" w:hAnsi="Arial"/>
          <w:sz w:val="20"/>
          <w:lang w:val="es-ES_tradnl"/>
        </w:rPr>
      </w:pPr>
      <w:bookmarkStart w:id="358" w:name="_Hlk202177404"/>
      <w:bookmarkStart w:id="359" w:name="_Toc128729038"/>
      <w:r w:rsidRPr="0022112E">
        <w:rPr>
          <w:rFonts w:ascii="Arial" w:hAnsi="Arial"/>
          <w:sz w:val="20"/>
          <w:lang w:val="es-ES_tradnl"/>
        </w:rPr>
        <w:t>Lucrarile pentru proiectarea si executia racordului de alimentare cu energie electrica a frontului de captare va fi in sarcina Antreprenorului si va fi detaliat conform cerintelor distribuitorului de energie electrica mentionat in Avizul sau.</w:t>
      </w:r>
    </w:p>
    <w:p w14:paraId="65D079B9" w14:textId="77777777" w:rsidR="00E81B80" w:rsidRPr="0022112E" w:rsidRDefault="00E81B80" w:rsidP="00E81B80">
      <w:pPr>
        <w:tabs>
          <w:tab w:val="left" w:pos="425"/>
        </w:tabs>
        <w:spacing w:before="120"/>
        <w:jc w:val="both"/>
        <w:rPr>
          <w:rFonts w:ascii="Arial" w:hAnsi="Arial"/>
          <w:sz w:val="20"/>
          <w:lang w:val="es-ES_tradnl"/>
        </w:rPr>
      </w:pPr>
      <w:bookmarkStart w:id="360" w:name="_Hlk200976168"/>
      <w:bookmarkEnd w:id="358"/>
      <w:r w:rsidRPr="0022112E">
        <w:rPr>
          <w:rFonts w:ascii="Arial" w:hAnsi="Arial"/>
          <w:sz w:val="20"/>
          <w:lang w:val="es-ES_tradnl"/>
        </w:rPr>
        <w:t>Lucrarile pentru proiectarea si executia racordurilor de alimentare cu energie electrica a GA Crevedia Mica  vor fi in sarcina Antreprenorului, se vor prelua consumatorii existenti din GA Crevedia Mica, consumatorii noi proiectati precum si cel mai mare consumator Statia de tratare apa ce urmeaza a fi proiectata si executata de antreprenor si vor fi detaliate conform cerintelor distribuitorului de energie electrica mentionata in Avizul sau.</w:t>
      </w:r>
    </w:p>
    <w:bookmarkEnd w:id="360"/>
    <w:p w14:paraId="6ED7BF3D" w14:textId="1F5E7F1A" w:rsidR="00E81B80" w:rsidRPr="0022112E" w:rsidRDefault="00E81B80" w:rsidP="00E81B80">
      <w:pPr>
        <w:tabs>
          <w:tab w:val="left" w:pos="425"/>
        </w:tabs>
        <w:spacing w:before="120"/>
        <w:jc w:val="both"/>
        <w:rPr>
          <w:rFonts w:ascii="Arial" w:hAnsi="Arial"/>
          <w:sz w:val="20"/>
          <w:lang w:val="es-ES_tradnl"/>
        </w:rPr>
      </w:pPr>
      <w:r w:rsidRPr="0022112E">
        <w:rPr>
          <w:rFonts w:ascii="Arial" w:hAnsi="Arial"/>
          <w:sz w:val="20"/>
          <w:lang w:val="ro-RO"/>
        </w:rPr>
        <w:t xml:space="preserve">Pentru alimentarea cu energie electrica  datorita faptului ca trebuie realizata o statie de tratare apa in interiorul Gospodariei de apa antreprenorul va dimensiona  un post de transformare </w:t>
      </w:r>
      <w:r w:rsidR="00674B8B" w:rsidRPr="0022112E">
        <w:rPr>
          <w:rFonts w:ascii="Arial" w:hAnsi="Arial"/>
          <w:sz w:val="20"/>
          <w:lang w:val="ro-RO"/>
        </w:rPr>
        <w:t>pentru</w:t>
      </w:r>
      <w:r w:rsidRPr="0022112E">
        <w:rPr>
          <w:rFonts w:ascii="Arial" w:hAnsi="Arial"/>
          <w:sz w:val="20"/>
          <w:lang w:val="ro-RO"/>
        </w:rPr>
        <w:t xml:space="preserve"> GA Crevedia Mica, din care se alimenteaza un tablou electric general de distributie, cu plecari pentru alimentarea SP existenta, SP GA Dealu si SP Vanatorii Mari, cele 8 Puturi Forate  iluminat exterior, obiective nou proiectate,  statie tratare apa obiectiv nou, tablouri iluminat si prize si catre toti consumatorii de energie electrica conform planurilor de IE.</w:t>
      </w:r>
    </w:p>
    <w:p w14:paraId="09F18B01" w14:textId="74C90B02" w:rsidR="00876967" w:rsidRPr="0022112E" w:rsidRDefault="00876967" w:rsidP="00876967">
      <w:pPr>
        <w:tabs>
          <w:tab w:val="left" w:pos="425"/>
        </w:tabs>
        <w:spacing w:before="120"/>
        <w:jc w:val="both"/>
        <w:rPr>
          <w:rFonts w:ascii="Arial" w:hAnsi="Arial"/>
          <w:sz w:val="20"/>
          <w:lang w:val="es-ES_tradnl"/>
        </w:rPr>
      </w:pPr>
      <w:r w:rsidRPr="0022112E">
        <w:rPr>
          <w:rFonts w:ascii="Arial" w:hAnsi="Arial"/>
          <w:sz w:val="20"/>
          <w:lang w:val="es-ES_tradnl"/>
        </w:rPr>
        <w:t>Din tabloul electric general de distributie se alimenteaza urmatorii consumatori</w:t>
      </w:r>
      <w:r w:rsidR="00E81B80" w:rsidRPr="0022112E">
        <w:rPr>
          <w:rFonts w:ascii="Arial" w:hAnsi="Arial"/>
          <w:sz w:val="20"/>
          <w:lang w:val="es-ES_tradnl"/>
        </w:rPr>
        <w:t xml:space="preserve"> principali:</w:t>
      </w:r>
    </w:p>
    <w:p w14:paraId="126E4AC1" w14:textId="77777777" w:rsidR="00876967" w:rsidRPr="0022112E" w:rsidRDefault="00876967" w:rsidP="00876967">
      <w:pPr>
        <w:tabs>
          <w:tab w:val="left" w:pos="425"/>
        </w:tabs>
        <w:spacing w:before="120"/>
        <w:jc w:val="both"/>
        <w:rPr>
          <w:rFonts w:ascii="Arial" w:hAnsi="Arial"/>
          <w:sz w:val="20"/>
          <w:lang w:val="es-ES_tradnl"/>
        </w:rPr>
      </w:pPr>
      <w:r w:rsidRPr="0022112E">
        <w:rPr>
          <w:rFonts w:ascii="Arial" w:hAnsi="Arial"/>
          <w:sz w:val="20"/>
          <w:lang w:val="es-ES_tradnl"/>
        </w:rPr>
        <w:lastRenderedPageBreak/>
        <w:t xml:space="preserve">Tabloul statiei de pompare amplasat in containerul Statiei de pompare existente spre reteaua Crevedia care se pastreaza </w:t>
      </w:r>
    </w:p>
    <w:p w14:paraId="2C369A18" w14:textId="77777777" w:rsidR="00876967" w:rsidRPr="00876967" w:rsidRDefault="00876967" w:rsidP="00876967">
      <w:pPr>
        <w:tabs>
          <w:tab w:val="left" w:pos="425"/>
        </w:tabs>
        <w:spacing w:before="120"/>
        <w:jc w:val="both"/>
        <w:rPr>
          <w:rFonts w:ascii="Arial" w:hAnsi="Arial"/>
          <w:sz w:val="20"/>
          <w:lang w:val="es-ES_tradnl"/>
        </w:rPr>
      </w:pPr>
      <w:r w:rsidRPr="00876967">
        <w:rPr>
          <w:rFonts w:ascii="Arial" w:hAnsi="Arial"/>
          <w:sz w:val="20"/>
          <w:lang w:val="es-ES_tradnl"/>
        </w:rPr>
        <w:t>Containerul pentru personal care se pastreaza</w:t>
      </w:r>
    </w:p>
    <w:p w14:paraId="45C2453D" w14:textId="77777777" w:rsidR="00876967" w:rsidRPr="00876967" w:rsidRDefault="00876967" w:rsidP="00876967">
      <w:pPr>
        <w:tabs>
          <w:tab w:val="left" w:pos="425"/>
        </w:tabs>
        <w:spacing w:before="120"/>
        <w:jc w:val="both"/>
        <w:rPr>
          <w:rFonts w:ascii="Arial" w:hAnsi="Arial"/>
          <w:sz w:val="20"/>
          <w:lang w:val="es-ES_tradnl"/>
        </w:rPr>
      </w:pPr>
      <w:r w:rsidRPr="00876967">
        <w:rPr>
          <w:rFonts w:ascii="Arial" w:hAnsi="Arial"/>
          <w:sz w:val="20"/>
          <w:lang w:val="es-ES_tradnl"/>
        </w:rPr>
        <w:t>Rezervorul de 400mc care se pastreaza</w:t>
      </w:r>
    </w:p>
    <w:p w14:paraId="48E709AE" w14:textId="77777777" w:rsidR="00876967" w:rsidRPr="00876967" w:rsidRDefault="00876967" w:rsidP="00876967">
      <w:pPr>
        <w:tabs>
          <w:tab w:val="left" w:pos="425"/>
        </w:tabs>
        <w:spacing w:before="120"/>
        <w:jc w:val="both"/>
        <w:rPr>
          <w:rFonts w:ascii="Arial" w:hAnsi="Arial"/>
          <w:sz w:val="20"/>
          <w:lang w:val="es-ES_tradnl"/>
        </w:rPr>
      </w:pPr>
      <w:r w:rsidRPr="00876967">
        <w:rPr>
          <w:rFonts w:ascii="Arial" w:hAnsi="Arial"/>
          <w:sz w:val="20"/>
          <w:lang w:val="es-ES_tradnl"/>
        </w:rPr>
        <w:t>Tabloul Pompei de incendiu aferent rezervorului de 400mc care se pastreaza</w:t>
      </w:r>
    </w:p>
    <w:p w14:paraId="626B2DDA" w14:textId="77777777" w:rsidR="00876967" w:rsidRPr="00876967" w:rsidRDefault="00876967" w:rsidP="00876967">
      <w:pPr>
        <w:tabs>
          <w:tab w:val="left" w:pos="425"/>
        </w:tabs>
        <w:spacing w:before="120"/>
        <w:jc w:val="both"/>
        <w:rPr>
          <w:rFonts w:ascii="Arial" w:hAnsi="Arial"/>
          <w:sz w:val="20"/>
          <w:lang w:val="es-ES_tradnl"/>
        </w:rPr>
      </w:pPr>
      <w:r w:rsidRPr="00876967">
        <w:rPr>
          <w:rFonts w:ascii="Arial" w:hAnsi="Arial"/>
          <w:sz w:val="20"/>
          <w:lang w:val="es-ES_tradnl"/>
        </w:rPr>
        <w:t>Tabloul de iluminat si prize statia de pompare amplasat in containerul statiei de pompare care se alimenteaza prin intermediul unui cablu de cupru de tipul CYY-F 5X2.5mmp, pozat aparent pe traseul de jgheab metalic perforat</w:t>
      </w:r>
    </w:p>
    <w:p w14:paraId="44CAF5A3" w14:textId="77777777" w:rsidR="00876967" w:rsidRPr="00876967" w:rsidRDefault="00876967" w:rsidP="00876967">
      <w:pPr>
        <w:tabs>
          <w:tab w:val="left" w:pos="425"/>
        </w:tabs>
        <w:spacing w:before="120"/>
        <w:jc w:val="both"/>
        <w:rPr>
          <w:rFonts w:ascii="Arial" w:hAnsi="Arial"/>
          <w:sz w:val="20"/>
          <w:lang w:val="es-ES_tradnl"/>
        </w:rPr>
      </w:pPr>
      <w:r w:rsidRPr="00876967">
        <w:rPr>
          <w:rFonts w:ascii="Arial" w:hAnsi="Arial"/>
          <w:sz w:val="20"/>
          <w:lang w:val="es-ES_tradnl"/>
        </w:rPr>
        <w:t>Tabloul de iluminat si prize Pavilion administrativ  amplasat in containerul pavilionului administrativ care se alimenteaza prin intermediul unui cablu de cupru de tipul CYY-F 5x4 mmp, pozat ingropat si protejat prin tub corogat de trafic greu cu diametrul  de 110 mm .</w:t>
      </w:r>
    </w:p>
    <w:p w14:paraId="393E4834" w14:textId="77777777" w:rsidR="00876967" w:rsidRPr="00876967" w:rsidRDefault="00876967" w:rsidP="00876967">
      <w:pPr>
        <w:tabs>
          <w:tab w:val="left" w:pos="425"/>
        </w:tabs>
        <w:spacing w:before="120"/>
        <w:jc w:val="both"/>
        <w:rPr>
          <w:rFonts w:ascii="Arial" w:hAnsi="Arial"/>
          <w:sz w:val="20"/>
          <w:lang w:val="es-ES_tradnl"/>
        </w:rPr>
      </w:pPr>
      <w:r w:rsidRPr="00876967">
        <w:rPr>
          <w:rFonts w:ascii="Arial" w:hAnsi="Arial"/>
          <w:sz w:val="20"/>
          <w:lang w:val="es-ES_tradnl"/>
        </w:rPr>
        <w:t>Ciruitul pentru iluminatul exterior care se alimenteaza prin intermediul unui cablu de cupru armat de tipul CYABY-F 3X10 mmp pozat ingropat in sant.</w:t>
      </w:r>
    </w:p>
    <w:p w14:paraId="2564D280" w14:textId="77777777" w:rsidR="00876967" w:rsidRPr="00876967" w:rsidRDefault="00876967" w:rsidP="00876967">
      <w:pPr>
        <w:tabs>
          <w:tab w:val="left" w:pos="425"/>
        </w:tabs>
        <w:spacing w:before="120"/>
        <w:jc w:val="both"/>
        <w:rPr>
          <w:rFonts w:ascii="Arial" w:hAnsi="Arial"/>
          <w:sz w:val="20"/>
          <w:lang w:val="es-ES_tradnl"/>
        </w:rPr>
      </w:pPr>
      <w:r w:rsidRPr="00876967">
        <w:rPr>
          <w:rFonts w:ascii="Arial" w:hAnsi="Arial"/>
          <w:sz w:val="20"/>
          <w:lang w:val="es-ES_tradnl"/>
        </w:rPr>
        <w:t>Circuitul pentru alimentarea rezistentei din  rezervor sunt din cablu de cupru de tipul CYY-F 3X2.5 mmp pozate ingropat si protejate cu tub corogat de trafic greu cu diametrul de 110 mm</w:t>
      </w:r>
    </w:p>
    <w:p w14:paraId="27EC49A6" w14:textId="77777777" w:rsidR="00876967" w:rsidRPr="00876967" w:rsidRDefault="00876967" w:rsidP="00876967">
      <w:pPr>
        <w:tabs>
          <w:tab w:val="left" w:pos="425"/>
        </w:tabs>
        <w:spacing w:before="120"/>
        <w:jc w:val="both"/>
        <w:rPr>
          <w:rFonts w:ascii="Arial" w:hAnsi="Arial"/>
          <w:sz w:val="20"/>
          <w:lang w:val="es-ES_tradnl"/>
        </w:rPr>
      </w:pPr>
      <w:r w:rsidRPr="00876967">
        <w:rPr>
          <w:rFonts w:ascii="Arial" w:hAnsi="Arial"/>
          <w:sz w:val="20"/>
          <w:lang w:val="es-ES_tradnl"/>
        </w:rPr>
        <w:t>Circuitul  pentru alimentarea radiatoarelor din camera de vane  sunt din cabluri de cupru de tipul CYY-F 3X2.5 mmp pozate ingropat si protejate cu tub corogat de trafic greu cu diametrul de 110 mm</w:t>
      </w:r>
    </w:p>
    <w:p w14:paraId="2ED23448" w14:textId="77777777" w:rsidR="00876967" w:rsidRPr="00876967" w:rsidRDefault="00876967" w:rsidP="00876967">
      <w:pPr>
        <w:tabs>
          <w:tab w:val="left" w:pos="425"/>
        </w:tabs>
        <w:spacing w:before="120"/>
        <w:jc w:val="both"/>
        <w:rPr>
          <w:rFonts w:ascii="Arial" w:hAnsi="Arial"/>
          <w:sz w:val="20"/>
          <w:lang w:val="es-ES_tradnl"/>
        </w:rPr>
      </w:pPr>
      <w:r w:rsidRPr="00876967">
        <w:rPr>
          <w:rFonts w:ascii="Arial" w:hAnsi="Arial"/>
          <w:sz w:val="20"/>
          <w:lang w:val="es-ES_tradnl"/>
        </w:rPr>
        <w:t>Ciruitul pentru iluminatul camerei de vane care este de cupru de tipul CYY-F 3X1.5 mmp pozat ingropat protejat prin tub corogat de trafic greu cu diametrul de 110 mm .</w:t>
      </w:r>
    </w:p>
    <w:p w14:paraId="512C72DD" w14:textId="77777777" w:rsidR="00876967" w:rsidRPr="00876967" w:rsidRDefault="00876967" w:rsidP="00876967">
      <w:pPr>
        <w:tabs>
          <w:tab w:val="left" w:pos="425"/>
        </w:tabs>
        <w:spacing w:before="120"/>
        <w:jc w:val="both"/>
        <w:rPr>
          <w:rFonts w:ascii="Arial" w:hAnsi="Arial"/>
          <w:sz w:val="20"/>
          <w:lang w:val="es-ES_tradnl"/>
        </w:rPr>
      </w:pPr>
      <w:r w:rsidRPr="00876967">
        <w:rPr>
          <w:rFonts w:ascii="Arial" w:hAnsi="Arial"/>
          <w:sz w:val="20"/>
          <w:lang w:val="es-ES_tradnl"/>
        </w:rPr>
        <w:t xml:space="preserve">Statiile de pompare sunt o investie noua, pentru care puterea maxima instalata este estimata la cca 21 kW. SP Crevedia Mica catre GA Dealu si cca 33 kw pentru SP Crevedia Mica spre GA Vanatorii Mari </w:t>
      </w:r>
    </w:p>
    <w:p w14:paraId="313F77C8" w14:textId="77777777" w:rsidR="00876967" w:rsidRPr="00876967" w:rsidRDefault="00876967" w:rsidP="00876967">
      <w:pPr>
        <w:tabs>
          <w:tab w:val="left" w:pos="425"/>
        </w:tabs>
        <w:spacing w:before="120"/>
        <w:jc w:val="both"/>
        <w:rPr>
          <w:rFonts w:ascii="Arial" w:hAnsi="Arial"/>
          <w:sz w:val="20"/>
          <w:lang w:val="es-ES_tradnl"/>
        </w:rPr>
      </w:pPr>
      <w:r w:rsidRPr="00EC1596">
        <w:rPr>
          <w:rFonts w:ascii="Arial" w:hAnsi="Arial"/>
          <w:sz w:val="20"/>
          <w:lang w:val="es-ES_tradnl"/>
        </w:rPr>
        <w:t>Lucrarile pentru proiectarea si executia racordurilor de alimentare cu energie electrica GA Crevedia Mica  si a a statiei de pompare vor fi in sarcina Antreprenorului si vor fi detaliate conform cerintelor distribuitorului de energie electrica mentionata in Avizul sau.</w:t>
      </w:r>
    </w:p>
    <w:p w14:paraId="6AE2F1EB" w14:textId="77777777" w:rsidR="00876967" w:rsidRPr="00876967" w:rsidRDefault="00876967" w:rsidP="00876967">
      <w:pPr>
        <w:tabs>
          <w:tab w:val="left" w:pos="425"/>
        </w:tabs>
        <w:spacing w:before="120"/>
        <w:jc w:val="both"/>
        <w:rPr>
          <w:rFonts w:ascii="Arial" w:hAnsi="Arial"/>
          <w:sz w:val="20"/>
          <w:lang w:val="es-ES_tradnl"/>
        </w:rPr>
      </w:pPr>
      <w:r w:rsidRPr="00876967">
        <w:rPr>
          <w:rFonts w:ascii="Arial" w:hAnsi="Arial"/>
          <w:sz w:val="20"/>
          <w:lang w:val="es-ES_tradnl"/>
        </w:rPr>
        <w:t>Solutia finala a racordarii la reteaua electrica de interes public va fi stabilita de operatorul de distributie si furnizare, la solicitarea emiterii avizului tehnic de racord.</w:t>
      </w:r>
    </w:p>
    <w:p w14:paraId="1F67C267" w14:textId="77777777" w:rsidR="00876967" w:rsidRPr="00876967" w:rsidRDefault="00876967" w:rsidP="00876967">
      <w:pPr>
        <w:tabs>
          <w:tab w:val="left" w:pos="425"/>
        </w:tabs>
        <w:spacing w:before="120"/>
        <w:jc w:val="both"/>
        <w:rPr>
          <w:rFonts w:ascii="Arial" w:hAnsi="Arial"/>
          <w:sz w:val="20"/>
          <w:lang w:val="es-ES_tradnl"/>
        </w:rPr>
      </w:pPr>
      <w:r w:rsidRPr="00876967">
        <w:rPr>
          <w:rFonts w:ascii="Arial" w:hAnsi="Arial"/>
          <w:sz w:val="20"/>
          <w:lang w:val="es-ES_tradnl"/>
        </w:rPr>
        <w:t xml:space="preserve">Tabloul electric de comanda si control al pompelor va fi amplasat in interiorul statiei de pompare, pe un suport metalic si soclu </w:t>
      </w:r>
    </w:p>
    <w:p w14:paraId="6A99B0F9" w14:textId="77777777" w:rsidR="00876967" w:rsidRPr="00876967" w:rsidRDefault="00876967" w:rsidP="00876967">
      <w:pPr>
        <w:tabs>
          <w:tab w:val="left" w:pos="425"/>
        </w:tabs>
        <w:spacing w:before="120"/>
        <w:jc w:val="both"/>
        <w:rPr>
          <w:rFonts w:ascii="Arial" w:hAnsi="Arial"/>
          <w:sz w:val="20"/>
          <w:lang w:val="es-ES_tradnl"/>
        </w:rPr>
      </w:pPr>
      <w:r w:rsidRPr="00876967">
        <w:rPr>
          <w:rFonts w:ascii="Arial" w:hAnsi="Arial"/>
          <w:sz w:val="20"/>
          <w:lang w:val="es-ES_tradnl"/>
        </w:rPr>
        <w:t>Racordul electric al GA se va realiza prin cablu armat de cupru, de tip CYABY, dimensionat corespunzator, pozat ingropat in pamant, caderea maxima de tensiune admisa fiind 5% Un.</w:t>
      </w:r>
    </w:p>
    <w:p w14:paraId="25272C35" w14:textId="77777777" w:rsidR="00876967" w:rsidRPr="00876967" w:rsidRDefault="00876967" w:rsidP="00876967">
      <w:pPr>
        <w:tabs>
          <w:tab w:val="left" w:pos="425"/>
        </w:tabs>
        <w:spacing w:before="120"/>
        <w:jc w:val="both"/>
        <w:rPr>
          <w:rFonts w:ascii="Arial" w:hAnsi="Arial"/>
          <w:sz w:val="20"/>
          <w:lang w:val="es-ES_tradnl"/>
        </w:rPr>
      </w:pPr>
      <w:r w:rsidRPr="00876967">
        <w:rPr>
          <w:rFonts w:ascii="Arial" w:hAnsi="Arial"/>
          <w:sz w:val="20"/>
          <w:lang w:val="es-ES_tradnl"/>
        </w:rPr>
        <w:t>Echipamentele vor fi protejate contra supratensiunilor de origine atmosferica sau de comutatie, prin montarea unor descarcatoare aferente, in conformitate cu prevederile normativului I7/2011.</w:t>
      </w:r>
    </w:p>
    <w:p w14:paraId="6AD7A85F" w14:textId="77777777" w:rsidR="00876967" w:rsidRPr="00876967" w:rsidRDefault="00876967" w:rsidP="00876967">
      <w:pPr>
        <w:tabs>
          <w:tab w:val="left" w:pos="425"/>
        </w:tabs>
        <w:spacing w:before="120"/>
        <w:jc w:val="both"/>
        <w:rPr>
          <w:rFonts w:ascii="Arial" w:hAnsi="Arial"/>
          <w:sz w:val="20"/>
          <w:lang w:val="es-ES_tradnl"/>
        </w:rPr>
      </w:pPr>
      <w:r w:rsidRPr="00876967">
        <w:rPr>
          <w:rFonts w:ascii="Arial" w:hAnsi="Arial"/>
          <w:sz w:val="20"/>
          <w:lang w:val="es-ES_tradnl"/>
        </w:rPr>
        <w:t>Instalatia electrica se va racorda obligatoriu la priza de pamant aferenta GA, a carei valoare masurata nu va depasi 1 ohm.</w:t>
      </w:r>
    </w:p>
    <w:p w14:paraId="6E632A69" w14:textId="77777777" w:rsidR="00876967" w:rsidRPr="00FA29B6" w:rsidRDefault="00876967" w:rsidP="00876967">
      <w:pPr>
        <w:tabs>
          <w:tab w:val="left" w:pos="425"/>
        </w:tabs>
        <w:spacing w:before="120"/>
        <w:jc w:val="both"/>
        <w:rPr>
          <w:rFonts w:ascii="Arial" w:hAnsi="Arial"/>
          <w:sz w:val="20"/>
          <w:lang w:val="es-ES_tradnl"/>
        </w:rPr>
      </w:pPr>
      <w:r w:rsidRPr="00FA29B6">
        <w:rPr>
          <w:rFonts w:ascii="Arial" w:hAnsi="Arial"/>
          <w:sz w:val="20"/>
          <w:lang w:val="es-ES_tradnl"/>
        </w:rPr>
        <w:t>Executia instalatiilor electrice se va face cu respectarea categoriilor influentelor externe, conform cu normativul I7-2011.</w:t>
      </w:r>
    </w:p>
    <w:p w14:paraId="2227086C" w14:textId="77777777" w:rsidR="00876967" w:rsidRPr="00FA29B6" w:rsidRDefault="00876967" w:rsidP="00876967">
      <w:pPr>
        <w:tabs>
          <w:tab w:val="left" w:pos="425"/>
        </w:tabs>
        <w:spacing w:before="120"/>
        <w:jc w:val="both"/>
        <w:rPr>
          <w:rFonts w:ascii="Arial" w:hAnsi="Arial"/>
          <w:b/>
          <w:sz w:val="20"/>
          <w:lang w:val="ro-RO"/>
        </w:rPr>
      </w:pPr>
      <w:bookmarkStart w:id="361" w:name="_Hlk157066058"/>
      <w:r w:rsidRPr="00FA29B6">
        <w:rPr>
          <w:rFonts w:ascii="Arial" w:hAnsi="Arial"/>
          <w:b/>
          <w:sz w:val="20"/>
          <w:lang w:val="ro-RO"/>
        </w:rPr>
        <w:t>Instalatia de impamantare</w:t>
      </w:r>
    </w:p>
    <w:p w14:paraId="4E7AD43A" w14:textId="64B49AB2" w:rsidR="00876967" w:rsidRPr="00876967" w:rsidRDefault="00876967" w:rsidP="00876967">
      <w:pPr>
        <w:tabs>
          <w:tab w:val="left" w:pos="425"/>
        </w:tabs>
        <w:spacing w:before="120"/>
        <w:jc w:val="both"/>
        <w:rPr>
          <w:rFonts w:ascii="Arial" w:hAnsi="Arial"/>
          <w:sz w:val="20"/>
          <w:lang w:val="es-ES_tradnl"/>
        </w:rPr>
      </w:pPr>
      <w:r w:rsidRPr="00876967">
        <w:rPr>
          <w:rFonts w:ascii="Arial" w:hAnsi="Arial"/>
          <w:sz w:val="20"/>
          <w:lang w:val="es-ES_tradnl"/>
        </w:rPr>
        <w:t>Se va executa o instalatie noua de legare la pamant si legaturi de echipotentializare, astfel incat rezistenta de dispersie masurata a prizei de pamant sa nu depaseasca valoarea de 1 Ohm, prescrisa de STAS 12604/5-90</w:t>
      </w:r>
      <w:r w:rsidR="00A11747">
        <w:rPr>
          <w:rFonts w:ascii="Arial" w:hAnsi="Arial"/>
          <w:sz w:val="20"/>
          <w:lang w:val="es-ES_tradnl"/>
        </w:rPr>
        <w:t>.</w:t>
      </w:r>
    </w:p>
    <w:p w14:paraId="592C895D" w14:textId="77777777" w:rsidR="00876967" w:rsidRPr="00876967" w:rsidRDefault="00876967" w:rsidP="00876967">
      <w:pPr>
        <w:tabs>
          <w:tab w:val="left" w:pos="425"/>
        </w:tabs>
        <w:spacing w:before="120"/>
        <w:jc w:val="both"/>
        <w:rPr>
          <w:rFonts w:ascii="Arial" w:hAnsi="Arial"/>
          <w:sz w:val="20"/>
          <w:lang w:val="es-ES_tradnl"/>
        </w:rPr>
      </w:pPr>
      <w:r w:rsidRPr="00876967">
        <w:rPr>
          <w:rFonts w:ascii="Arial" w:hAnsi="Arial"/>
          <w:sz w:val="20"/>
          <w:lang w:val="es-ES_tradnl"/>
        </w:rPr>
        <w:t>Priza de pamant se va executa cu  electrozi verticali, din teava de otel, zincata, cu diametrul de 2”, grosimea peretelui de minimum 4,5 mm si lungimea de 3 m.</w:t>
      </w:r>
    </w:p>
    <w:p w14:paraId="1C9E9BE4" w14:textId="77777777" w:rsidR="00876967" w:rsidRPr="00876967" w:rsidRDefault="00876967" w:rsidP="00876967">
      <w:pPr>
        <w:tabs>
          <w:tab w:val="left" w:pos="425"/>
        </w:tabs>
        <w:spacing w:before="120"/>
        <w:jc w:val="both"/>
        <w:rPr>
          <w:rFonts w:ascii="Arial" w:hAnsi="Arial"/>
          <w:sz w:val="20"/>
          <w:lang w:val="es-ES_tradnl"/>
        </w:rPr>
      </w:pPr>
      <w:r w:rsidRPr="00876967">
        <w:rPr>
          <w:rFonts w:ascii="Arial" w:hAnsi="Arial"/>
          <w:sz w:val="20"/>
          <w:lang w:val="es-ES_tradnl"/>
        </w:rPr>
        <w:t>Legatura intre electrozi se va realiza cu platbanda de otel, zincata, de 40x4 mm, unde este posibil se sudeaza de armature fundatiilor.</w:t>
      </w:r>
    </w:p>
    <w:p w14:paraId="0BCF2AE9" w14:textId="77777777" w:rsidR="00876967" w:rsidRPr="00876967" w:rsidRDefault="00876967" w:rsidP="00876967">
      <w:pPr>
        <w:tabs>
          <w:tab w:val="left" w:pos="425"/>
        </w:tabs>
        <w:spacing w:before="120"/>
        <w:jc w:val="both"/>
        <w:rPr>
          <w:rFonts w:ascii="Arial" w:hAnsi="Arial"/>
          <w:sz w:val="20"/>
          <w:lang w:val="es-ES_tradnl"/>
        </w:rPr>
      </w:pPr>
      <w:r w:rsidRPr="00876967">
        <w:rPr>
          <w:rFonts w:ascii="Arial" w:hAnsi="Arial"/>
          <w:sz w:val="20"/>
          <w:lang w:val="es-ES_tradnl"/>
        </w:rPr>
        <w:t>Electrozii se vor monta pe un contur, dispus in jurul statiei de pompare, in jurul rezervoarelor si in jurul containerului SCADA. In cazul in care configuratia terenului nu permite aceasta aranjare, se va proceda la realizarea unui aranjament echivalent, dar distanta dintre electrozi nu va fi mai mica de 3 m. In caz de nevoie se va suplimenta numarul de electrozi verticali si lungimea celor orizontali, in vederea obtinerii rezistentei de dispersie reglementate (max 1 Ohm) .</w:t>
      </w:r>
    </w:p>
    <w:p w14:paraId="25ADDF26" w14:textId="77777777" w:rsidR="00876967" w:rsidRPr="00876967" w:rsidRDefault="00876967" w:rsidP="00876967">
      <w:pPr>
        <w:tabs>
          <w:tab w:val="left" w:pos="425"/>
        </w:tabs>
        <w:spacing w:before="120"/>
        <w:jc w:val="both"/>
        <w:rPr>
          <w:rFonts w:ascii="Arial" w:hAnsi="Arial"/>
          <w:sz w:val="20"/>
          <w:lang w:val="es-ES_tradnl"/>
        </w:rPr>
      </w:pPr>
      <w:r w:rsidRPr="00876967">
        <w:rPr>
          <w:rFonts w:ascii="Arial" w:hAnsi="Arial"/>
          <w:sz w:val="20"/>
          <w:lang w:val="es-ES_tradnl"/>
        </w:rPr>
        <w:lastRenderedPageBreak/>
        <w:t>De priza de pamant se va suda o platbanda de otel, zincata, de 40x4 mm, care va fi montata intr-un sant la 0,7 m adancime, pana la conturul exterior al statiei, pe peretele caruia se va ridica la 0,2 m deasupra solului.</w:t>
      </w:r>
    </w:p>
    <w:p w14:paraId="1A56789E" w14:textId="77777777" w:rsidR="00876967" w:rsidRPr="00876967" w:rsidRDefault="00876967" w:rsidP="00876967">
      <w:pPr>
        <w:tabs>
          <w:tab w:val="left" w:pos="425"/>
        </w:tabs>
        <w:spacing w:before="120"/>
        <w:jc w:val="both"/>
        <w:rPr>
          <w:rFonts w:ascii="Arial" w:hAnsi="Arial"/>
          <w:sz w:val="20"/>
          <w:lang w:val="es-ES_tradnl"/>
        </w:rPr>
      </w:pPr>
      <w:r w:rsidRPr="00876967">
        <w:rPr>
          <w:rFonts w:ascii="Arial" w:hAnsi="Arial"/>
          <w:sz w:val="20"/>
          <w:lang w:val="es-ES_tradnl"/>
        </w:rPr>
        <w:t>Dupa executarea legaturilor prin sudura, acestea se vor curata si se vor acoperi cu materiale anticorozive (vopsea, bitum topit). Santul se va umple cu pamantul rezultat din sapatura si se va compacta.</w:t>
      </w:r>
    </w:p>
    <w:p w14:paraId="025E07A4" w14:textId="77777777" w:rsidR="00876967" w:rsidRPr="00876967" w:rsidRDefault="00876967" w:rsidP="00876967">
      <w:pPr>
        <w:tabs>
          <w:tab w:val="left" w:pos="425"/>
        </w:tabs>
        <w:spacing w:before="120"/>
        <w:jc w:val="both"/>
        <w:rPr>
          <w:rFonts w:ascii="Arial" w:hAnsi="Arial"/>
          <w:sz w:val="20"/>
          <w:lang w:val="es-ES_tradnl"/>
        </w:rPr>
      </w:pPr>
      <w:r w:rsidRPr="00876967">
        <w:rPr>
          <w:rFonts w:ascii="Arial" w:hAnsi="Arial"/>
          <w:sz w:val="20"/>
          <w:lang w:val="es-ES_tradnl"/>
        </w:rPr>
        <w:t>Pe peretele exterior al fundatiei obiectelor tehnologice incluse in GA se va monta o piesa de separatie, care va fi conectata la un capat  la priza de pamant si un capat la borna de impamantare a tabloului electric, utilizand platbanda de otel, zincata, de 25x4 mm.</w:t>
      </w:r>
    </w:p>
    <w:p w14:paraId="6C57C191" w14:textId="77777777" w:rsidR="00876967" w:rsidRPr="00876967" w:rsidRDefault="00876967" w:rsidP="00876967">
      <w:pPr>
        <w:tabs>
          <w:tab w:val="left" w:pos="425"/>
        </w:tabs>
        <w:spacing w:before="120"/>
        <w:jc w:val="both"/>
        <w:rPr>
          <w:rFonts w:ascii="Arial" w:hAnsi="Arial"/>
          <w:sz w:val="20"/>
          <w:lang w:val="es-ES_tradnl"/>
        </w:rPr>
      </w:pPr>
      <w:r w:rsidRPr="00876967">
        <w:rPr>
          <w:rFonts w:ascii="Arial" w:hAnsi="Arial"/>
          <w:sz w:val="20"/>
          <w:lang w:val="es-ES_tradnl"/>
        </w:rPr>
        <w:t>Se va masura rezistenta de dispersie a prizei de pamant, a carei valoare trebuie sa fie sub 1 Ohm. Legatura de la platbanda la bara de neutru a tabloului se va executa cu conductor flexibil, de cupru, de 16 mm</w:t>
      </w:r>
      <w:r w:rsidRPr="00876967">
        <w:rPr>
          <w:rFonts w:ascii="Arial" w:hAnsi="Arial"/>
          <w:sz w:val="20"/>
          <w:vertAlign w:val="superscript"/>
          <w:lang w:val="es-ES_tradnl"/>
        </w:rPr>
        <w:t>2</w:t>
      </w:r>
      <w:r w:rsidRPr="00876967">
        <w:rPr>
          <w:rFonts w:ascii="Arial" w:hAnsi="Arial"/>
          <w:sz w:val="20"/>
          <w:lang w:val="es-ES_tradnl"/>
        </w:rPr>
        <w:t>, prevazut la ambele capete cu papuci.</w:t>
      </w:r>
    </w:p>
    <w:p w14:paraId="6AFB0B2A" w14:textId="77777777" w:rsidR="00C75849" w:rsidRPr="0022407F" w:rsidRDefault="00C75849" w:rsidP="00C75849">
      <w:pPr>
        <w:tabs>
          <w:tab w:val="left" w:pos="425"/>
        </w:tabs>
        <w:spacing w:before="120"/>
        <w:jc w:val="both"/>
        <w:rPr>
          <w:rFonts w:ascii="Arial" w:hAnsi="Arial"/>
          <w:b/>
          <w:sz w:val="20"/>
          <w:lang w:val="ro-RO"/>
        </w:rPr>
      </w:pPr>
      <w:r w:rsidRPr="0022407F">
        <w:rPr>
          <w:rFonts w:ascii="Arial" w:hAnsi="Arial"/>
          <w:b/>
          <w:sz w:val="20"/>
          <w:lang w:val="ro-RO"/>
        </w:rPr>
        <w:t>Sisteme de protectie la trasnet (IPT) si la fenomene tranzitorii</w:t>
      </w:r>
      <w:bookmarkEnd w:id="359"/>
    </w:p>
    <w:p w14:paraId="3BE828D2" w14:textId="77777777" w:rsidR="00C75849" w:rsidRPr="0022407F" w:rsidRDefault="00C75849" w:rsidP="00C75849">
      <w:pPr>
        <w:tabs>
          <w:tab w:val="left" w:pos="425"/>
        </w:tabs>
        <w:spacing w:before="120"/>
        <w:jc w:val="both"/>
        <w:rPr>
          <w:rFonts w:ascii="Arial" w:hAnsi="Arial"/>
          <w:sz w:val="20"/>
          <w:lang w:val="es-ES_tradnl"/>
        </w:rPr>
      </w:pPr>
      <w:r w:rsidRPr="0022407F">
        <w:rPr>
          <w:rFonts w:ascii="Arial" w:hAnsi="Arial"/>
          <w:sz w:val="20"/>
          <w:lang w:val="es-ES_tradnl"/>
        </w:rPr>
        <w:t>Instalatia exterioara de protectie impotriva trasnetului trebuie sa capteze direct loviturile de trasnet, sa conduca curentul de trasnet intre punctul de impact si pamant si sa-l disipeze fara deteriorari termice sau mecanice, pentru constructia/instalatia de protejat respectiv si fara supratensiuni periculoase pentru persoane si continutul constructiilor.</w:t>
      </w:r>
    </w:p>
    <w:p w14:paraId="5472D3AF" w14:textId="77777777" w:rsidR="00C75849" w:rsidRPr="0022407F" w:rsidRDefault="00C75849" w:rsidP="00C75849">
      <w:pPr>
        <w:tabs>
          <w:tab w:val="left" w:pos="425"/>
        </w:tabs>
        <w:spacing w:before="120"/>
        <w:jc w:val="both"/>
        <w:rPr>
          <w:rFonts w:ascii="Arial" w:hAnsi="Arial"/>
          <w:sz w:val="20"/>
          <w:szCs w:val="22"/>
          <w:lang w:val="es-ES_tradnl"/>
        </w:rPr>
      </w:pPr>
      <w:r w:rsidRPr="0022407F">
        <w:rPr>
          <w:rFonts w:ascii="Arial" w:hAnsi="Arial"/>
          <w:sz w:val="20"/>
          <w:szCs w:val="22"/>
          <w:lang w:val="es-ES_tradnl"/>
        </w:rPr>
        <w:t>Instalatia de protectie impotriva trasnetului va contine minim, dupa caz, urmatoarele componente:</w:t>
      </w:r>
    </w:p>
    <w:p w14:paraId="542FC0C8" w14:textId="049F5E24" w:rsidR="00C75849" w:rsidRPr="0022407F" w:rsidRDefault="00C75849" w:rsidP="00C75849">
      <w:pPr>
        <w:spacing w:before="120"/>
        <w:jc w:val="both"/>
        <w:rPr>
          <w:rFonts w:ascii="Arial" w:hAnsi="Arial"/>
          <w:sz w:val="20"/>
          <w:szCs w:val="22"/>
          <w:lang w:val="es-ES_tradnl"/>
        </w:rPr>
      </w:pPr>
      <w:r w:rsidRPr="0022407F">
        <w:rPr>
          <w:rFonts w:ascii="Arial" w:hAnsi="Arial"/>
          <w:sz w:val="20"/>
          <w:szCs w:val="22"/>
          <w:lang w:val="es-ES_tradnl"/>
        </w:rPr>
        <w:t>Instalatie exterioara de protectie impotriva trasnetului, va fi compusa din urmatoarele elemente legate intre ele:</w:t>
      </w:r>
    </w:p>
    <w:p w14:paraId="47039B30" w14:textId="77777777" w:rsidR="00C75849" w:rsidRPr="0022407F" w:rsidRDefault="00C75849" w:rsidP="00C75849">
      <w:pPr>
        <w:numPr>
          <w:ilvl w:val="0"/>
          <w:numId w:val="73"/>
        </w:numPr>
        <w:tabs>
          <w:tab w:val="num" w:pos="1211"/>
        </w:tabs>
        <w:spacing w:before="120"/>
        <w:ind w:left="1931"/>
        <w:jc w:val="both"/>
        <w:rPr>
          <w:rFonts w:ascii="Arial" w:hAnsi="Arial"/>
          <w:sz w:val="20"/>
          <w:szCs w:val="22"/>
          <w:lang w:val="es-ES_tradnl"/>
        </w:rPr>
      </w:pPr>
      <w:r w:rsidRPr="0022407F">
        <w:rPr>
          <w:rFonts w:ascii="Arial" w:hAnsi="Arial"/>
          <w:sz w:val="20"/>
          <w:szCs w:val="22"/>
          <w:lang w:val="es-ES_tradnl"/>
        </w:rPr>
        <w:t>elemente de captare active cu dispozitive de amorsare tip PDA;</w:t>
      </w:r>
    </w:p>
    <w:p w14:paraId="706554CE" w14:textId="77777777" w:rsidR="00C75849" w:rsidRPr="0022407F" w:rsidRDefault="00C75849" w:rsidP="00C75849">
      <w:pPr>
        <w:numPr>
          <w:ilvl w:val="0"/>
          <w:numId w:val="73"/>
        </w:numPr>
        <w:tabs>
          <w:tab w:val="num" w:pos="1211"/>
        </w:tabs>
        <w:spacing w:before="120"/>
        <w:ind w:left="1931"/>
        <w:jc w:val="both"/>
        <w:rPr>
          <w:rFonts w:ascii="Arial" w:hAnsi="Arial"/>
          <w:sz w:val="20"/>
          <w:szCs w:val="22"/>
        </w:rPr>
      </w:pPr>
      <w:r w:rsidRPr="0022407F">
        <w:rPr>
          <w:rFonts w:ascii="Arial" w:hAnsi="Arial"/>
          <w:sz w:val="20"/>
          <w:szCs w:val="22"/>
        </w:rPr>
        <w:t>conductoare de coborare;</w:t>
      </w:r>
    </w:p>
    <w:p w14:paraId="7A7350E7" w14:textId="77777777" w:rsidR="00C75849" w:rsidRPr="0022407F" w:rsidRDefault="00C75849" w:rsidP="00C75849">
      <w:pPr>
        <w:numPr>
          <w:ilvl w:val="0"/>
          <w:numId w:val="73"/>
        </w:numPr>
        <w:tabs>
          <w:tab w:val="num" w:pos="1211"/>
        </w:tabs>
        <w:spacing w:before="120"/>
        <w:ind w:left="1931"/>
        <w:jc w:val="both"/>
        <w:rPr>
          <w:rFonts w:ascii="Arial" w:hAnsi="Arial"/>
          <w:sz w:val="20"/>
          <w:szCs w:val="22"/>
          <w:lang w:val="es-ES_tradnl"/>
        </w:rPr>
      </w:pPr>
      <w:r w:rsidRPr="0022407F">
        <w:rPr>
          <w:rFonts w:ascii="Arial" w:hAnsi="Arial"/>
          <w:sz w:val="20"/>
          <w:szCs w:val="22"/>
          <w:lang w:val="es-ES_tradnl"/>
        </w:rPr>
        <w:t>piese de separatie pentru fiecare coborare;</w:t>
      </w:r>
    </w:p>
    <w:p w14:paraId="34F3A7AD" w14:textId="77777777" w:rsidR="00C75849" w:rsidRPr="0022407F" w:rsidRDefault="00C75849" w:rsidP="00C75849">
      <w:pPr>
        <w:numPr>
          <w:ilvl w:val="0"/>
          <w:numId w:val="73"/>
        </w:numPr>
        <w:tabs>
          <w:tab w:val="num" w:pos="1211"/>
        </w:tabs>
        <w:spacing w:before="120"/>
        <w:ind w:left="1931"/>
        <w:jc w:val="both"/>
        <w:rPr>
          <w:rFonts w:ascii="Arial" w:hAnsi="Arial"/>
          <w:sz w:val="20"/>
          <w:szCs w:val="22"/>
        </w:rPr>
      </w:pPr>
      <w:r w:rsidRPr="0022407F">
        <w:rPr>
          <w:rFonts w:ascii="Arial" w:hAnsi="Arial"/>
          <w:sz w:val="20"/>
          <w:szCs w:val="22"/>
        </w:rPr>
        <w:t>priza de pamant.</w:t>
      </w:r>
    </w:p>
    <w:p w14:paraId="02747822" w14:textId="77777777" w:rsidR="00C75849" w:rsidRPr="0022407F" w:rsidRDefault="00C75849" w:rsidP="00C75849">
      <w:pPr>
        <w:numPr>
          <w:ilvl w:val="0"/>
          <w:numId w:val="73"/>
        </w:numPr>
        <w:tabs>
          <w:tab w:val="num" w:pos="1211"/>
        </w:tabs>
        <w:spacing w:before="120"/>
        <w:ind w:left="1931"/>
        <w:jc w:val="both"/>
        <w:rPr>
          <w:rFonts w:ascii="Arial" w:hAnsi="Arial"/>
          <w:sz w:val="20"/>
          <w:szCs w:val="22"/>
        </w:rPr>
      </w:pPr>
      <w:r w:rsidRPr="0022407F">
        <w:rPr>
          <w:rFonts w:ascii="Arial" w:hAnsi="Arial"/>
          <w:sz w:val="20"/>
          <w:szCs w:val="22"/>
        </w:rPr>
        <w:t>piesa de legatura deconectabila;</w:t>
      </w:r>
    </w:p>
    <w:p w14:paraId="4931737D" w14:textId="77777777" w:rsidR="00C75849" w:rsidRPr="0022407F" w:rsidRDefault="00C75849" w:rsidP="00C75849">
      <w:pPr>
        <w:numPr>
          <w:ilvl w:val="0"/>
          <w:numId w:val="73"/>
        </w:numPr>
        <w:tabs>
          <w:tab w:val="num" w:pos="1211"/>
        </w:tabs>
        <w:spacing w:before="120"/>
        <w:ind w:left="1931"/>
        <w:jc w:val="both"/>
        <w:rPr>
          <w:rFonts w:ascii="Arial" w:hAnsi="Arial"/>
          <w:sz w:val="20"/>
          <w:szCs w:val="22"/>
          <w:lang w:val="es-ES_tradnl"/>
        </w:rPr>
      </w:pPr>
      <w:r w:rsidRPr="0022407F">
        <w:rPr>
          <w:rFonts w:ascii="Arial" w:hAnsi="Arial"/>
          <w:sz w:val="20"/>
          <w:szCs w:val="22"/>
          <w:lang w:val="es-ES_tradnl"/>
        </w:rPr>
        <w:t>legaturi intre prizele de pamant;</w:t>
      </w:r>
    </w:p>
    <w:p w14:paraId="092852AA" w14:textId="77777777" w:rsidR="00C75849" w:rsidRPr="0022407F" w:rsidRDefault="00C75849" w:rsidP="00C75849">
      <w:pPr>
        <w:numPr>
          <w:ilvl w:val="0"/>
          <w:numId w:val="73"/>
        </w:numPr>
        <w:tabs>
          <w:tab w:val="num" w:pos="1211"/>
        </w:tabs>
        <w:spacing w:before="120"/>
        <w:ind w:left="1931"/>
        <w:jc w:val="both"/>
        <w:rPr>
          <w:rFonts w:ascii="Arial" w:hAnsi="Arial"/>
          <w:sz w:val="20"/>
          <w:szCs w:val="22"/>
        </w:rPr>
      </w:pPr>
      <w:r w:rsidRPr="0022407F">
        <w:rPr>
          <w:rFonts w:ascii="Arial" w:hAnsi="Arial"/>
          <w:sz w:val="20"/>
          <w:szCs w:val="22"/>
        </w:rPr>
        <w:t>legaturi echipotentiale;</w:t>
      </w:r>
    </w:p>
    <w:p w14:paraId="6AF7FC7A" w14:textId="4F597329" w:rsidR="00C75849" w:rsidRPr="0022407F" w:rsidRDefault="00C75849" w:rsidP="00C75849">
      <w:pPr>
        <w:tabs>
          <w:tab w:val="left" w:pos="425"/>
        </w:tabs>
        <w:spacing w:before="120"/>
        <w:jc w:val="both"/>
        <w:rPr>
          <w:rFonts w:ascii="Arial" w:hAnsi="Arial"/>
          <w:sz w:val="20"/>
          <w:lang w:val="es-ES_tradnl"/>
        </w:rPr>
      </w:pPr>
      <w:r w:rsidRPr="0022407F">
        <w:rPr>
          <w:rFonts w:ascii="Arial" w:hAnsi="Arial"/>
          <w:sz w:val="20"/>
          <w:lang w:val="es-ES_tradnl"/>
        </w:rPr>
        <w:t>Pentru GA Crevedia Mica se va realiza un sistem de iluminat exterior format din 8 stalpi cu inaltimea de 6 m pe care se monteaza cate un corp de iluminat cu led cu o putere de 100 W, amplasati pe perimetrul Gospodariei . Iluminatul exterior a fost alimentat dintr-un  circuit de iluminat cu sensor crepuscular avand si posibilitatea de comanda manuala.</w:t>
      </w:r>
    </w:p>
    <w:p w14:paraId="60AE9291" w14:textId="6BFD3293" w:rsidR="007B6FEF" w:rsidRDefault="007B6FEF" w:rsidP="006C33F7">
      <w:pPr>
        <w:pStyle w:val="Titlu2"/>
      </w:pPr>
      <w:bookmarkStart w:id="362" w:name="_Toc74864069"/>
      <w:bookmarkStart w:id="363" w:name="_Toc202177959"/>
      <w:bookmarkEnd w:id="361"/>
      <w:r w:rsidRPr="00677F6F">
        <w:t>Alimentarea cu energie</w:t>
      </w:r>
      <w:bookmarkEnd w:id="362"/>
      <w:bookmarkEnd w:id="363"/>
    </w:p>
    <w:p w14:paraId="74687BF7" w14:textId="3568FBAF" w:rsidR="0022407F" w:rsidRPr="00E81B80" w:rsidRDefault="0022407F" w:rsidP="0022407F">
      <w:pPr>
        <w:tabs>
          <w:tab w:val="left" w:pos="425"/>
        </w:tabs>
        <w:spacing w:before="120"/>
        <w:jc w:val="both"/>
        <w:rPr>
          <w:rFonts w:ascii="Arial" w:hAnsi="Arial"/>
          <w:sz w:val="20"/>
          <w:lang w:val="es-ES_tradnl"/>
        </w:rPr>
      </w:pPr>
      <w:bookmarkStart w:id="364" w:name="_Hlk157065831"/>
      <w:r w:rsidRPr="0022112E">
        <w:rPr>
          <w:rFonts w:ascii="Arial" w:hAnsi="Arial"/>
          <w:sz w:val="20"/>
          <w:lang w:val="es-ES_tradnl"/>
        </w:rPr>
        <w:t xml:space="preserve">Lucrarile de instalatii electrice vor include toate instalatiile electrice aferente </w:t>
      </w:r>
      <w:r w:rsidR="00B44608" w:rsidRPr="0022112E">
        <w:rPr>
          <w:rFonts w:ascii="Arial" w:hAnsi="Arial"/>
          <w:sz w:val="20"/>
          <w:lang w:val="es-ES_tradnl"/>
        </w:rPr>
        <w:t>forajelor si gospodariei de apa</w:t>
      </w:r>
      <w:r w:rsidR="00A14FF5" w:rsidRPr="0022112E">
        <w:rPr>
          <w:rFonts w:ascii="Arial" w:hAnsi="Arial"/>
          <w:sz w:val="20"/>
          <w:lang w:val="es-ES_tradnl"/>
        </w:rPr>
        <w:t xml:space="preserve"> (</w:t>
      </w:r>
      <w:r w:rsidR="00E81B80" w:rsidRPr="0022112E">
        <w:rPr>
          <w:rFonts w:ascii="Arial" w:hAnsi="Arial"/>
          <w:sz w:val="20"/>
          <w:lang w:val="es-ES_tradnl"/>
        </w:rPr>
        <w:t xml:space="preserve">front captare, </w:t>
      </w:r>
      <w:r w:rsidR="00A14FF5" w:rsidRPr="0022112E">
        <w:rPr>
          <w:rFonts w:ascii="Arial" w:hAnsi="Arial"/>
          <w:sz w:val="20"/>
          <w:lang w:val="es-ES_tradnl"/>
        </w:rPr>
        <w:t>statie de popmpare</w:t>
      </w:r>
      <w:r w:rsidR="00A14FF5" w:rsidRPr="00E81B80">
        <w:rPr>
          <w:rFonts w:ascii="Arial" w:hAnsi="Arial"/>
          <w:sz w:val="20"/>
          <w:lang w:val="es-ES_tradnl"/>
        </w:rPr>
        <w:t>, rezervor, etc.)</w:t>
      </w:r>
      <w:r w:rsidRPr="00E81B80">
        <w:rPr>
          <w:rFonts w:ascii="Arial" w:hAnsi="Arial"/>
          <w:sz w:val="20"/>
          <w:lang w:val="es-ES_tradnl"/>
        </w:rPr>
        <w:t xml:space="preserve">, inclusiv racordul de alimentare cu energie electrica. </w:t>
      </w:r>
    </w:p>
    <w:p w14:paraId="6768AA77" w14:textId="1D3600E4" w:rsidR="0022407F" w:rsidRPr="00E81B80" w:rsidRDefault="0022407F" w:rsidP="0022407F">
      <w:pPr>
        <w:tabs>
          <w:tab w:val="left" w:pos="425"/>
        </w:tabs>
        <w:spacing w:before="120"/>
        <w:jc w:val="both"/>
        <w:rPr>
          <w:rFonts w:ascii="Arial" w:hAnsi="Arial"/>
          <w:sz w:val="20"/>
          <w:lang w:val="es-ES_tradnl"/>
        </w:rPr>
      </w:pPr>
      <w:r w:rsidRPr="00E81B80">
        <w:rPr>
          <w:rFonts w:ascii="Arial" w:hAnsi="Arial"/>
          <w:sz w:val="20"/>
          <w:lang w:val="es-ES_tradnl"/>
        </w:rPr>
        <w:t xml:space="preserve">Lucrarile pentru proiectarea si executia racordurilor de alimentare cu energie electrica a </w:t>
      </w:r>
      <w:r w:rsidR="00B44608" w:rsidRPr="00E81B80">
        <w:rPr>
          <w:rFonts w:ascii="Arial" w:hAnsi="Arial"/>
          <w:sz w:val="20"/>
          <w:lang w:val="es-ES_tradnl"/>
        </w:rPr>
        <w:t xml:space="preserve">frontului de captare si </w:t>
      </w:r>
      <w:r w:rsidRPr="00E81B80">
        <w:rPr>
          <w:rFonts w:ascii="Arial" w:hAnsi="Arial"/>
          <w:sz w:val="20"/>
          <w:lang w:val="es-ES_tradnl"/>
        </w:rPr>
        <w:t>gospodariei de apa vor fi in sarcina Antreprenorului si vor fi detaliate conform cerintelor distribuitorului de energie electrica mentionata in Avizul sau.</w:t>
      </w:r>
    </w:p>
    <w:p w14:paraId="1BD6D960" w14:textId="77777777" w:rsidR="00013A69" w:rsidRPr="00A14FF5" w:rsidRDefault="00013A69" w:rsidP="00013A69">
      <w:pPr>
        <w:tabs>
          <w:tab w:val="left" w:pos="425"/>
        </w:tabs>
        <w:spacing w:before="120"/>
        <w:jc w:val="both"/>
        <w:rPr>
          <w:rFonts w:ascii="Arial" w:hAnsi="Arial"/>
          <w:sz w:val="20"/>
          <w:lang w:val="es-ES_tradnl"/>
        </w:rPr>
      </w:pPr>
      <w:r w:rsidRPr="00E81B80">
        <w:rPr>
          <w:rFonts w:ascii="Arial" w:hAnsi="Arial"/>
          <w:sz w:val="20"/>
          <w:lang w:val="es-ES_tradnl"/>
        </w:rPr>
        <w:t>Antreprenorul va dimensiona postul de transformare astfel incat sa poata prelua toti consumatorii existenti cat si viitori aferenti frontului de captare si gospodariei de apa.</w:t>
      </w:r>
    </w:p>
    <w:p w14:paraId="4C569B78" w14:textId="6A493CA4" w:rsidR="007B6FEF" w:rsidRPr="00FA29B6" w:rsidRDefault="0022407F" w:rsidP="0022407F">
      <w:pPr>
        <w:tabs>
          <w:tab w:val="left" w:pos="425"/>
        </w:tabs>
        <w:spacing w:before="120"/>
        <w:jc w:val="both"/>
        <w:rPr>
          <w:rFonts w:ascii="Arial" w:hAnsi="Arial"/>
          <w:sz w:val="20"/>
          <w:lang w:val="es-ES_tradnl"/>
        </w:rPr>
      </w:pPr>
      <w:r w:rsidRPr="00FA29B6">
        <w:rPr>
          <w:rFonts w:ascii="Arial" w:hAnsi="Arial"/>
          <w:sz w:val="20"/>
          <w:lang w:val="es-ES_tradnl"/>
        </w:rPr>
        <w:t>Furnizorul va prevedea si masurarea energiei electrice livrate.</w:t>
      </w:r>
    </w:p>
    <w:p w14:paraId="31972EA0" w14:textId="77777777" w:rsidR="007B6FEF" w:rsidRPr="00677F6F" w:rsidRDefault="007B6FEF" w:rsidP="006C33F7">
      <w:pPr>
        <w:pStyle w:val="Titlu2"/>
      </w:pPr>
      <w:bookmarkStart w:id="365" w:name="_Toc74864070"/>
      <w:bookmarkStart w:id="366" w:name="_Toc202177960"/>
      <w:bookmarkEnd w:id="364"/>
      <w:r w:rsidRPr="00677F6F">
        <w:t>Utilizarea structurilor existente</w:t>
      </w:r>
      <w:bookmarkEnd w:id="365"/>
      <w:bookmarkEnd w:id="366"/>
    </w:p>
    <w:p w14:paraId="0FE47669" w14:textId="77777777" w:rsidR="007B6FEF" w:rsidRPr="00677F6F" w:rsidRDefault="007B6FEF" w:rsidP="007B6FEF">
      <w:pPr>
        <w:jc w:val="both"/>
        <w:rPr>
          <w:rFonts w:ascii="Arial" w:hAnsi="Arial" w:cs="Arial"/>
          <w:sz w:val="20"/>
          <w:szCs w:val="20"/>
          <w:lang w:val="ro-RO"/>
        </w:rPr>
      </w:pPr>
      <w:r w:rsidRPr="00677F6F">
        <w:rPr>
          <w:rFonts w:ascii="Arial" w:hAnsi="Arial" w:cs="Arial"/>
          <w:sz w:val="20"/>
          <w:szCs w:val="20"/>
          <w:lang w:val="ro-RO"/>
        </w:rPr>
        <w:t>Nu este cazul.</w:t>
      </w:r>
    </w:p>
    <w:p w14:paraId="4A9F5C28" w14:textId="77777777" w:rsidR="007B6FEF" w:rsidRPr="00677F6F" w:rsidRDefault="007B6FEF" w:rsidP="006C33F7">
      <w:pPr>
        <w:pStyle w:val="Titlu2"/>
      </w:pPr>
      <w:bookmarkStart w:id="367" w:name="_Toc74864071"/>
      <w:bookmarkStart w:id="368" w:name="_Toc202177961"/>
      <w:r w:rsidRPr="00677F6F">
        <w:t>Restrictii impuse de procedurile de exploatare ale Entitatii Contractante</w:t>
      </w:r>
      <w:bookmarkEnd w:id="367"/>
      <w:bookmarkEnd w:id="368"/>
      <w:r w:rsidRPr="00677F6F">
        <w:t xml:space="preserve"> </w:t>
      </w:r>
    </w:p>
    <w:p w14:paraId="7968C211" w14:textId="77777777" w:rsidR="007B6FEF" w:rsidRPr="00677F6F" w:rsidRDefault="007B6FEF" w:rsidP="007B6FEF">
      <w:pPr>
        <w:jc w:val="both"/>
        <w:rPr>
          <w:rFonts w:ascii="Arial" w:hAnsi="Arial" w:cs="Arial"/>
          <w:sz w:val="20"/>
          <w:szCs w:val="20"/>
          <w:lang w:val="ro-RO"/>
        </w:rPr>
      </w:pPr>
      <w:r w:rsidRPr="00677F6F">
        <w:rPr>
          <w:rFonts w:ascii="Arial" w:hAnsi="Arial" w:cs="Arial"/>
          <w:sz w:val="20"/>
          <w:szCs w:val="20"/>
          <w:lang w:val="ro-RO"/>
        </w:rPr>
        <w:t xml:space="preserve">Perioada maxima admisa pentru scoaterea din functiune a echipamentelor este de 12 de ore. Aceasta va include timpul necesar pentru izolarea sistemului (sistemelor) de instalatii, scurgere, sterilizare, spalare si amorsare, a echipamentelor precum si repornirea sistemului/sistemelor pentru reluarea </w:t>
      </w:r>
      <w:r w:rsidRPr="00677F6F">
        <w:rPr>
          <w:rFonts w:ascii="Arial" w:hAnsi="Arial" w:cs="Arial"/>
          <w:sz w:val="20"/>
          <w:szCs w:val="20"/>
          <w:lang w:val="ro-RO"/>
        </w:rPr>
        <w:lastRenderedPageBreak/>
        <w:t xml:space="preserve">operarii. Toata manopera, Echipamentele si Materialele necesare pentru realizarea operatiunilor de drenare, sterilizare, spalare si amorsare a echipamentelor vor fi asigurate de catre Antreprenor. </w:t>
      </w:r>
    </w:p>
    <w:p w14:paraId="42EA016F" w14:textId="77777777" w:rsidR="007B6FEF" w:rsidRPr="00677F6F" w:rsidRDefault="007B6FEF" w:rsidP="007B6FEF">
      <w:pPr>
        <w:jc w:val="both"/>
        <w:rPr>
          <w:rFonts w:ascii="Arial" w:hAnsi="Arial" w:cs="Arial"/>
          <w:sz w:val="20"/>
          <w:szCs w:val="20"/>
          <w:lang w:val="ro-RO"/>
        </w:rPr>
      </w:pPr>
      <w:r w:rsidRPr="00677F6F">
        <w:rPr>
          <w:rFonts w:ascii="Arial" w:hAnsi="Arial" w:cs="Arial"/>
          <w:sz w:val="20"/>
          <w:szCs w:val="20"/>
          <w:lang w:val="ro-RO"/>
        </w:rPr>
        <w:t xml:space="preserve">Instalatiile si echipamentele existente vor ramane functionale, cu exceptia perioadelor de scoatere din functiune ce au fost agreate de Supervizor. </w:t>
      </w:r>
    </w:p>
    <w:p w14:paraId="2645D186" w14:textId="77777777" w:rsidR="007B6FEF" w:rsidRPr="005B3296" w:rsidRDefault="007B6FEF" w:rsidP="007B6FEF">
      <w:pPr>
        <w:jc w:val="both"/>
        <w:rPr>
          <w:rFonts w:ascii="Arial" w:hAnsi="Arial" w:cs="Arial"/>
          <w:sz w:val="20"/>
          <w:szCs w:val="20"/>
          <w:lang w:val="ro-RO"/>
        </w:rPr>
      </w:pPr>
      <w:r w:rsidRPr="00677F6F">
        <w:rPr>
          <w:rFonts w:ascii="Arial" w:hAnsi="Arial" w:cs="Arial"/>
          <w:sz w:val="20"/>
          <w:szCs w:val="20"/>
          <w:lang w:val="ro-RO"/>
        </w:rPr>
        <w:t xml:space="preserve">Perioadele de scoatere din functiune vor fi programate de catre Antreprenor si aduse la cunostinta in scris Supervizorului, cu 30 de zile inaintea inceperii acestei operatiuni. Nerespectarea sau anularea de catre Antreprenor a operatiunilor de scoatere din functiune va avea ca rezultat solicitarea de catre acesta a inca </w:t>
      </w:r>
      <w:r w:rsidRPr="005B3296">
        <w:rPr>
          <w:rFonts w:ascii="Arial" w:hAnsi="Arial" w:cs="Arial"/>
          <w:sz w:val="20"/>
          <w:szCs w:val="20"/>
          <w:lang w:val="ro-RO"/>
        </w:rPr>
        <w:t xml:space="preserve">unui preaviz de patru saptamani. </w:t>
      </w:r>
    </w:p>
    <w:p w14:paraId="7FE4B059" w14:textId="77777777" w:rsidR="007B6FEF" w:rsidRPr="005B3296" w:rsidRDefault="007B6FEF" w:rsidP="007B6FEF">
      <w:pPr>
        <w:pStyle w:val="Bullet-Red"/>
        <w:numPr>
          <w:ilvl w:val="0"/>
          <w:numId w:val="0"/>
        </w:numPr>
        <w:ind w:left="1353" w:hanging="360"/>
        <w:rPr>
          <w:i/>
          <w:color w:val="auto"/>
          <w:lang w:val="ro-RO"/>
        </w:rPr>
      </w:pPr>
    </w:p>
    <w:p w14:paraId="034E306F" w14:textId="77777777" w:rsidR="007B6FEF" w:rsidRPr="005B3296" w:rsidRDefault="007B6FEF" w:rsidP="006C33F7">
      <w:pPr>
        <w:pStyle w:val="Titlu2"/>
      </w:pPr>
      <w:bookmarkStart w:id="369" w:name="_Toc74864072"/>
      <w:bookmarkStart w:id="370" w:name="_Toc202177962"/>
      <w:r w:rsidRPr="005B3296">
        <w:t>Restrictii privind impactul asupra mediului</w:t>
      </w:r>
      <w:bookmarkEnd w:id="369"/>
      <w:bookmarkEnd w:id="370"/>
    </w:p>
    <w:p w14:paraId="69A4CD97" w14:textId="258E29D1" w:rsidR="007B6FEF" w:rsidRPr="00677F6F" w:rsidRDefault="007B6FEF" w:rsidP="007B6FEF">
      <w:pPr>
        <w:jc w:val="both"/>
        <w:rPr>
          <w:rFonts w:ascii="Arial" w:hAnsi="Arial" w:cs="Arial"/>
          <w:sz w:val="20"/>
          <w:szCs w:val="20"/>
          <w:lang w:val="ro-RO"/>
        </w:rPr>
      </w:pPr>
      <w:r w:rsidRPr="00677F6F">
        <w:rPr>
          <w:rFonts w:ascii="Arial" w:hAnsi="Arial" w:cs="Arial"/>
          <w:sz w:val="20"/>
          <w:szCs w:val="20"/>
          <w:lang w:val="ro-RO"/>
        </w:rPr>
        <w:t>Antreprenorul va elabora si implementa un plan de masuri menite sa diminueze impactul asupra mediului a activitatilor de executie a lucrarilor prevazute in acest contract. Planul de masuri va include si lista de masuri descrise in acest paragraf, aceasta lista nefiind limitativa.</w:t>
      </w:r>
    </w:p>
    <w:p w14:paraId="72700DB2" w14:textId="77777777" w:rsidR="007B6FEF" w:rsidRPr="00677F6F" w:rsidRDefault="007B6FEF" w:rsidP="007B6FEF">
      <w:pPr>
        <w:jc w:val="both"/>
        <w:rPr>
          <w:rFonts w:ascii="Arial" w:hAnsi="Arial" w:cs="Arial"/>
          <w:sz w:val="20"/>
          <w:szCs w:val="20"/>
          <w:lang w:val="ro-RO"/>
        </w:rPr>
      </w:pPr>
      <w:r w:rsidRPr="00677F6F">
        <w:rPr>
          <w:rFonts w:ascii="Arial" w:hAnsi="Arial" w:cs="Arial"/>
          <w:sz w:val="20"/>
          <w:szCs w:val="20"/>
          <w:lang w:val="ro-RO"/>
        </w:rPr>
        <w:t>Planul de masuri va fi inaintat o data cu proiectele detalii de executie si inainte de inceperea lucrarilor fizice pe santier. Aprobarea planului de masuri pentru protectia mediului conditioneaza inceperea activitatilor fizice pe santier, Antreprenorul fiind singurul responsabil de orice intarziere survine ca urmare a neindeplinirii acestei obligatii.</w:t>
      </w:r>
    </w:p>
    <w:p w14:paraId="4FCA4F76" w14:textId="77777777" w:rsidR="007B6FEF" w:rsidRPr="00677F6F" w:rsidRDefault="007B6FEF" w:rsidP="007B6FEF">
      <w:pPr>
        <w:jc w:val="both"/>
        <w:rPr>
          <w:rFonts w:ascii="Arial" w:hAnsi="Arial" w:cs="Arial"/>
          <w:i/>
          <w:iCs/>
          <w:sz w:val="20"/>
          <w:szCs w:val="20"/>
          <w:u w:val="single"/>
          <w:lang w:val="ro-RO"/>
        </w:rPr>
      </w:pPr>
      <w:r w:rsidRPr="00677F6F">
        <w:rPr>
          <w:rFonts w:ascii="Arial" w:hAnsi="Arial" w:cs="Arial"/>
          <w:i/>
          <w:iCs/>
          <w:sz w:val="20"/>
          <w:szCs w:val="20"/>
          <w:u w:val="single"/>
          <w:lang w:val="ro-RO"/>
        </w:rPr>
        <w:t>Masuri de diminuare a impactului pentru factorul SOL</w:t>
      </w:r>
    </w:p>
    <w:p w14:paraId="1F574DFE" w14:textId="6E69C476" w:rsidR="007B6FEF" w:rsidRPr="00677F6F" w:rsidRDefault="007B6FEF" w:rsidP="007B6FEF">
      <w:pPr>
        <w:jc w:val="both"/>
        <w:rPr>
          <w:rFonts w:ascii="Arial" w:hAnsi="Arial" w:cs="Arial"/>
          <w:sz w:val="20"/>
          <w:szCs w:val="20"/>
          <w:lang w:val="ro-RO"/>
        </w:rPr>
      </w:pPr>
      <w:r w:rsidRPr="00677F6F">
        <w:rPr>
          <w:rFonts w:ascii="Arial" w:hAnsi="Arial" w:cs="Arial"/>
          <w:sz w:val="20"/>
          <w:szCs w:val="20"/>
          <w:lang w:val="ro-RO"/>
        </w:rPr>
        <w:t>Se va evita amplasarea directa pe sol a materialelor de constructie. Suprafetele destinate depozitarii de materiale de constructie, de recipienti goliti si depozitarii deseurilor</w:t>
      </w:r>
      <w:r w:rsidR="002A6417">
        <w:rPr>
          <w:rFonts w:ascii="Arial" w:hAnsi="Arial" w:cs="Arial"/>
          <w:sz w:val="20"/>
          <w:szCs w:val="20"/>
          <w:lang w:val="ro-RO"/>
        </w:rPr>
        <w:t xml:space="preserve"> </w:t>
      </w:r>
      <w:r w:rsidRPr="00677F6F">
        <w:rPr>
          <w:rFonts w:ascii="Arial" w:hAnsi="Arial" w:cs="Arial"/>
          <w:sz w:val="20"/>
          <w:szCs w:val="20"/>
          <w:lang w:val="ro-RO"/>
        </w:rPr>
        <w:t>vor fi impermeabilizate in prealabil – se vor folosi: folie de polietilena, platforme de beton existente, dar si containere de mare capacitate pentru depozitarea de materiale de constructii si de deseuri din constructii si demolari.</w:t>
      </w:r>
    </w:p>
    <w:p w14:paraId="7357C0DE" w14:textId="77777777" w:rsidR="007B6FEF" w:rsidRPr="00677F6F" w:rsidRDefault="007B6FEF" w:rsidP="007B6FEF">
      <w:pPr>
        <w:jc w:val="both"/>
        <w:rPr>
          <w:rFonts w:ascii="Arial" w:hAnsi="Arial" w:cs="Arial"/>
          <w:sz w:val="20"/>
          <w:szCs w:val="20"/>
          <w:lang w:val="ro-RO"/>
        </w:rPr>
      </w:pPr>
      <w:r w:rsidRPr="00677F6F">
        <w:rPr>
          <w:rFonts w:ascii="Arial" w:hAnsi="Arial" w:cs="Arial"/>
          <w:sz w:val="20"/>
          <w:szCs w:val="20"/>
          <w:lang w:val="ro-RO"/>
        </w:rPr>
        <w:t xml:space="preserve">Se va asigura organizarea functionala a incintelor organizarilor de santier, astfel incat desfasurarea activitatii sa se limiteze la spatiile proiectate, in functie de specific (depozitare, spatii manevra etc.). </w:t>
      </w:r>
    </w:p>
    <w:p w14:paraId="088EFC50" w14:textId="77777777" w:rsidR="007B6FEF" w:rsidRPr="00677F6F" w:rsidRDefault="007B6FEF" w:rsidP="007B6FEF">
      <w:pPr>
        <w:jc w:val="both"/>
        <w:rPr>
          <w:rFonts w:ascii="Arial" w:hAnsi="Arial" w:cs="Arial"/>
          <w:sz w:val="20"/>
          <w:szCs w:val="20"/>
          <w:lang w:val="ro-RO"/>
        </w:rPr>
      </w:pPr>
      <w:r w:rsidRPr="00677F6F">
        <w:rPr>
          <w:rFonts w:ascii="Arial" w:hAnsi="Arial" w:cs="Arial"/>
          <w:sz w:val="20"/>
          <w:szCs w:val="20"/>
          <w:lang w:val="ro-RO"/>
        </w:rPr>
        <w:t xml:space="preserve">Stratul de sol vegetal va fi indepartat cu grija si depozitat in gramezi separate si va fi reinstalat dupa reumplerea sapaturii, pentru a face posibila refacerea vegetatiei. </w:t>
      </w:r>
    </w:p>
    <w:p w14:paraId="70723FAF" w14:textId="77777777" w:rsidR="007B6FEF" w:rsidRPr="00677F6F" w:rsidRDefault="007B6FEF" w:rsidP="007B6FEF">
      <w:pPr>
        <w:jc w:val="both"/>
        <w:rPr>
          <w:rFonts w:ascii="Arial" w:hAnsi="Arial" w:cs="Arial"/>
          <w:sz w:val="20"/>
          <w:szCs w:val="20"/>
          <w:lang w:val="ro-RO"/>
        </w:rPr>
      </w:pPr>
      <w:r w:rsidRPr="00677F6F">
        <w:rPr>
          <w:rFonts w:ascii="Arial" w:hAnsi="Arial" w:cs="Arial"/>
          <w:sz w:val="20"/>
          <w:szCs w:val="20"/>
          <w:lang w:val="ro-RO"/>
        </w:rPr>
        <w:t xml:space="preserve">Constructorul va aplica proceduri si va asigura implementarea masurilor de protectie a solului impotriva eventualelor contaminari accidentale. </w:t>
      </w:r>
    </w:p>
    <w:p w14:paraId="6A02065F" w14:textId="77777777" w:rsidR="007B6FEF" w:rsidRPr="00677F6F" w:rsidRDefault="007B6FEF" w:rsidP="007B6FEF">
      <w:pPr>
        <w:jc w:val="both"/>
        <w:rPr>
          <w:rFonts w:ascii="Arial" w:hAnsi="Arial" w:cs="Arial"/>
          <w:i/>
          <w:iCs/>
          <w:sz w:val="20"/>
          <w:szCs w:val="20"/>
          <w:u w:val="single"/>
          <w:lang w:val="ro-RO"/>
        </w:rPr>
      </w:pPr>
      <w:r w:rsidRPr="00677F6F">
        <w:rPr>
          <w:rFonts w:ascii="Arial" w:hAnsi="Arial" w:cs="Arial"/>
          <w:i/>
          <w:iCs/>
          <w:sz w:val="20"/>
          <w:szCs w:val="20"/>
          <w:u w:val="single"/>
          <w:lang w:val="ro-RO"/>
        </w:rPr>
        <w:t>Masuri de diminuare a impactului pentru factorul APA</w:t>
      </w:r>
    </w:p>
    <w:p w14:paraId="6ABB56A2" w14:textId="77777777" w:rsidR="007B6FEF" w:rsidRPr="00677F6F" w:rsidRDefault="007B6FEF" w:rsidP="007B6FEF">
      <w:pPr>
        <w:jc w:val="both"/>
        <w:rPr>
          <w:rFonts w:ascii="Arial" w:hAnsi="Arial" w:cs="Arial"/>
          <w:sz w:val="20"/>
          <w:szCs w:val="20"/>
          <w:lang w:val="ro-RO"/>
        </w:rPr>
      </w:pPr>
      <w:r w:rsidRPr="00677F6F">
        <w:rPr>
          <w:rFonts w:ascii="Arial" w:hAnsi="Arial" w:cs="Arial"/>
          <w:sz w:val="20"/>
          <w:szCs w:val="20"/>
          <w:lang w:val="ro-RO"/>
        </w:rPr>
        <w:t xml:space="preserve">Deseurile solide, combustibilii sau uleiurile nu se vor deversa in cursurile de apa. Se recomanda colectarea selectiva a acestora si evacuarea de pe amplasament in vederea valorificarii/eliminarii prin firme autorizate. </w:t>
      </w:r>
    </w:p>
    <w:p w14:paraId="2FF762D0" w14:textId="77777777" w:rsidR="007B6FEF" w:rsidRPr="00677F6F" w:rsidRDefault="007B6FEF" w:rsidP="007B6FEF">
      <w:pPr>
        <w:jc w:val="both"/>
        <w:rPr>
          <w:rFonts w:ascii="Arial" w:hAnsi="Arial" w:cs="Arial"/>
          <w:i/>
          <w:iCs/>
          <w:sz w:val="20"/>
          <w:szCs w:val="20"/>
          <w:u w:val="single"/>
          <w:lang w:val="ro-RO"/>
        </w:rPr>
      </w:pPr>
      <w:r w:rsidRPr="00677F6F">
        <w:rPr>
          <w:rFonts w:ascii="Arial" w:hAnsi="Arial" w:cs="Arial"/>
          <w:i/>
          <w:iCs/>
          <w:sz w:val="20"/>
          <w:szCs w:val="20"/>
          <w:u w:val="single"/>
          <w:lang w:val="ro-RO"/>
        </w:rPr>
        <w:t>Gestionarea deseurilor generate pe amplasament in perioada de executie</w:t>
      </w:r>
    </w:p>
    <w:p w14:paraId="409696DC" w14:textId="77777777" w:rsidR="007B6FEF" w:rsidRPr="00677F6F" w:rsidRDefault="007B6FEF" w:rsidP="007B6FEF">
      <w:pPr>
        <w:jc w:val="both"/>
        <w:rPr>
          <w:rFonts w:ascii="Arial" w:hAnsi="Arial" w:cs="Arial"/>
          <w:sz w:val="20"/>
          <w:szCs w:val="20"/>
          <w:lang w:val="ro-RO"/>
        </w:rPr>
      </w:pPr>
      <w:r w:rsidRPr="00677F6F">
        <w:rPr>
          <w:rFonts w:ascii="Arial" w:hAnsi="Arial" w:cs="Arial"/>
          <w:sz w:val="20"/>
          <w:szCs w:val="20"/>
          <w:lang w:val="ro-RO"/>
        </w:rPr>
        <w:t>In etapa de constructie vor rezulta cantitati semnificative de deseuri comparativ cu etapa de exploatare, in special in timpul lucrarilor de dezafectare si de inlocuire a conductelor existente. Vor fi generate, printre altele, urmatoarele tipuri de deseuri:</w:t>
      </w:r>
    </w:p>
    <w:p w14:paraId="6C2652D5" w14:textId="77777777" w:rsidR="007B6FEF" w:rsidRPr="00677F6F" w:rsidRDefault="007B6FEF" w:rsidP="007B6FEF">
      <w:pPr>
        <w:jc w:val="both"/>
        <w:rPr>
          <w:rFonts w:ascii="Arial" w:hAnsi="Arial" w:cs="Arial"/>
          <w:sz w:val="20"/>
          <w:szCs w:val="20"/>
          <w:lang w:val="ro-RO"/>
        </w:rPr>
      </w:pPr>
      <w:r w:rsidRPr="00677F6F">
        <w:rPr>
          <w:rFonts w:ascii="Arial" w:hAnsi="Arial" w:cs="Arial"/>
          <w:sz w:val="20"/>
          <w:szCs w:val="20"/>
          <w:lang w:val="ro-RO"/>
        </w:rPr>
        <w:t>deseuri cu componente vegetale rezultate din defrisarea arborilor si arbustilor de pe traseul conductelor;</w:t>
      </w:r>
    </w:p>
    <w:p w14:paraId="15449836" w14:textId="77777777" w:rsidR="007B6FEF" w:rsidRPr="00677F6F" w:rsidRDefault="007B6FEF" w:rsidP="00B817D6">
      <w:pPr>
        <w:pStyle w:val="Listparagraf"/>
        <w:numPr>
          <w:ilvl w:val="0"/>
          <w:numId w:val="30"/>
        </w:numPr>
        <w:jc w:val="both"/>
        <w:rPr>
          <w:rFonts w:ascii="Arial" w:hAnsi="Arial" w:cs="Arial"/>
          <w:sz w:val="20"/>
          <w:szCs w:val="20"/>
          <w:lang w:val="ro-RO"/>
        </w:rPr>
      </w:pPr>
      <w:r w:rsidRPr="00677F6F">
        <w:rPr>
          <w:rFonts w:ascii="Arial" w:hAnsi="Arial" w:cs="Arial"/>
          <w:sz w:val="20"/>
          <w:szCs w:val="20"/>
          <w:lang w:val="ro-RO"/>
        </w:rPr>
        <w:t>spartura de asfalt;</w:t>
      </w:r>
    </w:p>
    <w:p w14:paraId="03901993" w14:textId="77777777" w:rsidR="007B6FEF" w:rsidRPr="00677F6F" w:rsidRDefault="007B6FEF" w:rsidP="00B817D6">
      <w:pPr>
        <w:pStyle w:val="Listparagraf"/>
        <w:numPr>
          <w:ilvl w:val="0"/>
          <w:numId w:val="30"/>
        </w:numPr>
        <w:jc w:val="both"/>
        <w:rPr>
          <w:rFonts w:ascii="Arial" w:hAnsi="Arial" w:cs="Arial"/>
          <w:sz w:val="20"/>
          <w:szCs w:val="20"/>
          <w:lang w:val="ro-RO"/>
        </w:rPr>
      </w:pPr>
      <w:r w:rsidRPr="00677F6F">
        <w:rPr>
          <w:rFonts w:ascii="Arial" w:hAnsi="Arial" w:cs="Arial"/>
          <w:sz w:val="20"/>
          <w:szCs w:val="20"/>
          <w:lang w:val="ro-RO"/>
        </w:rPr>
        <w:t>pamant de excavatie excedentar;</w:t>
      </w:r>
    </w:p>
    <w:p w14:paraId="4A31DA98" w14:textId="77777777" w:rsidR="007B6FEF" w:rsidRPr="00677F6F" w:rsidRDefault="007B6FEF" w:rsidP="00B817D6">
      <w:pPr>
        <w:pStyle w:val="Listparagraf"/>
        <w:numPr>
          <w:ilvl w:val="0"/>
          <w:numId w:val="30"/>
        </w:numPr>
        <w:jc w:val="both"/>
        <w:rPr>
          <w:rFonts w:ascii="Arial" w:hAnsi="Arial" w:cs="Arial"/>
          <w:sz w:val="20"/>
          <w:szCs w:val="20"/>
          <w:lang w:val="ro-RO"/>
        </w:rPr>
      </w:pPr>
      <w:r w:rsidRPr="00677F6F">
        <w:rPr>
          <w:rFonts w:ascii="Arial" w:hAnsi="Arial" w:cs="Arial"/>
          <w:sz w:val="20"/>
          <w:szCs w:val="20"/>
          <w:lang w:val="ro-RO"/>
        </w:rPr>
        <w:t>deseuri rezultate din demolarea si reabilitarea constructiilor: deseuri lemn, deseuri zidarie, beton etc.</w:t>
      </w:r>
    </w:p>
    <w:p w14:paraId="759BC9EA" w14:textId="77777777" w:rsidR="007B6FEF" w:rsidRPr="00677F6F" w:rsidRDefault="007B6FEF" w:rsidP="007B6FEF">
      <w:pPr>
        <w:jc w:val="both"/>
        <w:rPr>
          <w:rFonts w:ascii="Arial" w:hAnsi="Arial" w:cs="Arial"/>
          <w:sz w:val="20"/>
          <w:szCs w:val="20"/>
          <w:lang w:val="ro-RO"/>
        </w:rPr>
      </w:pPr>
      <w:r w:rsidRPr="00677F6F">
        <w:rPr>
          <w:rFonts w:ascii="Arial" w:hAnsi="Arial" w:cs="Arial"/>
          <w:sz w:val="20"/>
          <w:szCs w:val="20"/>
          <w:lang w:val="ro-RO"/>
        </w:rPr>
        <w:t>Pentru materialele periculoase (ex. azbociment) ce necesita conditii speciale de depozitare, transport, distrugere etc se va respecta legislatia refceritoare la acestea, prezentandu-se Supervizorului un plan de indepartare si autorizatiile legale.</w:t>
      </w:r>
    </w:p>
    <w:p w14:paraId="749E07E5" w14:textId="77777777" w:rsidR="007B6FEF" w:rsidRPr="00677F6F" w:rsidRDefault="007B6FEF" w:rsidP="007B6FEF">
      <w:pPr>
        <w:jc w:val="both"/>
        <w:rPr>
          <w:rFonts w:ascii="Arial" w:hAnsi="Arial" w:cs="Arial"/>
          <w:sz w:val="20"/>
          <w:szCs w:val="20"/>
          <w:lang w:val="ro-RO"/>
        </w:rPr>
      </w:pPr>
      <w:r w:rsidRPr="00677F6F">
        <w:rPr>
          <w:rFonts w:ascii="Arial" w:hAnsi="Arial" w:cs="Arial"/>
          <w:sz w:val="20"/>
          <w:szCs w:val="20"/>
          <w:lang w:val="ro-RO"/>
        </w:rPr>
        <w:t>In planul de managementul mediului pe durata executiei lucrarilor, Antreprenorul va include si un plan complet de gestionare a deseurilor, care va contine dar nu se va limita la:</w:t>
      </w:r>
    </w:p>
    <w:p w14:paraId="6DA1DFFD" w14:textId="77777777" w:rsidR="007B6FEF" w:rsidRPr="00677F6F" w:rsidRDefault="007B6FEF" w:rsidP="00B817D6">
      <w:pPr>
        <w:pStyle w:val="Listparagraf"/>
        <w:numPr>
          <w:ilvl w:val="0"/>
          <w:numId w:val="31"/>
        </w:numPr>
        <w:jc w:val="both"/>
        <w:rPr>
          <w:rFonts w:ascii="Arial" w:hAnsi="Arial" w:cs="Arial"/>
          <w:sz w:val="20"/>
          <w:szCs w:val="20"/>
          <w:lang w:val="ro-RO"/>
        </w:rPr>
      </w:pPr>
      <w:r w:rsidRPr="00677F6F">
        <w:rPr>
          <w:rFonts w:ascii="Arial" w:hAnsi="Arial" w:cs="Arial"/>
          <w:sz w:val="20"/>
          <w:szCs w:val="20"/>
          <w:lang w:val="ro-RO"/>
        </w:rPr>
        <w:t>inventarul tipurilor si cantitatilor de deseuri ce vor fi produse, inclusiv clasa lor de periculozitate;</w:t>
      </w:r>
    </w:p>
    <w:p w14:paraId="761ADA3A" w14:textId="77777777" w:rsidR="007B6FEF" w:rsidRPr="00677F6F" w:rsidRDefault="007B6FEF" w:rsidP="00B817D6">
      <w:pPr>
        <w:pStyle w:val="Listparagraf"/>
        <w:numPr>
          <w:ilvl w:val="0"/>
          <w:numId w:val="31"/>
        </w:numPr>
        <w:jc w:val="both"/>
        <w:rPr>
          <w:rFonts w:ascii="Arial" w:hAnsi="Arial" w:cs="Arial"/>
          <w:sz w:val="20"/>
          <w:szCs w:val="20"/>
          <w:lang w:val="ro-RO"/>
        </w:rPr>
      </w:pPr>
      <w:r w:rsidRPr="00677F6F">
        <w:rPr>
          <w:rFonts w:ascii="Arial" w:hAnsi="Arial" w:cs="Arial"/>
          <w:sz w:val="20"/>
          <w:szCs w:val="20"/>
          <w:lang w:val="ro-RO"/>
        </w:rPr>
        <w:t>evaluarea oportunitatilor de reducere a generarii de deseuri solide, in special a tipurilor de deseuri periculoase sau toxice;</w:t>
      </w:r>
    </w:p>
    <w:p w14:paraId="7F32E3DE" w14:textId="77777777" w:rsidR="007B6FEF" w:rsidRPr="00677F6F" w:rsidRDefault="007B6FEF" w:rsidP="00B817D6">
      <w:pPr>
        <w:pStyle w:val="Listparagraf"/>
        <w:numPr>
          <w:ilvl w:val="0"/>
          <w:numId w:val="31"/>
        </w:numPr>
        <w:jc w:val="both"/>
        <w:rPr>
          <w:rFonts w:ascii="Arial" w:hAnsi="Arial" w:cs="Arial"/>
          <w:sz w:val="20"/>
          <w:szCs w:val="20"/>
          <w:lang w:val="ro-RO"/>
        </w:rPr>
      </w:pPr>
      <w:r w:rsidRPr="00677F6F">
        <w:rPr>
          <w:rFonts w:ascii="Arial" w:hAnsi="Arial" w:cs="Arial"/>
          <w:sz w:val="20"/>
          <w:szCs w:val="20"/>
          <w:lang w:val="ro-RO"/>
        </w:rPr>
        <w:lastRenderedPageBreak/>
        <w:t>determinarea modalitatii si a responsabililor pentru implementarea masurilor de gestionare a deseurilor.</w:t>
      </w:r>
    </w:p>
    <w:p w14:paraId="5E5CC524" w14:textId="5FE8BEF0" w:rsidR="007B6FEF" w:rsidRPr="00677F6F" w:rsidRDefault="007B6FEF" w:rsidP="007B6FEF">
      <w:pPr>
        <w:jc w:val="both"/>
        <w:rPr>
          <w:rFonts w:ascii="Arial" w:hAnsi="Arial" w:cs="Arial"/>
          <w:sz w:val="20"/>
          <w:szCs w:val="20"/>
          <w:lang w:val="ro-RO"/>
        </w:rPr>
      </w:pPr>
      <w:r w:rsidRPr="00677F6F">
        <w:rPr>
          <w:rFonts w:ascii="Arial" w:hAnsi="Arial" w:cs="Arial"/>
          <w:sz w:val="20"/>
          <w:szCs w:val="20"/>
          <w:lang w:val="ro-RO"/>
        </w:rPr>
        <w:t>Vor fi incluse, de asemenea, urmatoarele masuri f</w:t>
      </w:r>
      <w:r w:rsidR="000B5487" w:rsidRPr="00677F6F">
        <w:rPr>
          <w:rFonts w:ascii="Arial" w:hAnsi="Arial" w:cs="Arial"/>
          <w:sz w:val="20"/>
          <w:szCs w:val="20"/>
          <w:lang w:val="ro-RO"/>
        </w:rPr>
        <w:t>a</w:t>
      </w:r>
      <w:r w:rsidRPr="00677F6F">
        <w:rPr>
          <w:rFonts w:ascii="Arial" w:hAnsi="Arial" w:cs="Arial"/>
          <w:sz w:val="20"/>
          <w:szCs w:val="20"/>
          <w:lang w:val="ro-RO"/>
        </w:rPr>
        <w:t>r</w:t>
      </w:r>
      <w:r w:rsidR="000B5487" w:rsidRPr="00677F6F">
        <w:rPr>
          <w:rFonts w:ascii="Arial" w:hAnsi="Arial" w:cs="Arial"/>
          <w:sz w:val="20"/>
          <w:szCs w:val="20"/>
          <w:lang w:val="ro-RO"/>
        </w:rPr>
        <w:t>a</w:t>
      </w:r>
      <w:r w:rsidRPr="00677F6F">
        <w:rPr>
          <w:rFonts w:ascii="Arial" w:hAnsi="Arial" w:cs="Arial"/>
          <w:sz w:val="20"/>
          <w:szCs w:val="20"/>
          <w:lang w:val="ro-RO"/>
        </w:rPr>
        <w:t xml:space="preserve"> a se limita la:</w:t>
      </w:r>
    </w:p>
    <w:p w14:paraId="2803DBE8" w14:textId="77777777" w:rsidR="007B6FEF" w:rsidRPr="00677F6F" w:rsidRDefault="007B6FEF" w:rsidP="007B6FEF">
      <w:pPr>
        <w:jc w:val="both"/>
        <w:rPr>
          <w:rFonts w:ascii="Arial" w:hAnsi="Arial" w:cs="Arial"/>
          <w:sz w:val="20"/>
          <w:szCs w:val="20"/>
          <w:lang w:val="ro-RO"/>
        </w:rPr>
      </w:pPr>
      <w:r w:rsidRPr="00677F6F">
        <w:rPr>
          <w:rFonts w:ascii="Arial" w:hAnsi="Arial" w:cs="Arial"/>
          <w:sz w:val="20"/>
          <w:szCs w:val="20"/>
          <w:lang w:val="ro-RO"/>
        </w:rPr>
        <w:t>Eventualele deseuri impurificate de lubrifianti si alte substante contaminante vor fi curatate inainte de a fi predate unor firme autorizate in vederea reciclarii/valorificarii.</w:t>
      </w:r>
    </w:p>
    <w:p w14:paraId="3718275A" w14:textId="77777777" w:rsidR="007B6FEF" w:rsidRPr="00677F6F" w:rsidRDefault="007B6FEF" w:rsidP="007B6FEF">
      <w:pPr>
        <w:jc w:val="both"/>
        <w:rPr>
          <w:rFonts w:ascii="Arial" w:hAnsi="Arial" w:cs="Arial"/>
          <w:sz w:val="20"/>
          <w:szCs w:val="20"/>
          <w:lang w:val="ro-RO"/>
        </w:rPr>
      </w:pPr>
      <w:r w:rsidRPr="00677F6F">
        <w:rPr>
          <w:rFonts w:ascii="Arial" w:hAnsi="Arial" w:cs="Arial"/>
          <w:sz w:val="20"/>
          <w:szCs w:val="20"/>
          <w:lang w:val="ro-RO"/>
        </w:rPr>
        <w:t>Depozitarea deseurilor se va face in spatii autorizate pentru aceasta.</w:t>
      </w:r>
    </w:p>
    <w:p w14:paraId="34AA79E5" w14:textId="77777777" w:rsidR="007B6FEF" w:rsidRPr="00677F6F" w:rsidRDefault="007B6FEF" w:rsidP="007B6FEF">
      <w:pPr>
        <w:jc w:val="both"/>
        <w:rPr>
          <w:rFonts w:ascii="Arial" w:hAnsi="Arial" w:cs="Arial"/>
          <w:sz w:val="20"/>
          <w:szCs w:val="20"/>
          <w:lang w:val="ro-RO"/>
        </w:rPr>
      </w:pPr>
      <w:r w:rsidRPr="00677F6F">
        <w:rPr>
          <w:rFonts w:ascii="Arial" w:hAnsi="Arial" w:cs="Arial"/>
          <w:sz w:val="20"/>
          <w:szCs w:val="20"/>
          <w:lang w:val="ro-RO"/>
        </w:rPr>
        <w:t>Pamantul de excavatie va fi refolosit pe cat posibil ca material de umplutura. Solul contaminat va fi considerat deseu si va fi inlaturat in consecinta, la un depozit de deseuri periculoase. Surplusul de pamant va fi depozitat in spatii aprobate de primarie. Stratul de sol vegetal  va fi indepartat si depozitat in gramezi separate si va fi redistribuit dupa reumplerea santurilor.</w:t>
      </w:r>
    </w:p>
    <w:p w14:paraId="0B1303A3" w14:textId="77777777" w:rsidR="007B6FEF" w:rsidRPr="00677F6F" w:rsidRDefault="007B6FEF" w:rsidP="007B6FEF">
      <w:pPr>
        <w:jc w:val="both"/>
        <w:rPr>
          <w:rFonts w:ascii="Arial" w:hAnsi="Arial" w:cs="Arial"/>
          <w:sz w:val="20"/>
          <w:szCs w:val="20"/>
          <w:lang w:val="ro-RO"/>
        </w:rPr>
      </w:pPr>
      <w:r w:rsidRPr="00677F6F">
        <w:rPr>
          <w:rFonts w:ascii="Arial" w:hAnsi="Arial" w:cs="Arial"/>
          <w:sz w:val="20"/>
          <w:szCs w:val="20"/>
          <w:lang w:val="ro-RO"/>
        </w:rPr>
        <w:t>Depozitarea provizorie a materialelor pe amplasament se va realiza numai pe folii de plastic rezistente, astfel incat sa se reduca riscul poluarii solurilor si a apei freatice.</w:t>
      </w:r>
    </w:p>
    <w:p w14:paraId="737F3597" w14:textId="77777777" w:rsidR="007B6FEF" w:rsidRPr="005A7071" w:rsidRDefault="007B6FEF" w:rsidP="007B6FEF">
      <w:pPr>
        <w:jc w:val="both"/>
        <w:rPr>
          <w:rFonts w:ascii="Arial" w:hAnsi="Arial" w:cs="Arial"/>
          <w:sz w:val="20"/>
          <w:szCs w:val="20"/>
          <w:lang w:val="ro-RO"/>
        </w:rPr>
      </w:pPr>
      <w:r w:rsidRPr="00677F6F">
        <w:rPr>
          <w:rFonts w:ascii="Arial" w:hAnsi="Arial" w:cs="Arial"/>
          <w:sz w:val="20"/>
          <w:szCs w:val="20"/>
          <w:lang w:val="ro-RO"/>
        </w:rPr>
        <w:t xml:space="preserve">Antreprenorul va asigura degajarea de orice resturi de materiale de constructie sau deseuri de pe traseul lucrarilor, la </w:t>
      </w:r>
      <w:r w:rsidRPr="005A7071">
        <w:rPr>
          <w:rFonts w:ascii="Arial" w:hAnsi="Arial" w:cs="Arial"/>
          <w:sz w:val="20"/>
          <w:szCs w:val="20"/>
          <w:lang w:val="ro-RO"/>
        </w:rPr>
        <w:t>sfarsitul acestora si refacerea atenta a tuturor zonelor verzi afectate pe parcursul lucrarilor.</w:t>
      </w:r>
    </w:p>
    <w:p w14:paraId="7237D697" w14:textId="4D6A9CF1" w:rsidR="007B6FEF" w:rsidRPr="005A7071" w:rsidRDefault="007B6FEF" w:rsidP="006C33F7">
      <w:pPr>
        <w:pStyle w:val="Titlu2"/>
      </w:pPr>
      <w:bookmarkStart w:id="371" w:name="_Toc74864073"/>
      <w:bookmarkStart w:id="372" w:name="_Toc202177963"/>
      <w:r w:rsidRPr="005A7071">
        <w:t xml:space="preserve">Documentele Antreprenorului pentru revizuire si aprobare de catre </w:t>
      </w:r>
      <w:bookmarkEnd w:id="371"/>
      <w:r w:rsidR="002934E7" w:rsidRPr="005A7071">
        <w:t>Supervizor</w:t>
      </w:r>
      <w:bookmarkEnd w:id="372"/>
    </w:p>
    <w:p w14:paraId="7CFA738D" w14:textId="1A47040A" w:rsidR="00024CAE" w:rsidRPr="00FA29B6" w:rsidRDefault="005A7071" w:rsidP="007B6FEF">
      <w:pPr>
        <w:jc w:val="both"/>
        <w:rPr>
          <w:rFonts w:ascii="Arial" w:hAnsi="Arial" w:cs="Arial"/>
          <w:sz w:val="20"/>
          <w:szCs w:val="20"/>
          <w:lang w:val="ro-RO"/>
        </w:rPr>
      </w:pPr>
      <w:r w:rsidRPr="00FA29B6">
        <w:rPr>
          <w:rFonts w:ascii="Arial" w:hAnsi="Arial" w:cs="Arial"/>
          <w:sz w:val="20"/>
          <w:szCs w:val="20"/>
          <w:lang w:val="ro-RO"/>
        </w:rPr>
        <w:t>Acest capitol se va completa cu cerintele din documentatia de atribuire Cap 2 CS – Specificatii, Sectiunea 1 - Specificatii Generale, GR-CL-12 Cadrul General-CSP – STAP Crevedia , Cap.3.7.</w:t>
      </w:r>
    </w:p>
    <w:p w14:paraId="63305F0E" w14:textId="48FF15F7" w:rsidR="007B6FEF" w:rsidRPr="00677F6F" w:rsidRDefault="007B6FEF" w:rsidP="007B6FEF">
      <w:pPr>
        <w:jc w:val="both"/>
        <w:rPr>
          <w:rFonts w:ascii="Arial" w:hAnsi="Arial" w:cs="Arial"/>
          <w:sz w:val="20"/>
          <w:szCs w:val="20"/>
          <w:lang w:val="ro-RO"/>
        </w:rPr>
      </w:pPr>
      <w:r w:rsidRPr="00677F6F">
        <w:rPr>
          <w:rFonts w:ascii="Arial" w:hAnsi="Arial" w:cs="Arial"/>
          <w:sz w:val="20"/>
          <w:szCs w:val="20"/>
          <w:lang w:val="ro-RO"/>
        </w:rPr>
        <w:t xml:space="preserve">Antreprenorul va elabora un program de inaintare catre </w:t>
      </w:r>
      <w:r w:rsidR="002934E7" w:rsidRPr="00677F6F">
        <w:rPr>
          <w:rFonts w:ascii="Arial" w:hAnsi="Arial" w:cs="Arial"/>
          <w:sz w:val="20"/>
          <w:szCs w:val="20"/>
          <w:lang w:val="ro-RO"/>
        </w:rPr>
        <w:t>Supervizor</w:t>
      </w:r>
      <w:r w:rsidR="00B0038B" w:rsidRPr="00677F6F">
        <w:rPr>
          <w:rFonts w:ascii="Arial" w:hAnsi="Arial" w:cs="Arial"/>
          <w:sz w:val="20"/>
          <w:szCs w:val="20"/>
          <w:lang w:val="ro-RO"/>
        </w:rPr>
        <w:t xml:space="preserve"> a documentelor in termen de 20 de zile lucratoare de la data de incepere a lucrarilor. Respectivul</w:t>
      </w:r>
      <w:r w:rsidRPr="00677F6F">
        <w:rPr>
          <w:rFonts w:ascii="Arial" w:hAnsi="Arial" w:cs="Arial"/>
          <w:sz w:val="20"/>
          <w:szCs w:val="20"/>
          <w:lang w:val="ro-RO"/>
        </w:rPr>
        <w:t xml:space="preserve"> program va cuprinde documentatia contractuala relevanta, precum si datele de transmitere planificate. </w:t>
      </w:r>
    </w:p>
    <w:p w14:paraId="51BB9432" w14:textId="7EEFAEAF" w:rsidR="007B6FEF" w:rsidRPr="00677F6F" w:rsidRDefault="007B6FEF" w:rsidP="007B6FEF">
      <w:pPr>
        <w:jc w:val="both"/>
        <w:rPr>
          <w:rFonts w:ascii="Arial" w:hAnsi="Arial" w:cs="Arial"/>
          <w:sz w:val="20"/>
          <w:szCs w:val="20"/>
          <w:lang w:val="ro-RO"/>
        </w:rPr>
      </w:pPr>
      <w:r w:rsidRPr="00677F6F">
        <w:rPr>
          <w:rFonts w:ascii="Arial" w:hAnsi="Arial" w:cs="Arial"/>
          <w:sz w:val="20"/>
          <w:szCs w:val="20"/>
          <w:lang w:val="ro-RO"/>
        </w:rPr>
        <w:t>Antreprenorul va furniza Supervizorului doua copii pe suport de hartie si doua pe suport CD/DVD ale tuturor documentelor tehnice depuse spre verificare. Plansele printate vor fi in format A</w:t>
      </w:r>
      <w:r w:rsidR="00C238BD" w:rsidRPr="00677F6F">
        <w:rPr>
          <w:rFonts w:ascii="Arial" w:hAnsi="Arial" w:cs="Arial"/>
          <w:sz w:val="20"/>
          <w:szCs w:val="20"/>
          <w:lang w:val="ro-RO"/>
        </w:rPr>
        <w:t>1</w:t>
      </w:r>
      <w:r w:rsidRPr="00677F6F">
        <w:rPr>
          <w:rFonts w:ascii="Arial" w:hAnsi="Arial" w:cs="Arial"/>
          <w:sz w:val="20"/>
          <w:szCs w:val="20"/>
          <w:lang w:val="ro-RO"/>
        </w:rPr>
        <w:t xml:space="preserve">, daca Supervizorul nu dispune altfel. </w:t>
      </w:r>
    </w:p>
    <w:p w14:paraId="24312286" w14:textId="77777777" w:rsidR="007B6FEF" w:rsidRPr="00677F6F" w:rsidRDefault="007B6FEF" w:rsidP="007B6FEF">
      <w:pPr>
        <w:jc w:val="both"/>
        <w:rPr>
          <w:rFonts w:ascii="Arial" w:hAnsi="Arial" w:cs="Arial"/>
          <w:sz w:val="20"/>
          <w:szCs w:val="20"/>
          <w:lang w:val="ro-RO"/>
        </w:rPr>
      </w:pPr>
      <w:r w:rsidRPr="00677F6F">
        <w:rPr>
          <w:rFonts w:ascii="Arial" w:hAnsi="Arial" w:cs="Arial"/>
          <w:sz w:val="20"/>
          <w:szCs w:val="20"/>
          <w:lang w:val="ro-RO"/>
        </w:rPr>
        <w:t>Un registru al planselor si documentelor va fi mentinut si actualizat in permanenta de catre Antreprenor. O copie actualizata a registrului va fi inmanata Supervizorului de fiecare data cand o plansa sau un document este emis.</w:t>
      </w:r>
    </w:p>
    <w:p w14:paraId="0C0638CA" w14:textId="7DC935DA" w:rsidR="007B6FEF" w:rsidRDefault="007B6FEF" w:rsidP="007B6FEF">
      <w:pPr>
        <w:jc w:val="both"/>
        <w:rPr>
          <w:rFonts w:ascii="Arial" w:hAnsi="Arial" w:cs="Arial"/>
          <w:sz w:val="20"/>
          <w:szCs w:val="20"/>
          <w:lang w:val="ro-RO"/>
        </w:rPr>
      </w:pPr>
      <w:r w:rsidRPr="00677F6F">
        <w:rPr>
          <w:rFonts w:ascii="Arial" w:hAnsi="Arial" w:cs="Arial"/>
          <w:sz w:val="20"/>
          <w:szCs w:val="20"/>
          <w:lang w:val="ro-RO"/>
        </w:rPr>
        <w:t xml:space="preserve">Programul de mai jos ofera o privire de ansamblu si un grafic de timp, al </w:t>
      </w:r>
      <w:r w:rsidR="00DF08E7" w:rsidRPr="00677F6F">
        <w:rPr>
          <w:rFonts w:ascii="Arial" w:hAnsi="Arial" w:cs="Arial"/>
          <w:sz w:val="20"/>
          <w:szCs w:val="20"/>
          <w:lang w:val="ro-RO"/>
        </w:rPr>
        <w:t xml:space="preserve">principalelor </w:t>
      </w:r>
      <w:r w:rsidRPr="00677F6F">
        <w:rPr>
          <w:rFonts w:ascii="Arial" w:hAnsi="Arial" w:cs="Arial"/>
          <w:sz w:val="20"/>
          <w:szCs w:val="20"/>
          <w:lang w:val="ro-RO"/>
        </w:rPr>
        <w:t>documente tehnice si de planificare care vor fi inaintate de catre Antreprenor spre aprobare Supervizorului, conform contractului. Documentele vor fi inaintate in conformitate cu legislatia nationala</w:t>
      </w:r>
      <w:r w:rsidR="00DF08E7" w:rsidRPr="00677F6F">
        <w:rPr>
          <w:rFonts w:ascii="Arial" w:hAnsi="Arial" w:cs="Arial"/>
          <w:sz w:val="20"/>
          <w:szCs w:val="20"/>
          <w:lang w:val="ro-RO"/>
        </w:rPr>
        <w:t>,</w:t>
      </w:r>
      <w:r w:rsidRPr="00677F6F">
        <w:rPr>
          <w:rFonts w:ascii="Arial" w:hAnsi="Arial" w:cs="Arial"/>
          <w:sz w:val="20"/>
          <w:szCs w:val="20"/>
          <w:lang w:val="ro-RO"/>
        </w:rPr>
        <w:t xml:space="preserve"> dar vor include minimal conditiile stipulate in prezenta documentatie.</w:t>
      </w:r>
    </w:p>
    <w:p w14:paraId="78FBF39E" w14:textId="2F6D8172" w:rsidR="006875A3" w:rsidRPr="00677F6F" w:rsidRDefault="006875A3" w:rsidP="007B6FEF">
      <w:pPr>
        <w:jc w:val="both"/>
        <w:rPr>
          <w:rFonts w:ascii="Arial" w:hAnsi="Arial" w:cs="Arial"/>
          <w:sz w:val="20"/>
          <w:szCs w:val="20"/>
          <w:lang w:val="ro-RO"/>
        </w:rPr>
      </w:pPr>
      <w:r w:rsidRPr="006875A3">
        <w:rPr>
          <w:rFonts w:ascii="Arial" w:hAnsi="Arial" w:cs="Arial"/>
          <w:sz w:val="20"/>
          <w:szCs w:val="20"/>
          <w:lang w:val="ro-RO"/>
        </w:rPr>
        <w:t>Antreprenorul (inclusiv Subcontractantul) organizeaza si actualizeaza documentatia privind executia lucrarilor, aferenta cartii tehnice a constructiei, prevazuta la art.17 din Legea nr. 10/1995 privind calitatea in constructii, republicat, si are obligatia sa puna la Dispozitia Beneficiarului/Supervizorului orice informatii necesare pentru verificarea modului de implementare a contractului.</w:t>
      </w:r>
    </w:p>
    <w:p w14:paraId="65BD4325" w14:textId="77777777" w:rsidR="007B6FEF" w:rsidRPr="00677F6F" w:rsidRDefault="007B6FEF" w:rsidP="007B6FEF">
      <w:pPr>
        <w:jc w:val="both"/>
        <w:rPr>
          <w:rFonts w:ascii="Arial" w:hAnsi="Arial" w:cs="Arial"/>
          <w:sz w:val="20"/>
          <w:szCs w:val="20"/>
          <w:lang w:val="ro-RO"/>
        </w:rPr>
      </w:pPr>
      <w:r w:rsidRPr="00677F6F">
        <w:rPr>
          <w:rFonts w:ascii="Arial" w:hAnsi="Arial" w:cs="Arial"/>
          <w:sz w:val="20"/>
          <w:szCs w:val="20"/>
          <w:lang w:val="ro-RO"/>
        </w:rPr>
        <w:t>Documentatia ce va fi furnizata in scopul verificarii si aprobarii trebuie sa includa, fara a se limita, insa la urmatoarele:</w:t>
      </w:r>
    </w:p>
    <w:p w14:paraId="28C5D143" w14:textId="77777777" w:rsidR="007B6FEF" w:rsidRPr="00677F6F" w:rsidRDefault="007B6FEF" w:rsidP="007B6FEF">
      <w:pPr>
        <w:rPr>
          <w:rFonts w:ascii="Arial" w:hAnsi="Arial" w:cs="Arial"/>
          <w:sz w:val="20"/>
          <w:szCs w:val="20"/>
          <w:lang w:val="ro-RO"/>
        </w:rPr>
      </w:pPr>
      <w:r w:rsidRPr="00677F6F">
        <w:rPr>
          <w:rFonts w:ascii="Arial" w:hAnsi="Arial" w:cs="Arial"/>
          <w:sz w:val="20"/>
          <w:szCs w:val="20"/>
          <w:lang w:val="ro-RO"/>
        </w:rPr>
        <w:t>Program de inaintare a documentelor</w:t>
      </w:r>
    </w:p>
    <w:tbl>
      <w:tblPr>
        <w:tblW w:w="5000" w:type="pct"/>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694"/>
        <w:gridCol w:w="2836"/>
        <w:gridCol w:w="2834"/>
        <w:gridCol w:w="2678"/>
      </w:tblGrid>
      <w:tr w:rsidR="00267A42" w:rsidRPr="00677F6F" w14:paraId="256F8CCD" w14:textId="06B34025" w:rsidTr="00DF08E7">
        <w:trPr>
          <w:trHeight w:val="787"/>
          <w:tblHeader/>
          <w:jc w:val="center"/>
        </w:trPr>
        <w:tc>
          <w:tcPr>
            <w:tcW w:w="384" w:type="pct"/>
            <w:tcBorders>
              <w:top w:val="double" w:sz="4" w:space="0" w:color="auto"/>
              <w:bottom w:val="single" w:sz="4" w:space="0" w:color="auto"/>
            </w:tcBorders>
            <w:shd w:val="pct15" w:color="auto" w:fill="auto"/>
            <w:vAlign w:val="center"/>
            <w:hideMark/>
          </w:tcPr>
          <w:p w14:paraId="47F9C39E" w14:textId="77777777" w:rsidR="00267A42" w:rsidRPr="00677F6F" w:rsidRDefault="00267A42">
            <w:pPr>
              <w:tabs>
                <w:tab w:val="left" w:pos="425"/>
              </w:tabs>
              <w:spacing w:before="60" w:after="60" w:line="360" w:lineRule="auto"/>
              <w:jc w:val="center"/>
              <w:rPr>
                <w:rFonts w:ascii="Arial" w:hAnsi="Arial" w:cs="Arial"/>
                <w:b/>
                <w:sz w:val="20"/>
                <w:szCs w:val="20"/>
                <w:lang w:val="ro-RO"/>
              </w:rPr>
            </w:pPr>
            <w:r w:rsidRPr="00677F6F">
              <w:rPr>
                <w:rFonts w:ascii="Arial" w:hAnsi="Arial" w:cs="Arial"/>
                <w:b/>
                <w:sz w:val="20"/>
                <w:szCs w:val="20"/>
                <w:lang w:val="ro-RO"/>
              </w:rPr>
              <w:t>Nr. Crt.</w:t>
            </w:r>
          </w:p>
        </w:tc>
        <w:tc>
          <w:tcPr>
            <w:tcW w:w="1568" w:type="pct"/>
            <w:tcBorders>
              <w:top w:val="double" w:sz="4" w:space="0" w:color="auto"/>
              <w:bottom w:val="single" w:sz="4" w:space="0" w:color="auto"/>
            </w:tcBorders>
            <w:shd w:val="pct15" w:color="auto" w:fill="auto"/>
            <w:vAlign w:val="center"/>
            <w:hideMark/>
          </w:tcPr>
          <w:p w14:paraId="53D25ACA" w14:textId="77777777" w:rsidR="00267A42" w:rsidRPr="00677F6F" w:rsidRDefault="00267A42">
            <w:pPr>
              <w:tabs>
                <w:tab w:val="left" w:pos="425"/>
              </w:tabs>
              <w:spacing w:before="60" w:after="60" w:line="360" w:lineRule="auto"/>
              <w:jc w:val="center"/>
              <w:rPr>
                <w:rFonts w:ascii="Arial" w:hAnsi="Arial" w:cs="Arial"/>
                <w:b/>
                <w:sz w:val="20"/>
                <w:szCs w:val="20"/>
                <w:lang w:val="ro-RO"/>
              </w:rPr>
            </w:pPr>
            <w:r w:rsidRPr="00677F6F">
              <w:rPr>
                <w:rFonts w:ascii="Arial" w:hAnsi="Arial" w:cs="Arial"/>
                <w:b/>
                <w:sz w:val="20"/>
                <w:szCs w:val="20"/>
                <w:lang w:val="ro-RO"/>
              </w:rPr>
              <w:t>Documentul</w:t>
            </w:r>
          </w:p>
        </w:tc>
        <w:tc>
          <w:tcPr>
            <w:tcW w:w="1567" w:type="pct"/>
            <w:tcBorders>
              <w:top w:val="double" w:sz="4" w:space="0" w:color="auto"/>
              <w:bottom w:val="single" w:sz="4" w:space="0" w:color="auto"/>
            </w:tcBorders>
            <w:shd w:val="pct15" w:color="auto" w:fill="auto"/>
            <w:vAlign w:val="center"/>
            <w:hideMark/>
          </w:tcPr>
          <w:p w14:paraId="47F1E1C8" w14:textId="77777777" w:rsidR="00267A42" w:rsidRPr="00677F6F" w:rsidRDefault="00267A42">
            <w:pPr>
              <w:tabs>
                <w:tab w:val="left" w:pos="425"/>
              </w:tabs>
              <w:spacing w:before="60" w:after="60" w:line="360" w:lineRule="auto"/>
              <w:jc w:val="center"/>
              <w:rPr>
                <w:rFonts w:ascii="Arial" w:hAnsi="Arial" w:cs="Arial"/>
                <w:b/>
                <w:sz w:val="20"/>
                <w:szCs w:val="20"/>
                <w:lang w:val="ro-RO"/>
              </w:rPr>
            </w:pPr>
            <w:r w:rsidRPr="00677F6F">
              <w:rPr>
                <w:rFonts w:ascii="Arial" w:hAnsi="Arial" w:cs="Arial"/>
                <w:b/>
                <w:sz w:val="20"/>
                <w:szCs w:val="20"/>
                <w:lang w:val="ro-RO"/>
              </w:rPr>
              <w:t>Descriere</w:t>
            </w:r>
          </w:p>
        </w:tc>
        <w:tc>
          <w:tcPr>
            <w:tcW w:w="1481" w:type="pct"/>
            <w:tcBorders>
              <w:top w:val="double" w:sz="4" w:space="0" w:color="auto"/>
              <w:bottom w:val="single" w:sz="4" w:space="0" w:color="auto"/>
            </w:tcBorders>
            <w:shd w:val="pct15" w:color="auto" w:fill="auto"/>
            <w:vAlign w:val="center"/>
          </w:tcPr>
          <w:p w14:paraId="25B07E8B" w14:textId="1C87A64B" w:rsidR="00267A42" w:rsidRPr="00677F6F" w:rsidRDefault="00267A42">
            <w:pPr>
              <w:tabs>
                <w:tab w:val="left" w:pos="425"/>
              </w:tabs>
              <w:spacing w:before="60" w:after="60" w:line="360" w:lineRule="auto"/>
              <w:jc w:val="center"/>
              <w:rPr>
                <w:rFonts w:ascii="Arial" w:hAnsi="Arial" w:cs="Arial"/>
                <w:b/>
                <w:sz w:val="20"/>
                <w:szCs w:val="20"/>
                <w:lang w:val="ro-RO"/>
              </w:rPr>
            </w:pPr>
            <w:r w:rsidRPr="00677F6F">
              <w:rPr>
                <w:rFonts w:ascii="Arial" w:hAnsi="Arial" w:cs="Arial"/>
                <w:b/>
                <w:sz w:val="20"/>
                <w:szCs w:val="20"/>
                <w:lang w:val="ro-RO"/>
              </w:rPr>
              <w:t>Data predarii</w:t>
            </w:r>
          </w:p>
        </w:tc>
      </w:tr>
      <w:tr w:rsidR="00267A42" w:rsidRPr="00677F6F" w14:paraId="3BE64519" w14:textId="7EF36FB0" w:rsidTr="00DF08E7">
        <w:trPr>
          <w:trHeight w:val="499"/>
          <w:jc w:val="center"/>
        </w:trPr>
        <w:tc>
          <w:tcPr>
            <w:tcW w:w="384" w:type="pct"/>
            <w:tcBorders>
              <w:top w:val="single" w:sz="4" w:space="0" w:color="auto"/>
            </w:tcBorders>
            <w:shd w:val="clear" w:color="auto" w:fill="auto"/>
            <w:noWrap/>
            <w:vAlign w:val="center"/>
            <w:hideMark/>
          </w:tcPr>
          <w:p w14:paraId="43795177" w14:textId="77777777" w:rsidR="00267A42" w:rsidRPr="00677F6F" w:rsidRDefault="00267A42">
            <w:pPr>
              <w:tabs>
                <w:tab w:val="left" w:pos="425"/>
              </w:tabs>
              <w:spacing w:before="60" w:after="60" w:line="360" w:lineRule="auto"/>
              <w:jc w:val="center"/>
              <w:rPr>
                <w:rFonts w:ascii="Arial" w:hAnsi="Arial" w:cs="Arial"/>
                <w:sz w:val="20"/>
                <w:szCs w:val="20"/>
                <w:lang w:val="ro-RO"/>
              </w:rPr>
            </w:pPr>
            <w:r w:rsidRPr="00677F6F">
              <w:rPr>
                <w:rFonts w:ascii="Arial" w:hAnsi="Arial" w:cs="Arial"/>
                <w:sz w:val="20"/>
                <w:szCs w:val="20"/>
                <w:lang w:val="ro-RO"/>
              </w:rPr>
              <w:t>1</w:t>
            </w:r>
          </w:p>
        </w:tc>
        <w:tc>
          <w:tcPr>
            <w:tcW w:w="1568" w:type="pct"/>
            <w:tcBorders>
              <w:top w:val="single" w:sz="4" w:space="0" w:color="auto"/>
            </w:tcBorders>
            <w:shd w:val="clear" w:color="auto" w:fill="auto"/>
            <w:vAlign w:val="center"/>
            <w:hideMark/>
          </w:tcPr>
          <w:p w14:paraId="20371687" w14:textId="77777777" w:rsidR="00267A42" w:rsidRPr="00677F6F" w:rsidRDefault="00267A42">
            <w:pPr>
              <w:tabs>
                <w:tab w:val="left" w:pos="425"/>
              </w:tabs>
              <w:spacing w:before="60" w:after="60" w:line="360" w:lineRule="auto"/>
              <w:jc w:val="center"/>
              <w:rPr>
                <w:rFonts w:ascii="Arial" w:hAnsi="Arial" w:cs="Arial"/>
                <w:sz w:val="20"/>
                <w:szCs w:val="20"/>
                <w:lang w:val="ro-RO"/>
              </w:rPr>
            </w:pPr>
            <w:r w:rsidRPr="00677F6F">
              <w:rPr>
                <w:rFonts w:ascii="Arial" w:hAnsi="Arial" w:cs="Arial"/>
                <w:sz w:val="20"/>
                <w:szCs w:val="20"/>
                <w:lang w:val="ro-RO"/>
              </w:rPr>
              <w:t>Plan de Asigurare a calitatii</w:t>
            </w:r>
          </w:p>
        </w:tc>
        <w:tc>
          <w:tcPr>
            <w:tcW w:w="1567" w:type="pct"/>
            <w:tcBorders>
              <w:top w:val="single" w:sz="4" w:space="0" w:color="auto"/>
            </w:tcBorders>
            <w:shd w:val="clear" w:color="auto" w:fill="auto"/>
            <w:noWrap/>
            <w:vAlign w:val="center"/>
            <w:hideMark/>
          </w:tcPr>
          <w:p w14:paraId="7C67F9C7" w14:textId="0BD3CDA5" w:rsidR="00267A42" w:rsidRPr="00677F6F" w:rsidRDefault="00267A42" w:rsidP="00DF08E7">
            <w:pPr>
              <w:tabs>
                <w:tab w:val="left" w:pos="425"/>
              </w:tabs>
              <w:spacing w:before="60" w:after="60" w:line="360" w:lineRule="auto"/>
              <w:jc w:val="center"/>
              <w:rPr>
                <w:rFonts w:ascii="Arial" w:hAnsi="Arial" w:cs="Arial"/>
                <w:sz w:val="20"/>
                <w:szCs w:val="20"/>
                <w:lang w:val="ro-RO"/>
              </w:rPr>
            </w:pPr>
            <w:r w:rsidRPr="00677F6F">
              <w:rPr>
                <w:rFonts w:ascii="Arial" w:hAnsi="Arial" w:cs="Arial"/>
                <w:sz w:val="20"/>
                <w:szCs w:val="20"/>
                <w:lang w:val="ro-RO"/>
              </w:rPr>
              <w:t>Conform Cap. 4.2 din 2.1.2 Cerinte Generale</w:t>
            </w:r>
          </w:p>
        </w:tc>
        <w:tc>
          <w:tcPr>
            <w:tcW w:w="1481" w:type="pct"/>
            <w:tcBorders>
              <w:top w:val="single" w:sz="4" w:space="0" w:color="auto"/>
            </w:tcBorders>
            <w:shd w:val="clear" w:color="auto" w:fill="auto"/>
            <w:vAlign w:val="center"/>
          </w:tcPr>
          <w:p w14:paraId="5C10A0EE" w14:textId="478D42B4" w:rsidR="00267A42" w:rsidRPr="00936C9F" w:rsidRDefault="00267A42" w:rsidP="00267A42">
            <w:pPr>
              <w:tabs>
                <w:tab w:val="left" w:pos="425"/>
              </w:tabs>
              <w:spacing w:before="60" w:after="60" w:line="360" w:lineRule="auto"/>
              <w:jc w:val="center"/>
              <w:rPr>
                <w:rFonts w:ascii="Arial" w:hAnsi="Arial" w:cs="Arial"/>
                <w:sz w:val="20"/>
                <w:szCs w:val="20"/>
                <w:lang w:val="ro-RO"/>
              </w:rPr>
            </w:pPr>
            <w:r w:rsidRPr="00936C9F">
              <w:rPr>
                <w:rFonts w:ascii="Arial" w:hAnsi="Arial" w:cs="Arial"/>
                <w:sz w:val="20"/>
                <w:szCs w:val="20"/>
                <w:lang w:val="ro-RO"/>
              </w:rPr>
              <w:t>DI+1,5 luni</w:t>
            </w:r>
          </w:p>
        </w:tc>
      </w:tr>
      <w:tr w:rsidR="00267A42" w:rsidRPr="00677F6F" w14:paraId="74AA2AC6" w14:textId="04FABD2E" w:rsidTr="00DF08E7">
        <w:trPr>
          <w:trHeight w:val="466"/>
          <w:jc w:val="center"/>
        </w:trPr>
        <w:tc>
          <w:tcPr>
            <w:tcW w:w="384" w:type="pct"/>
            <w:shd w:val="clear" w:color="auto" w:fill="auto"/>
            <w:noWrap/>
            <w:vAlign w:val="center"/>
            <w:hideMark/>
          </w:tcPr>
          <w:p w14:paraId="0BF5A907" w14:textId="77777777" w:rsidR="00267A42" w:rsidRPr="00677F6F" w:rsidRDefault="00267A42">
            <w:pPr>
              <w:tabs>
                <w:tab w:val="left" w:pos="425"/>
              </w:tabs>
              <w:spacing w:before="60" w:after="60" w:line="360" w:lineRule="auto"/>
              <w:jc w:val="center"/>
              <w:rPr>
                <w:rFonts w:ascii="Arial" w:hAnsi="Arial" w:cs="Arial"/>
                <w:sz w:val="20"/>
                <w:szCs w:val="20"/>
                <w:lang w:val="ro-RO"/>
              </w:rPr>
            </w:pPr>
            <w:r w:rsidRPr="00677F6F">
              <w:rPr>
                <w:rFonts w:ascii="Arial" w:hAnsi="Arial" w:cs="Arial"/>
                <w:sz w:val="20"/>
                <w:szCs w:val="20"/>
                <w:lang w:val="ro-RO"/>
              </w:rPr>
              <w:t>2</w:t>
            </w:r>
          </w:p>
        </w:tc>
        <w:tc>
          <w:tcPr>
            <w:tcW w:w="1568" w:type="pct"/>
            <w:shd w:val="clear" w:color="auto" w:fill="auto"/>
            <w:vAlign w:val="center"/>
            <w:hideMark/>
          </w:tcPr>
          <w:p w14:paraId="6A6215F5" w14:textId="77777777" w:rsidR="00267A42" w:rsidRPr="00677F6F" w:rsidRDefault="00267A42">
            <w:pPr>
              <w:tabs>
                <w:tab w:val="left" w:pos="425"/>
              </w:tabs>
              <w:spacing w:before="60" w:after="60" w:line="360" w:lineRule="auto"/>
              <w:jc w:val="center"/>
              <w:rPr>
                <w:rFonts w:ascii="Arial" w:hAnsi="Arial" w:cs="Arial"/>
                <w:sz w:val="20"/>
                <w:szCs w:val="20"/>
                <w:lang w:val="ro-RO"/>
              </w:rPr>
            </w:pPr>
            <w:r w:rsidRPr="00677F6F">
              <w:rPr>
                <w:rFonts w:ascii="Arial" w:hAnsi="Arial" w:cs="Arial"/>
                <w:sz w:val="20"/>
                <w:szCs w:val="20"/>
                <w:lang w:val="ro-RO"/>
              </w:rPr>
              <w:t>Plan de control al calitatii</w:t>
            </w:r>
          </w:p>
        </w:tc>
        <w:tc>
          <w:tcPr>
            <w:tcW w:w="1567" w:type="pct"/>
            <w:shd w:val="clear" w:color="auto" w:fill="auto"/>
            <w:noWrap/>
            <w:vAlign w:val="center"/>
            <w:hideMark/>
          </w:tcPr>
          <w:p w14:paraId="4FF13C7B" w14:textId="77777777" w:rsidR="00267A42" w:rsidRPr="00677F6F" w:rsidRDefault="00267A42">
            <w:pPr>
              <w:tabs>
                <w:tab w:val="left" w:pos="425"/>
              </w:tabs>
              <w:spacing w:before="60" w:after="60" w:line="360" w:lineRule="auto"/>
              <w:jc w:val="center"/>
              <w:rPr>
                <w:rFonts w:ascii="Arial" w:hAnsi="Arial" w:cs="Arial"/>
                <w:sz w:val="20"/>
                <w:szCs w:val="20"/>
                <w:lang w:val="ro-RO"/>
              </w:rPr>
            </w:pPr>
            <w:r w:rsidRPr="00677F6F">
              <w:rPr>
                <w:rFonts w:ascii="Arial" w:hAnsi="Arial" w:cs="Arial"/>
                <w:sz w:val="20"/>
                <w:szCs w:val="20"/>
                <w:lang w:val="ro-RO"/>
              </w:rPr>
              <w:t>Conform Cap.  4.3 din 2.1.2 Cerinte Generale</w:t>
            </w:r>
          </w:p>
        </w:tc>
        <w:tc>
          <w:tcPr>
            <w:tcW w:w="1481" w:type="pct"/>
            <w:shd w:val="clear" w:color="auto" w:fill="auto"/>
            <w:vAlign w:val="center"/>
          </w:tcPr>
          <w:p w14:paraId="223844B6" w14:textId="44C97A90" w:rsidR="00267A42" w:rsidRPr="00936C9F" w:rsidRDefault="00267A42" w:rsidP="00267A42">
            <w:pPr>
              <w:tabs>
                <w:tab w:val="left" w:pos="425"/>
              </w:tabs>
              <w:spacing w:before="60" w:after="60" w:line="360" w:lineRule="auto"/>
              <w:jc w:val="center"/>
              <w:rPr>
                <w:rFonts w:ascii="Arial" w:hAnsi="Arial" w:cs="Arial"/>
                <w:sz w:val="20"/>
                <w:szCs w:val="20"/>
                <w:lang w:val="ro-RO"/>
              </w:rPr>
            </w:pPr>
            <w:r w:rsidRPr="00936C9F">
              <w:rPr>
                <w:rFonts w:ascii="Arial" w:hAnsi="Arial" w:cs="Arial"/>
                <w:sz w:val="20"/>
                <w:szCs w:val="20"/>
                <w:lang w:val="ro-RO"/>
              </w:rPr>
              <w:t>DI+1,5 luni</w:t>
            </w:r>
          </w:p>
        </w:tc>
      </w:tr>
      <w:tr w:rsidR="00267A42" w:rsidRPr="00677F6F" w14:paraId="50114094" w14:textId="63B0BA07" w:rsidTr="00DF08E7">
        <w:trPr>
          <w:trHeight w:val="1105"/>
          <w:jc w:val="center"/>
        </w:trPr>
        <w:tc>
          <w:tcPr>
            <w:tcW w:w="384" w:type="pct"/>
            <w:shd w:val="clear" w:color="auto" w:fill="auto"/>
            <w:noWrap/>
            <w:vAlign w:val="center"/>
            <w:hideMark/>
          </w:tcPr>
          <w:p w14:paraId="3F37E3F1" w14:textId="77777777" w:rsidR="00267A42" w:rsidRPr="00677F6F" w:rsidRDefault="00267A42">
            <w:pPr>
              <w:tabs>
                <w:tab w:val="left" w:pos="425"/>
              </w:tabs>
              <w:spacing w:before="60" w:after="60" w:line="360" w:lineRule="auto"/>
              <w:jc w:val="center"/>
              <w:rPr>
                <w:rFonts w:ascii="Arial" w:hAnsi="Arial" w:cs="Arial"/>
                <w:sz w:val="20"/>
                <w:szCs w:val="20"/>
                <w:lang w:val="ro-RO"/>
              </w:rPr>
            </w:pPr>
            <w:r w:rsidRPr="00677F6F">
              <w:rPr>
                <w:rFonts w:ascii="Arial" w:hAnsi="Arial" w:cs="Arial"/>
                <w:sz w:val="20"/>
                <w:szCs w:val="20"/>
                <w:lang w:val="ro-RO"/>
              </w:rPr>
              <w:t>3</w:t>
            </w:r>
          </w:p>
        </w:tc>
        <w:tc>
          <w:tcPr>
            <w:tcW w:w="1568" w:type="pct"/>
            <w:shd w:val="clear" w:color="auto" w:fill="auto"/>
            <w:vAlign w:val="center"/>
            <w:hideMark/>
          </w:tcPr>
          <w:p w14:paraId="5E3071AF" w14:textId="77777777" w:rsidR="00267A42" w:rsidRPr="00677F6F" w:rsidRDefault="00267A42">
            <w:pPr>
              <w:tabs>
                <w:tab w:val="left" w:pos="425"/>
              </w:tabs>
              <w:spacing w:before="60" w:after="60" w:line="360" w:lineRule="auto"/>
              <w:jc w:val="center"/>
              <w:rPr>
                <w:rFonts w:ascii="Arial" w:hAnsi="Arial" w:cs="Arial"/>
                <w:sz w:val="20"/>
                <w:szCs w:val="20"/>
                <w:lang w:val="ro-RO"/>
              </w:rPr>
            </w:pPr>
            <w:r w:rsidRPr="00677F6F">
              <w:rPr>
                <w:rFonts w:ascii="Arial" w:hAnsi="Arial" w:cs="Arial"/>
                <w:sz w:val="20"/>
                <w:szCs w:val="20"/>
                <w:lang w:val="ro-RO"/>
              </w:rPr>
              <w:t>Programul de executie</w:t>
            </w:r>
          </w:p>
        </w:tc>
        <w:tc>
          <w:tcPr>
            <w:tcW w:w="1567" w:type="pct"/>
            <w:shd w:val="clear" w:color="auto" w:fill="auto"/>
            <w:noWrap/>
            <w:vAlign w:val="center"/>
            <w:hideMark/>
          </w:tcPr>
          <w:p w14:paraId="03863E50" w14:textId="77777777" w:rsidR="00267A42" w:rsidRPr="00677F6F" w:rsidRDefault="00267A42">
            <w:pPr>
              <w:tabs>
                <w:tab w:val="left" w:pos="425"/>
              </w:tabs>
              <w:spacing w:before="60" w:after="60" w:line="360" w:lineRule="auto"/>
              <w:jc w:val="center"/>
              <w:rPr>
                <w:rFonts w:ascii="Arial" w:hAnsi="Arial" w:cs="Arial"/>
                <w:sz w:val="20"/>
                <w:szCs w:val="20"/>
                <w:lang w:val="ro-RO"/>
              </w:rPr>
            </w:pPr>
            <w:r w:rsidRPr="00677F6F">
              <w:rPr>
                <w:rFonts w:ascii="Arial" w:hAnsi="Arial" w:cs="Arial"/>
                <w:sz w:val="20"/>
                <w:szCs w:val="20"/>
                <w:lang w:val="ro-RO"/>
              </w:rPr>
              <w:t xml:space="preserve">Programul de executie detaliat pe faze de lucrari si </w:t>
            </w:r>
            <w:r w:rsidRPr="00677F6F">
              <w:rPr>
                <w:rFonts w:ascii="Arial" w:hAnsi="Arial" w:cs="Arial"/>
                <w:sz w:val="20"/>
                <w:szCs w:val="20"/>
                <w:lang w:val="ro-RO"/>
              </w:rPr>
              <w:lastRenderedPageBreak/>
              <w:t>activitati cu resursele preconizate</w:t>
            </w:r>
          </w:p>
        </w:tc>
        <w:tc>
          <w:tcPr>
            <w:tcW w:w="1481" w:type="pct"/>
            <w:shd w:val="clear" w:color="auto" w:fill="auto"/>
            <w:vAlign w:val="center"/>
          </w:tcPr>
          <w:p w14:paraId="0DDD9C6D" w14:textId="6A8AF57D" w:rsidR="00267A42" w:rsidRPr="00936C9F" w:rsidRDefault="00267A42" w:rsidP="00267A42">
            <w:pPr>
              <w:tabs>
                <w:tab w:val="left" w:pos="425"/>
              </w:tabs>
              <w:spacing w:before="60" w:after="60" w:line="360" w:lineRule="auto"/>
              <w:jc w:val="center"/>
              <w:rPr>
                <w:rFonts w:ascii="Arial" w:hAnsi="Arial" w:cs="Arial"/>
                <w:sz w:val="20"/>
                <w:szCs w:val="20"/>
                <w:lang w:val="ro-RO"/>
              </w:rPr>
            </w:pPr>
            <w:r w:rsidRPr="00936C9F">
              <w:rPr>
                <w:rFonts w:ascii="Arial" w:hAnsi="Arial" w:cs="Arial"/>
                <w:sz w:val="20"/>
                <w:szCs w:val="20"/>
                <w:lang w:val="ro-RO"/>
              </w:rPr>
              <w:lastRenderedPageBreak/>
              <w:t>DI+1 luna</w:t>
            </w:r>
          </w:p>
        </w:tc>
      </w:tr>
      <w:tr w:rsidR="00267A42" w:rsidRPr="00677F6F" w14:paraId="69C416CE" w14:textId="09C6BB12" w:rsidTr="00DF08E7">
        <w:trPr>
          <w:trHeight w:val="993"/>
          <w:jc w:val="center"/>
        </w:trPr>
        <w:tc>
          <w:tcPr>
            <w:tcW w:w="384" w:type="pct"/>
            <w:shd w:val="clear" w:color="auto" w:fill="auto"/>
            <w:noWrap/>
            <w:vAlign w:val="center"/>
            <w:hideMark/>
          </w:tcPr>
          <w:p w14:paraId="40E74C7A" w14:textId="77777777" w:rsidR="00267A42" w:rsidRPr="00677F6F" w:rsidRDefault="00267A42">
            <w:pPr>
              <w:tabs>
                <w:tab w:val="left" w:pos="425"/>
              </w:tabs>
              <w:spacing w:before="60" w:after="60" w:line="360" w:lineRule="auto"/>
              <w:jc w:val="center"/>
              <w:rPr>
                <w:rFonts w:ascii="Arial" w:hAnsi="Arial" w:cs="Arial"/>
                <w:sz w:val="20"/>
                <w:szCs w:val="20"/>
                <w:lang w:val="ro-RO"/>
              </w:rPr>
            </w:pPr>
            <w:r w:rsidRPr="00677F6F">
              <w:rPr>
                <w:rFonts w:ascii="Arial" w:hAnsi="Arial" w:cs="Arial"/>
                <w:sz w:val="20"/>
                <w:szCs w:val="20"/>
                <w:lang w:val="ro-RO"/>
              </w:rPr>
              <w:t>4</w:t>
            </w:r>
          </w:p>
        </w:tc>
        <w:tc>
          <w:tcPr>
            <w:tcW w:w="1568" w:type="pct"/>
            <w:shd w:val="clear" w:color="auto" w:fill="auto"/>
            <w:vAlign w:val="center"/>
            <w:hideMark/>
          </w:tcPr>
          <w:p w14:paraId="046DAE94" w14:textId="77777777" w:rsidR="00267A42" w:rsidRPr="00677F6F" w:rsidRDefault="00267A42">
            <w:pPr>
              <w:tabs>
                <w:tab w:val="left" w:pos="425"/>
              </w:tabs>
              <w:spacing w:before="60" w:after="60" w:line="360" w:lineRule="auto"/>
              <w:ind w:left="-88" w:right="-78"/>
              <w:jc w:val="center"/>
              <w:rPr>
                <w:rFonts w:ascii="Arial" w:hAnsi="Arial" w:cs="Arial"/>
                <w:sz w:val="20"/>
                <w:szCs w:val="20"/>
                <w:lang w:val="ro-RO"/>
              </w:rPr>
            </w:pPr>
            <w:r w:rsidRPr="00677F6F">
              <w:rPr>
                <w:rFonts w:ascii="Arial" w:hAnsi="Arial" w:cs="Arial"/>
                <w:sz w:val="20"/>
                <w:szCs w:val="20"/>
                <w:lang w:val="ro-RO"/>
              </w:rPr>
              <w:t>Proiectul de organizare a executiei DTOE inclusiv proiectul de organizare de santier</w:t>
            </w:r>
          </w:p>
        </w:tc>
        <w:tc>
          <w:tcPr>
            <w:tcW w:w="1567" w:type="pct"/>
            <w:shd w:val="clear" w:color="auto" w:fill="auto"/>
            <w:noWrap/>
            <w:vAlign w:val="center"/>
            <w:hideMark/>
          </w:tcPr>
          <w:p w14:paraId="7ECF1776" w14:textId="77777777" w:rsidR="00267A42" w:rsidRPr="00677F6F" w:rsidRDefault="00267A42">
            <w:pPr>
              <w:tabs>
                <w:tab w:val="left" w:pos="425"/>
              </w:tabs>
              <w:spacing w:before="60" w:after="60" w:line="360" w:lineRule="auto"/>
              <w:jc w:val="center"/>
              <w:rPr>
                <w:rFonts w:ascii="Arial" w:hAnsi="Arial" w:cs="Arial"/>
                <w:sz w:val="20"/>
                <w:szCs w:val="20"/>
                <w:lang w:val="ro-RO"/>
              </w:rPr>
            </w:pPr>
            <w:r w:rsidRPr="00677F6F">
              <w:rPr>
                <w:rFonts w:ascii="Arial" w:hAnsi="Arial" w:cs="Arial"/>
                <w:sz w:val="20"/>
                <w:szCs w:val="20"/>
                <w:lang w:val="ro-RO"/>
              </w:rPr>
              <w:t>Conform legislatiei nationale</w:t>
            </w:r>
          </w:p>
        </w:tc>
        <w:tc>
          <w:tcPr>
            <w:tcW w:w="1481" w:type="pct"/>
            <w:shd w:val="clear" w:color="auto" w:fill="auto"/>
            <w:vAlign w:val="center"/>
          </w:tcPr>
          <w:p w14:paraId="2803613B" w14:textId="5062AE5B" w:rsidR="00267A42" w:rsidRPr="00936C9F" w:rsidRDefault="00267A42" w:rsidP="00267A42">
            <w:pPr>
              <w:tabs>
                <w:tab w:val="left" w:pos="425"/>
              </w:tabs>
              <w:spacing w:before="60" w:after="60" w:line="360" w:lineRule="auto"/>
              <w:jc w:val="center"/>
              <w:rPr>
                <w:rFonts w:ascii="Arial" w:hAnsi="Arial" w:cs="Arial"/>
                <w:sz w:val="20"/>
                <w:szCs w:val="20"/>
                <w:lang w:val="ro-RO"/>
              </w:rPr>
            </w:pPr>
            <w:r w:rsidRPr="00936C9F">
              <w:rPr>
                <w:rFonts w:ascii="Arial" w:hAnsi="Arial" w:cs="Arial"/>
                <w:sz w:val="20"/>
                <w:szCs w:val="20"/>
                <w:lang w:val="ro-RO"/>
              </w:rPr>
              <w:t>DI+2 luni</w:t>
            </w:r>
          </w:p>
        </w:tc>
      </w:tr>
      <w:tr w:rsidR="00267A42" w:rsidRPr="00677F6F" w14:paraId="3EC91A53" w14:textId="24B5D70C" w:rsidTr="00DF08E7">
        <w:trPr>
          <w:trHeight w:val="993"/>
          <w:jc w:val="center"/>
        </w:trPr>
        <w:tc>
          <w:tcPr>
            <w:tcW w:w="384" w:type="pct"/>
            <w:shd w:val="clear" w:color="auto" w:fill="auto"/>
            <w:noWrap/>
            <w:vAlign w:val="center"/>
            <w:hideMark/>
          </w:tcPr>
          <w:p w14:paraId="22ABD04D" w14:textId="77777777" w:rsidR="00267A42" w:rsidRPr="00677F6F" w:rsidRDefault="00267A42">
            <w:pPr>
              <w:tabs>
                <w:tab w:val="left" w:pos="425"/>
              </w:tabs>
              <w:spacing w:before="60" w:after="60" w:line="360" w:lineRule="auto"/>
              <w:jc w:val="center"/>
              <w:rPr>
                <w:rFonts w:ascii="Arial" w:hAnsi="Arial" w:cs="Arial"/>
                <w:sz w:val="20"/>
                <w:szCs w:val="20"/>
                <w:lang w:val="ro-RO"/>
              </w:rPr>
            </w:pPr>
            <w:r w:rsidRPr="00677F6F">
              <w:rPr>
                <w:rFonts w:ascii="Arial" w:hAnsi="Arial" w:cs="Arial"/>
                <w:sz w:val="20"/>
                <w:szCs w:val="20"/>
                <w:lang w:val="ro-RO"/>
              </w:rPr>
              <w:t>5</w:t>
            </w:r>
          </w:p>
        </w:tc>
        <w:tc>
          <w:tcPr>
            <w:tcW w:w="1568" w:type="pct"/>
            <w:shd w:val="clear" w:color="auto" w:fill="auto"/>
            <w:vAlign w:val="center"/>
            <w:hideMark/>
          </w:tcPr>
          <w:p w14:paraId="3462F04B" w14:textId="6195E0D7" w:rsidR="00267A42" w:rsidRPr="00677F6F" w:rsidRDefault="00267A42" w:rsidP="00267A42">
            <w:pPr>
              <w:tabs>
                <w:tab w:val="left" w:pos="425"/>
              </w:tabs>
              <w:spacing w:before="60" w:after="60" w:line="360" w:lineRule="auto"/>
              <w:jc w:val="center"/>
              <w:rPr>
                <w:rFonts w:ascii="Arial" w:hAnsi="Arial" w:cs="Arial"/>
                <w:sz w:val="20"/>
                <w:szCs w:val="20"/>
                <w:lang w:val="ro-RO"/>
              </w:rPr>
            </w:pPr>
            <w:r w:rsidRPr="00677F6F">
              <w:rPr>
                <w:rFonts w:ascii="Arial" w:hAnsi="Arial" w:cs="Arial"/>
                <w:sz w:val="20"/>
                <w:szCs w:val="20"/>
                <w:lang w:val="ro-RO"/>
              </w:rPr>
              <w:t xml:space="preserve">Detalii de executie, adaptare la teren, proiect </w:t>
            </w:r>
            <w:r w:rsidR="002A6417">
              <w:rPr>
                <w:rFonts w:ascii="Arial" w:hAnsi="Arial" w:cs="Arial"/>
                <w:sz w:val="20"/>
                <w:szCs w:val="20"/>
                <w:lang w:val="ro-RO"/>
              </w:rPr>
              <w:t>extindere front captare si gospodarie de apa</w:t>
            </w:r>
            <w:r w:rsidRPr="00677F6F">
              <w:rPr>
                <w:rFonts w:ascii="Arial" w:hAnsi="Arial" w:cs="Arial"/>
                <w:sz w:val="20"/>
                <w:szCs w:val="20"/>
                <w:lang w:val="ro-RO"/>
              </w:rPr>
              <w:t xml:space="preserve"> </w:t>
            </w:r>
          </w:p>
        </w:tc>
        <w:tc>
          <w:tcPr>
            <w:tcW w:w="1567" w:type="pct"/>
            <w:shd w:val="clear" w:color="auto" w:fill="auto"/>
            <w:noWrap/>
            <w:vAlign w:val="center"/>
            <w:hideMark/>
          </w:tcPr>
          <w:p w14:paraId="52A92A50" w14:textId="77777777" w:rsidR="00267A42" w:rsidRPr="00677F6F" w:rsidRDefault="00267A42">
            <w:pPr>
              <w:tabs>
                <w:tab w:val="left" w:pos="425"/>
              </w:tabs>
              <w:spacing w:before="60" w:after="60" w:line="360" w:lineRule="auto"/>
              <w:jc w:val="center"/>
              <w:rPr>
                <w:rFonts w:ascii="Arial" w:hAnsi="Arial" w:cs="Arial"/>
                <w:sz w:val="20"/>
                <w:szCs w:val="20"/>
                <w:lang w:val="ro-RO"/>
              </w:rPr>
            </w:pPr>
            <w:r w:rsidRPr="00677F6F">
              <w:rPr>
                <w:rFonts w:ascii="Arial" w:hAnsi="Arial" w:cs="Arial"/>
                <w:sz w:val="20"/>
                <w:szCs w:val="20"/>
                <w:lang w:val="ro-RO"/>
              </w:rPr>
              <w:t>Conform legislatiei nationale</w:t>
            </w:r>
          </w:p>
        </w:tc>
        <w:tc>
          <w:tcPr>
            <w:tcW w:w="1481" w:type="pct"/>
            <w:shd w:val="clear" w:color="auto" w:fill="auto"/>
            <w:vAlign w:val="center"/>
          </w:tcPr>
          <w:p w14:paraId="6F07AD31" w14:textId="118CA13A" w:rsidR="00267A42" w:rsidRPr="00936C9F" w:rsidRDefault="00267A42" w:rsidP="00267A42">
            <w:pPr>
              <w:tabs>
                <w:tab w:val="left" w:pos="425"/>
              </w:tabs>
              <w:spacing w:before="60" w:after="60" w:line="360" w:lineRule="auto"/>
              <w:jc w:val="center"/>
              <w:rPr>
                <w:rFonts w:ascii="Arial" w:hAnsi="Arial" w:cs="Arial"/>
                <w:sz w:val="20"/>
                <w:szCs w:val="20"/>
                <w:lang w:val="ro-RO"/>
              </w:rPr>
            </w:pPr>
            <w:r w:rsidRPr="00936C9F">
              <w:rPr>
                <w:rFonts w:ascii="Arial" w:hAnsi="Arial" w:cs="Arial"/>
                <w:sz w:val="20"/>
                <w:szCs w:val="20"/>
                <w:lang w:val="ro-RO"/>
              </w:rPr>
              <w:t>N/A</w:t>
            </w:r>
          </w:p>
        </w:tc>
      </w:tr>
      <w:tr w:rsidR="00560A27" w:rsidRPr="00560A27" w14:paraId="01D6904D" w14:textId="148C15BB" w:rsidTr="00DF08E7">
        <w:trPr>
          <w:trHeight w:val="713"/>
          <w:jc w:val="center"/>
        </w:trPr>
        <w:tc>
          <w:tcPr>
            <w:tcW w:w="384" w:type="pct"/>
            <w:shd w:val="clear" w:color="auto" w:fill="auto"/>
            <w:noWrap/>
            <w:vAlign w:val="center"/>
            <w:hideMark/>
          </w:tcPr>
          <w:p w14:paraId="4403C522" w14:textId="77777777" w:rsidR="00267A42" w:rsidRPr="00560A27" w:rsidRDefault="00267A42">
            <w:pPr>
              <w:tabs>
                <w:tab w:val="left" w:pos="425"/>
              </w:tabs>
              <w:spacing w:before="60" w:after="60" w:line="360" w:lineRule="auto"/>
              <w:jc w:val="center"/>
              <w:rPr>
                <w:rFonts w:ascii="Arial" w:hAnsi="Arial" w:cs="Arial"/>
                <w:sz w:val="20"/>
                <w:szCs w:val="20"/>
                <w:lang w:val="ro-RO"/>
              </w:rPr>
            </w:pPr>
            <w:r w:rsidRPr="00560A27">
              <w:rPr>
                <w:rFonts w:ascii="Arial" w:hAnsi="Arial" w:cs="Arial"/>
                <w:sz w:val="20"/>
                <w:szCs w:val="20"/>
                <w:lang w:val="ro-RO"/>
              </w:rPr>
              <w:t>6</w:t>
            </w:r>
          </w:p>
        </w:tc>
        <w:tc>
          <w:tcPr>
            <w:tcW w:w="1568" w:type="pct"/>
            <w:shd w:val="clear" w:color="auto" w:fill="auto"/>
            <w:vAlign w:val="center"/>
            <w:hideMark/>
          </w:tcPr>
          <w:p w14:paraId="5FAE812A" w14:textId="77777777" w:rsidR="00267A42" w:rsidRPr="00560A27" w:rsidRDefault="00267A42">
            <w:pPr>
              <w:tabs>
                <w:tab w:val="left" w:pos="425"/>
              </w:tabs>
              <w:spacing w:before="60" w:after="60" w:line="360" w:lineRule="auto"/>
              <w:jc w:val="center"/>
              <w:rPr>
                <w:rFonts w:ascii="Arial" w:hAnsi="Arial" w:cs="Arial"/>
                <w:sz w:val="20"/>
                <w:szCs w:val="20"/>
                <w:lang w:val="ro-RO"/>
              </w:rPr>
            </w:pPr>
            <w:r w:rsidRPr="00560A27">
              <w:rPr>
                <w:rFonts w:ascii="Arial" w:hAnsi="Arial" w:cs="Arial"/>
                <w:sz w:val="20"/>
                <w:szCs w:val="20"/>
                <w:lang w:val="ro-RO"/>
              </w:rPr>
              <w:t>Plan de Management al Mediului (PMM)</w:t>
            </w:r>
          </w:p>
        </w:tc>
        <w:tc>
          <w:tcPr>
            <w:tcW w:w="1567" w:type="pct"/>
            <w:shd w:val="clear" w:color="auto" w:fill="auto"/>
            <w:noWrap/>
            <w:vAlign w:val="center"/>
            <w:hideMark/>
          </w:tcPr>
          <w:p w14:paraId="449E23F7" w14:textId="77777777" w:rsidR="00267A42" w:rsidRPr="00560A27" w:rsidRDefault="00267A42">
            <w:pPr>
              <w:tabs>
                <w:tab w:val="left" w:pos="425"/>
              </w:tabs>
              <w:spacing w:before="60" w:after="60" w:line="360" w:lineRule="auto"/>
              <w:jc w:val="center"/>
              <w:rPr>
                <w:rFonts w:ascii="Arial" w:hAnsi="Arial" w:cs="Arial"/>
                <w:sz w:val="20"/>
                <w:szCs w:val="20"/>
                <w:lang w:val="ro-RO"/>
              </w:rPr>
            </w:pPr>
            <w:r w:rsidRPr="00560A27">
              <w:rPr>
                <w:rFonts w:ascii="Arial" w:hAnsi="Arial" w:cs="Arial"/>
                <w:sz w:val="20"/>
                <w:szCs w:val="20"/>
                <w:lang w:val="ro-RO"/>
              </w:rPr>
              <w:t>Conform legislatiei nationale</w:t>
            </w:r>
          </w:p>
        </w:tc>
        <w:tc>
          <w:tcPr>
            <w:tcW w:w="1481" w:type="pct"/>
            <w:shd w:val="clear" w:color="auto" w:fill="auto"/>
            <w:vAlign w:val="center"/>
          </w:tcPr>
          <w:p w14:paraId="5D2A742F" w14:textId="31B91C8A" w:rsidR="00267A42" w:rsidRPr="00936C9F" w:rsidRDefault="00267A42" w:rsidP="00267A42">
            <w:pPr>
              <w:tabs>
                <w:tab w:val="left" w:pos="425"/>
              </w:tabs>
              <w:spacing w:before="60" w:after="60" w:line="360" w:lineRule="auto"/>
              <w:jc w:val="center"/>
              <w:rPr>
                <w:rFonts w:ascii="Arial" w:hAnsi="Arial" w:cs="Arial"/>
                <w:sz w:val="20"/>
                <w:szCs w:val="20"/>
                <w:lang w:val="ro-RO"/>
              </w:rPr>
            </w:pPr>
            <w:r w:rsidRPr="00936C9F">
              <w:rPr>
                <w:rFonts w:ascii="Arial" w:hAnsi="Arial" w:cs="Arial"/>
                <w:sz w:val="20"/>
                <w:szCs w:val="20"/>
                <w:lang w:val="ro-RO"/>
              </w:rPr>
              <w:t>DI+2 luni</w:t>
            </w:r>
          </w:p>
        </w:tc>
      </w:tr>
      <w:tr w:rsidR="00267A42" w:rsidRPr="00973A53" w14:paraId="0B2CDC29" w14:textId="40B81354" w:rsidTr="00DF08E7">
        <w:trPr>
          <w:trHeight w:val="544"/>
          <w:jc w:val="center"/>
        </w:trPr>
        <w:tc>
          <w:tcPr>
            <w:tcW w:w="384" w:type="pct"/>
            <w:shd w:val="clear" w:color="auto" w:fill="auto"/>
            <w:noWrap/>
            <w:vAlign w:val="center"/>
            <w:hideMark/>
          </w:tcPr>
          <w:p w14:paraId="1F6A9E16" w14:textId="77777777" w:rsidR="00267A42" w:rsidRPr="00560A27" w:rsidRDefault="00267A42">
            <w:pPr>
              <w:tabs>
                <w:tab w:val="left" w:pos="425"/>
              </w:tabs>
              <w:spacing w:before="60" w:after="60" w:line="360" w:lineRule="auto"/>
              <w:jc w:val="center"/>
              <w:rPr>
                <w:rFonts w:ascii="Arial" w:hAnsi="Arial" w:cs="Arial"/>
                <w:sz w:val="20"/>
                <w:szCs w:val="20"/>
                <w:lang w:val="ro-RO"/>
              </w:rPr>
            </w:pPr>
            <w:r w:rsidRPr="00560A27">
              <w:rPr>
                <w:rFonts w:ascii="Arial" w:hAnsi="Arial" w:cs="Arial"/>
                <w:sz w:val="20"/>
                <w:szCs w:val="20"/>
                <w:lang w:val="ro-RO"/>
              </w:rPr>
              <w:t>7</w:t>
            </w:r>
          </w:p>
        </w:tc>
        <w:tc>
          <w:tcPr>
            <w:tcW w:w="1568" w:type="pct"/>
            <w:shd w:val="clear" w:color="auto" w:fill="auto"/>
            <w:vAlign w:val="center"/>
            <w:hideMark/>
          </w:tcPr>
          <w:p w14:paraId="583F69BD" w14:textId="77777777" w:rsidR="00267A42" w:rsidRPr="00560A27" w:rsidRDefault="00267A42">
            <w:pPr>
              <w:tabs>
                <w:tab w:val="left" w:pos="425"/>
              </w:tabs>
              <w:spacing w:before="60" w:after="60" w:line="360" w:lineRule="auto"/>
              <w:jc w:val="center"/>
              <w:rPr>
                <w:rFonts w:ascii="Arial" w:hAnsi="Arial" w:cs="Arial"/>
                <w:sz w:val="20"/>
                <w:szCs w:val="20"/>
                <w:lang w:val="ro-RO"/>
              </w:rPr>
            </w:pPr>
            <w:r w:rsidRPr="00560A27">
              <w:rPr>
                <w:rFonts w:ascii="Arial" w:hAnsi="Arial" w:cs="Arial"/>
                <w:sz w:val="20"/>
                <w:szCs w:val="20"/>
                <w:lang w:val="ro-RO"/>
              </w:rPr>
              <w:t>Piesele desenate post-executie</w:t>
            </w:r>
          </w:p>
        </w:tc>
        <w:tc>
          <w:tcPr>
            <w:tcW w:w="1567" w:type="pct"/>
            <w:shd w:val="clear" w:color="auto" w:fill="auto"/>
            <w:noWrap/>
            <w:vAlign w:val="center"/>
            <w:hideMark/>
          </w:tcPr>
          <w:p w14:paraId="13C86DE6" w14:textId="77777777" w:rsidR="00267A42" w:rsidRPr="00560A27" w:rsidRDefault="00267A42">
            <w:pPr>
              <w:tabs>
                <w:tab w:val="left" w:pos="425"/>
              </w:tabs>
              <w:spacing w:before="60" w:after="60" w:line="360" w:lineRule="auto"/>
              <w:jc w:val="center"/>
              <w:rPr>
                <w:rFonts w:ascii="Arial" w:hAnsi="Arial" w:cs="Arial"/>
                <w:sz w:val="20"/>
                <w:szCs w:val="20"/>
                <w:lang w:val="ro-RO"/>
              </w:rPr>
            </w:pPr>
            <w:r w:rsidRPr="00560A27">
              <w:rPr>
                <w:rFonts w:ascii="Arial" w:hAnsi="Arial" w:cs="Arial"/>
                <w:sz w:val="20"/>
                <w:szCs w:val="20"/>
                <w:lang w:val="ro-RO"/>
              </w:rPr>
              <w:t>Conform executiei</w:t>
            </w:r>
          </w:p>
        </w:tc>
        <w:tc>
          <w:tcPr>
            <w:tcW w:w="1481" w:type="pct"/>
            <w:shd w:val="clear" w:color="auto" w:fill="auto"/>
            <w:vAlign w:val="center"/>
          </w:tcPr>
          <w:p w14:paraId="70CA58B3" w14:textId="5B5AA99B" w:rsidR="00267A42" w:rsidRPr="00560A27" w:rsidRDefault="00137869" w:rsidP="00267A42">
            <w:pPr>
              <w:tabs>
                <w:tab w:val="left" w:pos="425"/>
              </w:tabs>
              <w:spacing w:before="60" w:after="60" w:line="360" w:lineRule="auto"/>
              <w:jc w:val="center"/>
              <w:rPr>
                <w:rFonts w:ascii="Arial" w:hAnsi="Arial" w:cs="Arial"/>
                <w:sz w:val="20"/>
                <w:szCs w:val="20"/>
                <w:lang w:val="ro-RO"/>
              </w:rPr>
            </w:pPr>
            <w:r w:rsidRPr="00560A27">
              <w:rPr>
                <w:rFonts w:ascii="Arial" w:hAnsi="Arial" w:cs="Arial"/>
                <w:sz w:val="20"/>
                <w:szCs w:val="20"/>
                <w:lang w:val="ro-RO"/>
              </w:rPr>
              <w:t>La fiecare CIP si la Cartea tehnica</w:t>
            </w:r>
          </w:p>
        </w:tc>
      </w:tr>
    </w:tbl>
    <w:p w14:paraId="5306CEEF" w14:textId="77777777" w:rsidR="007B6FEF" w:rsidRPr="00560A27" w:rsidRDefault="007B6FEF" w:rsidP="007B6FEF">
      <w:pPr>
        <w:rPr>
          <w:rFonts w:ascii="Arial" w:hAnsi="Arial" w:cs="Arial"/>
          <w:sz w:val="20"/>
          <w:szCs w:val="20"/>
          <w:lang w:val="ro-RO"/>
        </w:rPr>
      </w:pPr>
    </w:p>
    <w:p w14:paraId="473D8FF3" w14:textId="77777777" w:rsidR="007B6FEF" w:rsidRPr="00677F6F" w:rsidRDefault="007B6FEF" w:rsidP="00FC1312">
      <w:pPr>
        <w:pStyle w:val="Titlu3"/>
        <w:tabs>
          <w:tab w:val="clear" w:pos="6990"/>
        </w:tabs>
        <w:ind w:left="1560" w:hanging="993"/>
        <w:rPr>
          <w:rFonts w:ascii="Arial" w:hAnsi="Arial"/>
          <w:szCs w:val="20"/>
          <w:lang w:val="ro-RO"/>
        </w:rPr>
      </w:pPr>
      <w:bookmarkStart w:id="373" w:name="_Toc74864074"/>
      <w:bookmarkStart w:id="374" w:name="_Toc202177964"/>
      <w:r w:rsidRPr="00677F6F">
        <w:rPr>
          <w:rFonts w:ascii="Arial" w:hAnsi="Arial"/>
          <w:szCs w:val="20"/>
          <w:lang w:val="ro-RO"/>
        </w:rPr>
        <w:t>Sistemul de asigurare a calitatii</w:t>
      </w:r>
      <w:bookmarkEnd w:id="373"/>
      <w:bookmarkEnd w:id="374"/>
    </w:p>
    <w:p w14:paraId="1FC8310D" w14:textId="77777777" w:rsidR="007B6FEF" w:rsidRPr="00677F6F" w:rsidRDefault="007B6FEF" w:rsidP="007B6FEF">
      <w:pPr>
        <w:pStyle w:val="Corptext"/>
        <w:tabs>
          <w:tab w:val="left" w:pos="270"/>
        </w:tabs>
        <w:spacing w:before="60" w:after="60" w:line="360" w:lineRule="auto"/>
        <w:rPr>
          <w:rFonts w:cs="Arial"/>
          <w:szCs w:val="20"/>
          <w:lang w:val="ro-RO"/>
        </w:rPr>
      </w:pPr>
      <w:r w:rsidRPr="00677F6F">
        <w:rPr>
          <w:rFonts w:cs="Arial"/>
          <w:szCs w:val="20"/>
          <w:lang w:val="ro-RO"/>
        </w:rPr>
        <w:t xml:space="preserve">Pe toata perioada Contractului, Antreprenorul trebuie sa implementeze, sa documenteze si sa mentinta un Sistem de asigurare al calitatii (AC) /Control al calitatii (CC) care sa acopere toate aspectele in privinta Contractului si lucrarilor. Sistemul trebuie sa fie in concordanta cu un Standard de Asigurare a Calitatii international. </w:t>
      </w:r>
    </w:p>
    <w:p w14:paraId="5E0E760B" w14:textId="6123B823" w:rsidR="007B6FEF" w:rsidRPr="00677F6F" w:rsidRDefault="007B6FEF" w:rsidP="007E5D56">
      <w:pPr>
        <w:pStyle w:val="Titlu4"/>
        <w:rPr>
          <w:rFonts w:ascii="Arial" w:hAnsi="Arial" w:cs="Arial"/>
          <w:szCs w:val="20"/>
          <w:lang w:val="ro-RO"/>
        </w:rPr>
      </w:pPr>
      <w:bookmarkStart w:id="375" w:name="_Toc74864075"/>
      <w:bookmarkStart w:id="376" w:name="_Toc202177965"/>
      <w:r w:rsidRPr="00677F6F">
        <w:rPr>
          <w:rFonts w:ascii="Arial" w:hAnsi="Arial" w:cs="Arial"/>
          <w:szCs w:val="20"/>
          <w:lang w:val="ro-RO"/>
        </w:rPr>
        <w:t>Generalitati</w:t>
      </w:r>
      <w:bookmarkEnd w:id="375"/>
      <w:bookmarkEnd w:id="376"/>
    </w:p>
    <w:p w14:paraId="641AAC98" w14:textId="21ADB8FD" w:rsidR="005C60F1" w:rsidRPr="00677F6F" w:rsidRDefault="005C60F1" w:rsidP="005C60F1">
      <w:pPr>
        <w:pStyle w:val="Corptext"/>
        <w:tabs>
          <w:tab w:val="left" w:pos="270"/>
        </w:tabs>
        <w:spacing w:before="60" w:after="60" w:line="360" w:lineRule="auto"/>
        <w:rPr>
          <w:rFonts w:cs="Arial"/>
          <w:szCs w:val="20"/>
          <w:lang w:val="ro-RO"/>
        </w:rPr>
      </w:pPr>
      <w:r w:rsidRPr="00677F6F">
        <w:rPr>
          <w:rFonts w:cs="Arial"/>
          <w:szCs w:val="20"/>
          <w:lang w:val="ro-RO"/>
        </w:rPr>
        <w:t>Sistemul de Asigurare a Calitatii (SAC) si de Control al Calitatii (CC) acoperind toate aspectele cu privire la contract si lucrarile efectuate va fi implementat, documentat si mentinut de catre Antreprenor pe durata contractului. Sistemul va respecta un standard de asigurare a calitatii, recunoscut la nivel international.</w:t>
      </w:r>
    </w:p>
    <w:p w14:paraId="6AE1582C" w14:textId="5A6AC62D" w:rsidR="005C60F1" w:rsidRPr="00677F6F" w:rsidRDefault="005C60F1" w:rsidP="005C60F1">
      <w:pPr>
        <w:pStyle w:val="Corptext"/>
        <w:tabs>
          <w:tab w:val="left" w:pos="270"/>
        </w:tabs>
        <w:spacing w:before="60" w:after="60" w:line="360" w:lineRule="auto"/>
        <w:rPr>
          <w:rFonts w:cs="Arial"/>
          <w:szCs w:val="20"/>
          <w:lang w:val="ro-RO"/>
        </w:rPr>
      </w:pPr>
      <w:r w:rsidRPr="00677F6F">
        <w:rPr>
          <w:rFonts w:cs="Arial"/>
          <w:szCs w:val="20"/>
          <w:lang w:val="ro-RO"/>
        </w:rPr>
        <w:t>In vederea asigurarii cerintelor de calitate solicitate prin contract Antreprenorul va transmite Sistemul de Asigurare a Calitatii al Companiei, Planul de Asigurare a Calitatii si Planurile initiale de Control al Lucrarilor incluse in Contract, continand toate activitatile importante si critice spre verificare, inspectare si testare.</w:t>
      </w:r>
    </w:p>
    <w:p w14:paraId="7E3CB839" w14:textId="73696FDA" w:rsidR="007B6FEF" w:rsidRPr="00677F6F" w:rsidRDefault="005C60F1" w:rsidP="00023BDE">
      <w:pPr>
        <w:pStyle w:val="Corptext"/>
        <w:tabs>
          <w:tab w:val="left" w:pos="270"/>
        </w:tabs>
        <w:spacing w:before="60" w:after="60" w:line="360" w:lineRule="auto"/>
        <w:rPr>
          <w:rFonts w:cs="Arial"/>
          <w:szCs w:val="20"/>
          <w:lang w:val="ro-RO"/>
        </w:rPr>
      </w:pPr>
      <w:r w:rsidRPr="00677F6F">
        <w:rPr>
          <w:rFonts w:cs="Arial"/>
          <w:szCs w:val="20"/>
          <w:lang w:val="ro-RO"/>
        </w:rPr>
        <w:t>Lucrarile vor fi sub-contractate numai companiilor avand un Sistem de Control al Calitatii implementat.</w:t>
      </w:r>
    </w:p>
    <w:p w14:paraId="7A74678D" w14:textId="77777777" w:rsidR="007B6FEF" w:rsidRPr="00677F6F" w:rsidRDefault="007B6FEF" w:rsidP="007B6FEF">
      <w:pPr>
        <w:pStyle w:val="Corptext"/>
        <w:tabs>
          <w:tab w:val="left" w:pos="270"/>
        </w:tabs>
        <w:spacing w:before="60" w:after="60" w:line="360" w:lineRule="auto"/>
        <w:rPr>
          <w:rFonts w:cs="Arial"/>
          <w:szCs w:val="20"/>
          <w:lang w:val="ro-RO"/>
        </w:rPr>
      </w:pPr>
      <w:r w:rsidRPr="00677F6F">
        <w:rPr>
          <w:rFonts w:cs="Arial"/>
          <w:szCs w:val="20"/>
          <w:lang w:val="ro-RO"/>
        </w:rPr>
        <w:t>Antreprenorul trebuie sa inainteze, ca parte a ofertei sale, cel putin Sistemul de AC pentru Companie, Planul de Asigurare a Calitatii si Planurile de Control initiale pentru Lucrarile incluse in acest Contract, stipuland toate activitatile importante si critice pentru controale, inspectii si teste pentru indeplinirea specificatiilor.</w:t>
      </w:r>
    </w:p>
    <w:p w14:paraId="5EB58E5F" w14:textId="77777777" w:rsidR="007B6FEF" w:rsidRPr="00677F6F" w:rsidRDefault="007B6FEF" w:rsidP="007B6FEF">
      <w:pPr>
        <w:pStyle w:val="Corptext"/>
        <w:tabs>
          <w:tab w:val="left" w:pos="270"/>
        </w:tabs>
        <w:spacing w:before="60" w:after="60" w:line="360" w:lineRule="auto"/>
        <w:rPr>
          <w:rFonts w:cs="Arial"/>
          <w:szCs w:val="20"/>
          <w:lang w:val="ro-RO"/>
        </w:rPr>
      </w:pPr>
      <w:r w:rsidRPr="00677F6F">
        <w:rPr>
          <w:rFonts w:cs="Arial"/>
          <w:szCs w:val="20"/>
          <w:lang w:val="ro-RO"/>
        </w:rPr>
        <w:t>Este o cerinta generala ca lucrarile sa fie sub-contractate numai companiilor cu un sistem eficace de asigurare a calitatii si cerificate ISO 9001:2001.</w:t>
      </w:r>
    </w:p>
    <w:p w14:paraId="7623BFFB" w14:textId="77777777" w:rsidR="007B6FEF" w:rsidRPr="00677F6F" w:rsidRDefault="007B6FEF" w:rsidP="007E5D56">
      <w:pPr>
        <w:pStyle w:val="Titlu4"/>
        <w:rPr>
          <w:rFonts w:ascii="Arial" w:hAnsi="Arial" w:cs="Arial"/>
          <w:szCs w:val="20"/>
          <w:lang w:val="ro-RO"/>
        </w:rPr>
      </w:pPr>
      <w:bookmarkStart w:id="377" w:name="_Toc74864076"/>
      <w:bookmarkStart w:id="378" w:name="_Toc202177966"/>
      <w:r w:rsidRPr="00677F6F">
        <w:rPr>
          <w:rFonts w:ascii="Arial" w:hAnsi="Arial" w:cs="Arial"/>
          <w:szCs w:val="20"/>
          <w:lang w:val="ro-RO"/>
        </w:rPr>
        <w:lastRenderedPageBreak/>
        <w:t>Planul de asigurare a calitatii</w:t>
      </w:r>
      <w:bookmarkEnd w:id="377"/>
      <w:bookmarkEnd w:id="378"/>
    </w:p>
    <w:p w14:paraId="5488E87C" w14:textId="77777777" w:rsidR="007B6FEF" w:rsidRPr="00677F6F" w:rsidRDefault="007B6FEF" w:rsidP="007B6FEF">
      <w:pPr>
        <w:rPr>
          <w:rFonts w:ascii="Arial" w:hAnsi="Arial" w:cs="Arial"/>
          <w:sz w:val="20"/>
          <w:szCs w:val="20"/>
          <w:lang w:val="ro-RO"/>
        </w:rPr>
      </w:pPr>
      <w:r w:rsidRPr="00677F6F">
        <w:rPr>
          <w:rFonts w:ascii="Arial" w:hAnsi="Arial" w:cs="Arial"/>
          <w:sz w:val="20"/>
          <w:szCs w:val="20"/>
          <w:lang w:val="ro-RO"/>
        </w:rPr>
        <w:t>Planul trebuie sa acopere cel putin urmatoarele aspecte:</w:t>
      </w:r>
    </w:p>
    <w:p w14:paraId="234BB0E5" w14:textId="77777777" w:rsidR="007B6FEF" w:rsidRPr="00677F6F" w:rsidRDefault="007B6FEF" w:rsidP="00B817D6">
      <w:pPr>
        <w:numPr>
          <w:ilvl w:val="0"/>
          <w:numId w:val="32"/>
        </w:numPr>
        <w:spacing w:before="120"/>
        <w:jc w:val="both"/>
        <w:rPr>
          <w:rFonts w:ascii="Arial" w:hAnsi="Arial" w:cs="Arial"/>
          <w:sz w:val="20"/>
          <w:szCs w:val="20"/>
          <w:lang w:val="ro-RO"/>
        </w:rPr>
      </w:pPr>
      <w:r w:rsidRPr="00677F6F">
        <w:rPr>
          <w:rFonts w:ascii="Arial" w:hAnsi="Arial" w:cs="Arial"/>
          <w:sz w:val="20"/>
          <w:szCs w:val="20"/>
          <w:lang w:val="ro-RO"/>
        </w:rPr>
        <w:t>Organizarea personalului si managementului Antreprenorului pentru proiect, planul de management si organizarea asigurarii calitatii. Persoana responsabila cu SAC-ul Antreprenorului trebuie autorizata si calificata in luarea deciziilor in ce priveste aspectele de asigurare a calitatii si trebuie sa fie clar descrise referintele sale si liniile de comunicare cu organismul de asigurare a calitatii in general al Companiei si managementul si Reprezentantul Managementului. Persoanele care executa controlul si testele de calitate trebuie sa fie independente de acelea care executa si supravegheaza Lucrarile;</w:t>
      </w:r>
    </w:p>
    <w:p w14:paraId="29CDFE7C" w14:textId="77777777" w:rsidR="007B6FEF" w:rsidRPr="00677F6F" w:rsidRDefault="007B6FEF" w:rsidP="00B817D6">
      <w:pPr>
        <w:numPr>
          <w:ilvl w:val="0"/>
          <w:numId w:val="32"/>
        </w:numPr>
        <w:spacing w:before="120"/>
        <w:jc w:val="both"/>
        <w:rPr>
          <w:rFonts w:ascii="Arial" w:hAnsi="Arial" w:cs="Arial"/>
          <w:sz w:val="20"/>
          <w:szCs w:val="20"/>
          <w:lang w:val="ro-RO"/>
        </w:rPr>
      </w:pPr>
      <w:r w:rsidRPr="00677F6F">
        <w:rPr>
          <w:rFonts w:ascii="Arial" w:hAnsi="Arial" w:cs="Arial"/>
          <w:sz w:val="20"/>
          <w:szCs w:val="20"/>
          <w:lang w:val="ro-RO"/>
        </w:rPr>
        <w:t>Managementul documentelor;</w:t>
      </w:r>
    </w:p>
    <w:p w14:paraId="5EA8A4DA" w14:textId="77777777" w:rsidR="007B6FEF" w:rsidRPr="00677F6F" w:rsidRDefault="007B6FEF" w:rsidP="00B817D6">
      <w:pPr>
        <w:numPr>
          <w:ilvl w:val="0"/>
          <w:numId w:val="32"/>
        </w:numPr>
        <w:spacing w:before="120"/>
        <w:jc w:val="both"/>
        <w:rPr>
          <w:rFonts w:ascii="Arial" w:hAnsi="Arial" w:cs="Arial"/>
          <w:sz w:val="20"/>
          <w:szCs w:val="20"/>
          <w:lang w:val="ro-RO"/>
        </w:rPr>
      </w:pPr>
      <w:r w:rsidRPr="00677F6F">
        <w:rPr>
          <w:rFonts w:ascii="Arial" w:hAnsi="Arial" w:cs="Arial"/>
          <w:sz w:val="20"/>
          <w:szCs w:val="20"/>
          <w:lang w:val="ro-RO"/>
        </w:rPr>
        <w:t>Managementul achizitiei;</w:t>
      </w:r>
    </w:p>
    <w:p w14:paraId="06C915D1" w14:textId="77777777" w:rsidR="007B6FEF" w:rsidRPr="00677F6F" w:rsidRDefault="007B6FEF" w:rsidP="00B817D6">
      <w:pPr>
        <w:numPr>
          <w:ilvl w:val="0"/>
          <w:numId w:val="32"/>
        </w:numPr>
        <w:spacing w:before="120"/>
        <w:jc w:val="both"/>
        <w:rPr>
          <w:rFonts w:ascii="Arial" w:hAnsi="Arial" w:cs="Arial"/>
          <w:sz w:val="20"/>
          <w:szCs w:val="20"/>
          <w:lang w:val="ro-RO"/>
        </w:rPr>
      </w:pPr>
      <w:r w:rsidRPr="00677F6F">
        <w:rPr>
          <w:rFonts w:ascii="Arial" w:hAnsi="Arial" w:cs="Arial"/>
          <w:sz w:val="20"/>
          <w:szCs w:val="20"/>
          <w:lang w:val="ro-RO"/>
        </w:rPr>
        <w:t>Managementul sub-Antreprenorilor si furnizorilor, si cerintelor SAC-ului propriu;</w:t>
      </w:r>
    </w:p>
    <w:p w14:paraId="6B56A580" w14:textId="77777777" w:rsidR="007B6FEF" w:rsidRPr="00677F6F" w:rsidRDefault="007B6FEF" w:rsidP="00B817D6">
      <w:pPr>
        <w:numPr>
          <w:ilvl w:val="0"/>
          <w:numId w:val="32"/>
        </w:numPr>
        <w:spacing w:before="120"/>
        <w:jc w:val="both"/>
        <w:rPr>
          <w:rFonts w:ascii="Arial" w:hAnsi="Arial" w:cs="Arial"/>
          <w:sz w:val="20"/>
          <w:szCs w:val="20"/>
          <w:lang w:val="ro-RO"/>
        </w:rPr>
      </w:pPr>
      <w:r w:rsidRPr="00677F6F">
        <w:rPr>
          <w:rFonts w:ascii="Arial" w:hAnsi="Arial" w:cs="Arial"/>
          <w:sz w:val="20"/>
          <w:szCs w:val="20"/>
          <w:lang w:val="ro-RO"/>
        </w:rPr>
        <w:t>Controlul materialelor executiei, remedierea defectelor si materialelor, proceduri de actiuni corective, etc;</w:t>
      </w:r>
    </w:p>
    <w:p w14:paraId="761810A4" w14:textId="77777777" w:rsidR="007B6FEF" w:rsidRPr="00677F6F" w:rsidRDefault="007B6FEF" w:rsidP="00B817D6">
      <w:pPr>
        <w:numPr>
          <w:ilvl w:val="0"/>
          <w:numId w:val="32"/>
        </w:numPr>
        <w:spacing w:before="120"/>
        <w:jc w:val="both"/>
        <w:rPr>
          <w:rFonts w:ascii="Arial" w:hAnsi="Arial" w:cs="Arial"/>
          <w:sz w:val="20"/>
          <w:szCs w:val="20"/>
          <w:lang w:val="ro-RO"/>
        </w:rPr>
      </w:pPr>
      <w:r w:rsidRPr="00677F6F">
        <w:rPr>
          <w:rFonts w:ascii="Arial" w:hAnsi="Arial" w:cs="Arial"/>
          <w:sz w:val="20"/>
          <w:szCs w:val="20"/>
          <w:lang w:val="ro-RO"/>
        </w:rPr>
        <w:t>Abordarea deviatiilor, adaugarilor sau variantelor la Documentele contractului;</w:t>
      </w:r>
    </w:p>
    <w:p w14:paraId="14434836" w14:textId="77777777" w:rsidR="007B6FEF" w:rsidRPr="00677F6F" w:rsidRDefault="007B6FEF" w:rsidP="00B817D6">
      <w:pPr>
        <w:numPr>
          <w:ilvl w:val="0"/>
          <w:numId w:val="32"/>
        </w:numPr>
        <w:spacing w:before="120"/>
        <w:jc w:val="both"/>
        <w:rPr>
          <w:rFonts w:ascii="Arial" w:hAnsi="Arial" w:cs="Arial"/>
          <w:sz w:val="20"/>
          <w:szCs w:val="20"/>
          <w:lang w:val="ro-RO"/>
        </w:rPr>
      </w:pPr>
      <w:r w:rsidRPr="00677F6F">
        <w:rPr>
          <w:rFonts w:ascii="Arial" w:hAnsi="Arial" w:cs="Arial"/>
          <w:sz w:val="20"/>
          <w:szCs w:val="20"/>
          <w:lang w:val="ro-RO"/>
        </w:rPr>
        <w:t>Sistemul de management al Antreprenorului in ceea ce priveste documentatia curenta pentru executarea Lucrarilor va include sub-Antreprenorii si furnizorii acestuia. Se va detalia in primul rand, metoda folosita pentru inregistrarea variatiilor si amendamentelor la documentatie;</w:t>
      </w:r>
    </w:p>
    <w:p w14:paraId="7435F0FE" w14:textId="77777777" w:rsidR="007B6FEF" w:rsidRPr="00677F6F" w:rsidRDefault="007B6FEF" w:rsidP="007B6FEF">
      <w:pPr>
        <w:rPr>
          <w:rFonts w:ascii="Arial" w:hAnsi="Arial" w:cs="Arial"/>
          <w:sz w:val="20"/>
          <w:szCs w:val="20"/>
          <w:lang w:val="ro-RO"/>
        </w:rPr>
      </w:pPr>
      <w:r w:rsidRPr="00677F6F">
        <w:rPr>
          <w:rFonts w:ascii="Arial" w:hAnsi="Arial" w:cs="Arial"/>
          <w:sz w:val="20"/>
          <w:szCs w:val="20"/>
          <w:lang w:val="ro-RO"/>
        </w:rPr>
        <w:t>Planurile de control ale Antreprenorului propuse initial care descriu activitatiile de verificare importante si critice bazate pe Documentele</w:t>
      </w:r>
    </w:p>
    <w:p w14:paraId="546B3503" w14:textId="77777777" w:rsidR="007B6FEF" w:rsidRPr="00677F6F" w:rsidRDefault="007B6FEF" w:rsidP="007B6FEF">
      <w:pPr>
        <w:rPr>
          <w:rFonts w:ascii="Arial" w:hAnsi="Arial" w:cs="Arial"/>
          <w:sz w:val="20"/>
          <w:szCs w:val="20"/>
          <w:lang w:val="ro-RO"/>
        </w:rPr>
      </w:pPr>
    </w:p>
    <w:p w14:paraId="2FDD8DEE" w14:textId="3B1AB9D2" w:rsidR="007B6FEF" w:rsidRPr="00677F6F" w:rsidRDefault="007B6FEF" w:rsidP="007E5D56">
      <w:pPr>
        <w:pStyle w:val="Titlu4"/>
        <w:rPr>
          <w:rFonts w:ascii="Arial" w:hAnsi="Arial" w:cs="Arial"/>
          <w:szCs w:val="20"/>
          <w:lang w:val="ro-RO"/>
        </w:rPr>
      </w:pPr>
      <w:bookmarkStart w:id="379" w:name="_Toc74864077"/>
      <w:bookmarkStart w:id="380" w:name="_Toc202177967"/>
      <w:r w:rsidRPr="00677F6F">
        <w:rPr>
          <w:rFonts w:ascii="Arial" w:hAnsi="Arial" w:cs="Arial"/>
          <w:szCs w:val="20"/>
          <w:lang w:val="ro-RO"/>
        </w:rPr>
        <w:t>Planurile de control</w:t>
      </w:r>
      <w:bookmarkEnd w:id="379"/>
      <w:bookmarkEnd w:id="380"/>
    </w:p>
    <w:p w14:paraId="28EA100D" w14:textId="665C3B71" w:rsidR="008A3F14" w:rsidRPr="00677F6F" w:rsidRDefault="008A3F14" w:rsidP="008A3F14">
      <w:pPr>
        <w:jc w:val="both"/>
        <w:rPr>
          <w:rFonts w:ascii="Arial" w:hAnsi="Arial" w:cs="Arial"/>
          <w:sz w:val="20"/>
          <w:szCs w:val="20"/>
          <w:lang w:val="ro-RO"/>
        </w:rPr>
      </w:pPr>
      <w:r w:rsidRPr="00677F6F">
        <w:rPr>
          <w:rFonts w:ascii="Arial" w:hAnsi="Arial" w:cs="Arial"/>
          <w:sz w:val="20"/>
          <w:szCs w:val="20"/>
          <w:lang w:val="ro-RO"/>
        </w:rPr>
        <w:t xml:space="preserve">Antreprenorul trebuie sa supuna aprobarii </w:t>
      </w:r>
      <w:r w:rsidR="00931ACB" w:rsidRPr="00677F6F">
        <w:rPr>
          <w:rFonts w:ascii="Arial" w:hAnsi="Arial" w:cs="Arial"/>
          <w:sz w:val="20"/>
          <w:szCs w:val="20"/>
          <w:lang w:val="ro-RO"/>
        </w:rPr>
        <w:t>Supervizor</w:t>
      </w:r>
      <w:r w:rsidRPr="00677F6F">
        <w:rPr>
          <w:rFonts w:ascii="Arial" w:hAnsi="Arial" w:cs="Arial"/>
          <w:sz w:val="20"/>
          <w:szCs w:val="20"/>
          <w:lang w:val="ro-RO"/>
        </w:rPr>
        <w:t>ului Planul de Control detaliat cu toate masurile de asigurare a calitatii propuse pentru toate categoriile de lucrari ce fac parte din contract. PC trebuie predat cu cel putin o saptamana inainte de inceperea lucrarilor sau a unei sectiuni de lucrari aprobate.</w:t>
      </w:r>
    </w:p>
    <w:p w14:paraId="7A0F719B" w14:textId="7E3CB76D" w:rsidR="008A3F14" w:rsidRPr="00677F6F" w:rsidRDefault="008A3F14" w:rsidP="008A3F14">
      <w:pPr>
        <w:jc w:val="both"/>
        <w:rPr>
          <w:rFonts w:ascii="Arial" w:hAnsi="Arial" w:cs="Arial"/>
          <w:sz w:val="20"/>
          <w:szCs w:val="20"/>
          <w:lang w:val="ro-RO"/>
        </w:rPr>
      </w:pPr>
      <w:r w:rsidRPr="00677F6F">
        <w:rPr>
          <w:rFonts w:ascii="Arial" w:hAnsi="Arial" w:cs="Arial"/>
          <w:sz w:val="20"/>
          <w:szCs w:val="20"/>
          <w:lang w:val="ro-RO"/>
        </w:rPr>
        <w:t>PC trebuie sa includa atat verificarile specificate in contract cat si orice alte verificari normale sau special</w:t>
      </w:r>
      <w:r w:rsidR="00931ACB" w:rsidRPr="00677F6F">
        <w:rPr>
          <w:rFonts w:ascii="Arial" w:hAnsi="Arial" w:cs="Arial"/>
          <w:sz w:val="20"/>
          <w:szCs w:val="20"/>
          <w:lang w:val="ro-RO"/>
        </w:rPr>
        <w:t>e</w:t>
      </w:r>
      <w:r w:rsidRPr="00677F6F">
        <w:rPr>
          <w:rFonts w:ascii="Arial" w:hAnsi="Arial" w:cs="Arial"/>
          <w:sz w:val="20"/>
          <w:szCs w:val="20"/>
          <w:lang w:val="ro-RO"/>
        </w:rPr>
        <w:t xml:space="preserve"> pe care Antreprenorul le considera necesare pentru asigurarea calitatii executiei lucrarilor.</w:t>
      </w:r>
    </w:p>
    <w:p w14:paraId="7E23FCDE" w14:textId="5CFF9956" w:rsidR="008A3F14" w:rsidRPr="00677F6F" w:rsidRDefault="008A3F14" w:rsidP="008A3F14">
      <w:pPr>
        <w:jc w:val="both"/>
        <w:rPr>
          <w:rFonts w:ascii="Arial" w:hAnsi="Arial" w:cs="Arial"/>
          <w:sz w:val="20"/>
          <w:szCs w:val="20"/>
          <w:lang w:val="ro-RO"/>
        </w:rPr>
      </w:pPr>
      <w:r w:rsidRPr="00677F6F">
        <w:rPr>
          <w:rFonts w:ascii="Arial" w:hAnsi="Arial" w:cs="Arial"/>
          <w:sz w:val="20"/>
          <w:szCs w:val="20"/>
          <w:lang w:val="ro-RO"/>
        </w:rPr>
        <w:t>PC trebuie sa descrie pentru fiecare activitate de verificare si control tipul, metoda, domeniul, timpul/frecventa, criteriul de aprobare, documentatia si persoana reponsabila de indeplinierea activitatii.</w:t>
      </w:r>
    </w:p>
    <w:p w14:paraId="42574162" w14:textId="5C67AEF7" w:rsidR="008A3F14" w:rsidRPr="00677F6F" w:rsidRDefault="008A3F14" w:rsidP="008A3F14">
      <w:pPr>
        <w:jc w:val="both"/>
        <w:rPr>
          <w:rFonts w:ascii="Arial" w:hAnsi="Arial" w:cs="Arial"/>
          <w:sz w:val="20"/>
          <w:szCs w:val="20"/>
          <w:lang w:val="ro-RO"/>
        </w:rPr>
      </w:pPr>
      <w:r w:rsidRPr="00677F6F">
        <w:rPr>
          <w:rFonts w:ascii="Arial" w:hAnsi="Arial" w:cs="Arial"/>
          <w:sz w:val="20"/>
          <w:szCs w:val="20"/>
          <w:lang w:val="ro-RO"/>
        </w:rPr>
        <w:t xml:space="preserve">Daca </w:t>
      </w:r>
      <w:r w:rsidR="00931ACB" w:rsidRPr="00677F6F">
        <w:rPr>
          <w:rFonts w:ascii="Arial" w:hAnsi="Arial" w:cs="Arial"/>
          <w:sz w:val="20"/>
          <w:szCs w:val="20"/>
          <w:lang w:val="ro-RO"/>
        </w:rPr>
        <w:t>Supervizor</w:t>
      </w:r>
      <w:r w:rsidRPr="00677F6F">
        <w:rPr>
          <w:rFonts w:ascii="Arial" w:hAnsi="Arial" w:cs="Arial"/>
          <w:sz w:val="20"/>
          <w:szCs w:val="20"/>
          <w:lang w:val="ro-RO"/>
        </w:rPr>
        <w:t>ul nu aproba PC predate, atunci PC trebuie revizuit pentru o noua aprobare. Modificarile pentru asigurarea calitatii nu vor afecta termenele de finalizare a lucrarilor sau valoarea lucrarilor</w:t>
      </w:r>
      <w:r w:rsidR="004536C6" w:rsidRPr="00677F6F">
        <w:rPr>
          <w:rFonts w:ascii="Arial" w:hAnsi="Arial" w:cs="Arial"/>
          <w:sz w:val="20"/>
          <w:szCs w:val="20"/>
          <w:lang w:val="ro-RO"/>
        </w:rPr>
        <w:t>.</w:t>
      </w:r>
    </w:p>
    <w:p w14:paraId="7E7FB2EF" w14:textId="77777777" w:rsidR="001626EA" w:rsidRPr="00677F6F" w:rsidRDefault="001626EA" w:rsidP="001626EA">
      <w:pPr>
        <w:pStyle w:val="Titlu4"/>
        <w:rPr>
          <w:rFonts w:ascii="Arial" w:hAnsi="Arial" w:cs="Arial"/>
          <w:szCs w:val="20"/>
          <w:lang w:val="ro-RO"/>
        </w:rPr>
      </w:pPr>
      <w:bookmarkStart w:id="381" w:name="_Toc202177968"/>
      <w:r w:rsidRPr="00677F6F">
        <w:rPr>
          <w:rFonts w:ascii="Arial" w:hAnsi="Arial" w:cs="Arial"/>
          <w:szCs w:val="20"/>
          <w:lang w:val="ro-RO"/>
        </w:rPr>
        <w:t>MANAGEMENTUL MEDIULUI IN PERIOADA DE CONSTRUCTIE</w:t>
      </w:r>
      <w:bookmarkEnd w:id="381"/>
    </w:p>
    <w:p w14:paraId="2DB4252C" w14:textId="32E8F248" w:rsidR="001626EA" w:rsidRPr="00677F6F" w:rsidRDefault="001626EA" w:rsidP="001626EA">
      <w:pPr>
        <w:jc w:val="both"/>
        <w:rPr>
          <w:rFonts w:ascii="Arial" w:hAnsi="Arial" w:cs="Arial"/>
          <w:sz w:val="20"/>
          <w:szCs w:val="20"/>
          <w:lang w:val="ro-RO"/>
        </w:rPr>
      </w:pPr>
      <w:r w:rsidRPr="00677F6F">
        <w:rPr>
          <w:rFonts w:ascii="Arial" w:hAnsi="Arial" w:cs="Arial"/>
          <w:sz w:val="20"/>
          <w:szCs w:val="20"/>
          <w:lang w:val="ro-RO"/>
        </w:rPr>
        <w:t xml:space="preserve">Antreprenorul va pregati si supune aprobarii Consultantului de Supervizare in termen de 8 saptamani de la data Inceperii lucrarilor, un Plan de Management de Mediu (PMM) pe durata executiei lucrarilor. Planul va include masurile care trebuie luate de Antreprenor pentru a atenua si/sau proteja mediul inconjurator impotriva impactului rezultat in urma executarii contractului. </w:t>
      </w:r>
    </w:p>
    <w:p w14:paraId="03046FD8" w14:textId="5EC0981E" w:rsidR="001626EA" w:rsidRPr="00677F6F" w:rsidRDefault="001626EA" w:rsidP="001626EA">
      <w:pPr>
        <w:jc w:val="both"/>
        <w:rPr>
          <w:rFonts w:ascii="Arial" w:hAnsi="Arial" w:cs="Arial"/>
          <w:sz w:val="20"/>
          <w:szCs w:val="20"/>
          <w:lang w:val="ro-RO"/>
        </w:rPr>
      </w:pPr>
      <w:r w:rsidRPr="00677F6F">
        <w:rPr>
          <w:rFonts w:ascii="Arial" w:hAnsi="Arial" w:cs="Arial"/>
          <w:sz w:val="20"/>
          <w:szCs w:val="20"/>
          <w:lang w:val="ro-RO"/>
        </w:rPr>
        <w:t>Antreprenorul va trebui sa prezinte in detaliu masurile ce trebuie puse in practica, resursele cerute si programul de implementare pentru protejarea factorilor de mediu: apa, aer, sol, populatie. Planul va trebui sa contina sectiuni separate despre aspectele individuale ale mediului inconjurator.</w:t>
      </w:r>
    </w:p>
    <w:p w14:paraId="5C436D2F" w14:textId="77777777" w:rsidR="001626EA" w:rsidRPr="00677F6F" w:rsidRDefault="001626EA" w:rsidP="001626EA">
      <w:pPr>
        <w:jc w:val="both"/>
        <w:rPr>
          <w:rFonts w:ascii="Arial" w:hAnsi="Arial" w:cs="Arial"/>
          <w:sz w:val="20"/>
          <w:szCs w:val="20"/>
          <w:lang w:val="ro-RO"/>
        </w:rPr>
      </w:pPr>
      <w:r w:rsidRPr="00677F6F">
        <w:rPr>
          <w:rFonts w:ascii="Arial" w:hAnsi="Arial" w:cs="Arial"/>
          <w:sz w:val="20"/>
          <w:szCs w:val="20"/>
          <w:lang w:val="ro-RO"/>
        </w:rPr>
        <w:t>Formatul general al PMM trebuie sa cuprinda:</w:t>
      </w:r>
    </w:p>
    <w:p w14:paraId="21C09B5D" w14:textId="77777777" w:rsidR="001626EA" w:rsidRPr="00677F6F" w:rsidRDefault="001626EA" w:rsidP="001626EA">
      <w:pPr>
        <w:jc w:val="both"/>
        <w:rPr>
          <w:rFonts w:ascii="Arial" w:hAnsi="Arial" w:cs="Arial"/>
          <w:sz w:val="20"/>
          <w:szCs w:val="20"/>
          <w:lang w:val="ro-RO"/>
        </w:rPr>
      </w:pPr>
      <w:r w:rsidRPr="00677F6F">
        <w:rPr>
          <w:rFonts w:ascii="Arial" w:hAnsi="Arial" w:cs="Arial"/>
          <w:sz w:val="20"/>
          <w:szCs w:val="20"/>
          <w:lang w:val="ro-RO"/>
        </w:rPr>
        <w:t>1. Obiectivul</w:t>
      </w:r>
    </w:p>
    <w:p w14:paraId="75150FDB" w14:textId="77777777" w:rsidR="001626EA" w:rsidRPr="00677F6F" w:rsidRDefault="001626EA" w:rsidP="001626EA">
      <w:pPr>
        <w:jc w:val="both"/>
        <w:rPr>
          <w:rFonts w:ascii="Arial" w:hAnsi="Arial" w:cs="Arial"/>
          <w:sz w:val="20"/>
          <w:szCs w:val="20"/>
          <w:lang w:val="ro-RO"/>
        </w:rPr>
      </w:pPr>
      <w:r w:rsidRPr="00677F6F">
        <w:rPr>
          <w:rFonts w:ascii="Arial" w:hAnsi="Arial" w:cs="Arial"/>
          <w:sz w:val="20"/>
          <w:szCs w:val="20"/>
          <w:lang w:val="ro-RO"/>
        </w:rPr>
        <w:t>2. Planul de Lucru</w:t>
      </w:r>
    </w:p>
    <w:p w14:paraId="440E32EE" w14:textId="77777777" w:rsidR="001626EA" w:rsidRPr="00677F6F" w:rsidRDefault="001626EA" w:rsidP="001626EA">
      <w:pPr>
        <w:jc w:val="both"/>
        <w:rPr>
          <w:rFonts w:ascii="Arial" w:hAnsi="Arial" w:cs="Arial"/>
          <w:sz w:val="20"/>
          <w:szCs w:val="20"/>
          <w:lang w:val="ro-RO"/>
        </w:rPr>
      </w:pPr>
      <w:r w:rsidRPr="00677F6F">
        <w:rPr>
          <w:rFonts w:ascii="Arial" w:hAnsi="Arial" w:cs="Arial"/>
          <w:sz w:val="20"/>
          <w:szCs w:val="20"/>
          <w:lang w:val="ro-RO"/>
        </w:rPr>
        <w:t>3. Programul de implementare</w:t>
      </w:r>
    </w:p>
    <w:p w14:paraId="6FC49D5D" w14:textId="77777777" w:rsidR="001626EA" w:rsidRPr="00677F6F" w:rsidRDefault="001626EA" w:rsidP="001626EA">
      <w:pPr>
        <w:jc w:val="both"/>
        <w:rPr>
          <w:rFonts w:ascii="Arial" w:hAnsi="Arial" w:cs="Arial"/>
          <w:sz w:val="20"/>
          <w:szCs w:val="20"/>
          <w:lang w:val="ro-RO"/>
        </w:rPr>
      </w:pPr>
      <w:r w:rsidRPr="00677F6F">
        <w:rPr>
          <w:rFonts w:ascii="Arial" w:hAnsi="Arial" w:cs="Arial"/>
          <w:sz w:val="20"/>
          <w:szCs w:val="20"/>
          <w:lang w:val="ro-RO"/>
        </w:rPr>
        <w:t>4. Cerinte de forta de lucru</w:t>
      </w:r>
    </w:p>
    <w:p w14:paraId="64D5EEDF" w14:textId="77777777" w:rsidR="001626EA" w:rsidRPr="00677F6F" w:rsidRDefault="001626EA" w:rsidP="001626EA">
      <w:pPr>
        <w:jc w:val="both"/>
        <w:rPr>
          <w:rFonts w:ascii="Arial" w:hAnsi="Arial" w:cs="Arial"/>
          <w:sz w:val="20"/>
          <w:szCs w:val="20"/>
          <w:lang w:val="ro-RO"/>
        </w:rPr>
      </w:pPr>
      <w:r w:rsidRPr="00677F6F">
        <w:rPr>
          <w:rFonts w:ascii="Arial" w:hAnsi="Arial" w:cs="Arial"/>
          <w:sz w:val="20"/>
          <w:szCs w:val="20"/>
          <w:lang w:val="ro-RO"/>
        </w:rPr>
        <w:t>5. Monitorizarea procedurilor</w:t>
      </w:r>
    </w:p>
    <w:p w14:paraId="50297551" w14:textId="51DE5E04" w:rsidR="001626EA" w:rsidRPr="00677F6F" w:rsidRDefault="001626EA" w:rsidP="001626EA">
      <w:pPr>
        <w:jc w:val="both"/>
        <w:rPr>
          <w:rFonts w:ascii="Arial" w:hAnsi="Arial" w:cs="Arial"/>
          <w:sz w:val="20"/>
          <w:szCs w:val="20"/>
          <w:lang w:val="ro-RO"/>
        </w:rPr>
      </w:pPr>
      <w:r w:rsidRPr="00677F6F">
        <w:rPr>
          <w:rFonts w:ascii="Arial" w:hAnsi="Arial" w:cs="Arial"/>
          <w:sz w:val="20"/>
          <w:szCs w:val="20"/>
          <w:lang w:val="ro-RO"/>
        </w:rPr>
        <w:t>Antreprenorul va trebui sa implementeze masurile din PMM de la inceperea lucrarilor permanente. Costul pregatirii, implementarii si monitorizarii PMM va fi considerat ca fiind inclus in pretul contractului.</w:t>
      </w:r>
    </w:p>
    <w:p w14:paraId="1B0386FD" w14:textId="61868D2C" w:rsidR="001626EA" w:rsidRPr="00677F6F" w:rsidRDefault="001626EA" w:rsidP="001626EA">
      <w:pPr>
        <w:jc w:val="both"/>
        <w:rPr>
          <w:rFonts w:ascii="Arial" w:hAnsi="Arial" w:cs="Arial"/>
          <w:sz w:val="20"/>
          <w:szCs w:val="20"/>
          <w:lang w:val="ro-RO"/>
        </w:rPr>
      </w:pPr>
      <w:r w:rsidRPr="00677F6F">
        <w:rPr>
          <w:rFonts w:ascii="Arial" w:hAnsi="Arial" w:cs="Arial"/>
          <w:sz w:val="20"/>
          <w:szCs w:val="20"/>
          <w:lang w:val="ro-RO"/>
        </w:rPr>
        <w:t>La intocmirea PMM, Antreprenorul va lua in considerare cerintele urmatoare:</w:t>
      </w:r>
    </w:p>
    <w:p w14:paraId="687D1B15" w14:textId="77777777" w:rsidR="001626EA" w:rsidRPr="00677F6F" w:rsidRDefault="001626EA" w:rsidP="001626EA">
      <w:pPr>
        <w:pStyle w:val="Titlu5"/>
        <w:rPr>
          <w:rFonts w:cs="Arial"/>
          <w:szCs w:val="20"/>
          <w:lang w:val="ro-RO"/>
        </w:rPr>
      </w:pPr>
      <w:bookmarkStart w:id="382" w:name="_Toc202177969"/>
      <w:r w:rsidRPr="00677F6F">
        <w:lastRenderedPageBreak/>
        <w:t>Cerinte Generale</w:t>
      </w:r>
      <w:bookmarkEnd w:id="382"/>
    </w:p>
    <w:p w14:paraId="6F9A2131" w14:textId="5C12737B" w:rsidR="001626EA" w:rsidRPr="00677F6F" w:rsidRDefault="001626EA" w:rsidP="001626EA">
      <w:pPr>
        <w:jc w:val="both"/>
        <w:rPr>
          <w:rFonts w:ascii="Arial" w:hAnsi="Arial" w:cs="Arial"/>
          <w:sz w:val="20"/>
          <w:szCs w:val="20"/>
          <w:lang w:val="ro-RO"/>
        </w:rPr>
      </w:pPr>
      <w:r w:rsidRPr="00677F6F">
        <w:rPr>
          <w:rFonts w:ascii="Arial" w:hAnsi="Arial" w:cs="Arial"/>
          <w:sz w:val="20"/>
          <w:szCs w:val="20"/>
          <w:lang w:val="ro-RO"/>
        </w:rPr>
        <w:t>Antreprenorul va fi responsabil, in conformitate cu legile in vigoare, de orice tip de poluare cauzate de el si va suporta sanctiunile impuse de catre autoritatile de mediu</w:t>
      </w:r>
      <w:r w:rsidR="00F92CFF">
        <w:rPr>
          <w:rFonts w:ascii="Arial" w:hAnsi="Arial" w:cs="Arial"/>
          <w:sz w:val="20"/>
          <w:szCs w:val="20"/>
          <w:lang w:val="ro-RO"/>
        </w:rPr>
        <w:t>.</w:t>
      </w:r>
    </w:p>
    <w:p w14:paraId="7BEE8F25" w14:textId="77777777" w:rsidR="001626EA" w:rsidRPr="00677F6F" w:rsidRDefault="001626EA" w:rsidP="001626EA">
      <w:pPr>
        <w:jc w:val="both"/>
        <w:rPr>
          <w:rFonts w:ascii="Arial" w:hAnsi="Arial" w:cs="Arial"/>
          <w:sz w:val="20"/>
          <w:szCs w:val="20"/>
          <w:lang w:val="ro-RO"/>
        </w:rPr>
      </w:pPr>
      <w:r w:rsidRPr="00677F6F">
        <w:rPr>
          <w:rFonts w:ascii="Arial" w:hAnsi="Arial" w:cs="Arial"/>
          <w:sz w:val="20"/>
          <w:szCs w:val="20"/>
          <w:lang w:val="ro-RO"/>
        </w:rPr>
        <w:t>Antreprenorul va inspecta minimum o data pe sapatmana Santierul si va prezenta Supervizorului rapoartele acestor inspectii de mediu. Antreprenorul se va asigura ca masurile de remediere necesare rezultate in urma inspectiilor sunt luate in cel mai scurt timp.</w:t>
      </w:r>
    </w:p>
    <w:p w14:paraId="04257579" w14:textId="706D297A" w:rsidR="001626EA" w:rsidRPr="00677F6F" w:rsidRDefault="001626EA" w:rsidP="001626EA">
      <w:pPr>
        <w:jc w:val="both"/>
        <w:rPr>
          <w:rFonts w:ascii="Arial" w:hAnsi="Arial" w:cs="Arial"/>
          <w:sz w:val="20"/>
          <w:szCs w:val="20"/>
          <w:lang w:val="ro-RO"/>
        </w:rPr>
      </w:pPr>
      <w:r w:rsidRPr="00677F6F">
        <w:rPr>
          <w:rFonts w:ascii="Arial" w:hAnsi="Arial" w:cs="Arial"/>
          <w:sz w:val="20"/>
          <w:szCs w:val="20"/>
          <w:lang w:val="ro-RO"/>
        </w:rPr>
        <w:t>Consecintele juridice si materiale posibile din nerespectarea cerintelor de mediu vor fi suportate de catre Antreprenor.</w:t>
      </w:r>
    </w:p>
    <w:p w14:paraId="2C185490" w14:textId="1ADECEFE" w:rsidR="001626EA" w:rsidRPr="00677F6F" w:rsidRDefault="001626EA" w:rsidP="001626EA">
      <w:pPr>
        <w:pStyle w:val="Titlu5"/>
        <w:rPr>
          <w:rFonts w:cs="Arial"/>
          <w:szCs w:val="20"/>
          <w:lang w:val="ro-RO"/>
        </w:rPr>
      </w:pPr>
      <w:bookmarkStart w:id="383" w:name="_Toc202177970"/>
      <w:r w:rsidRPr="00677F6F">
        <w:rPr>
          <w:rFonts w:cs="Arial"/>
          <w:szCs w:val="20"/>
          <w:lang w:val="ro-RO"/>
        </w:rPr>
        <w:t>Masuri de diminuare a impactului asupra mediului pe durata executiei lucrarilor</w:t>
      </w:r>
      <w:bookmarkEnd w:id="383"/>
    </w:p>
    <w:p w14:paraId="5536CEB3" w14:textId="7EE46565" w:rsidR="001626EA" w:rsidRPr="00677F6F" w:rsidRDefault="001626EA" w:rsidP="001626EA">
      <w:pPr>
        <w:jc w:val="both"/>
        <w:rPr>
          <w:rFonts w:ascii="Arial" w:hAnsi="Arial" w:cs="Arial"/>
          <w:sz w:val="20"/>
          <w:szCs w:val="20"/>
          <w:lang w:val="ro-RO"/>
        </w:rPr>
      </w:pPr>
      <w:r w:rsidRPr="00677F6F">
        <w:rPr>
          <w:rFonts w:ascii="Arial" w:hAnsi="Arial" w:cs="Arial"/>
          <w:sz w:val="20"/>
          <w:szCs w:val="20"/>
          <w:lang w:val="ro-RO"/>
        </w:rPr>
        <w:t>Antreprenorul va elabora si implementa un plan de masuri menite sa diminueze impactul asupra mediului a activitatilor de executie a lucrarilor prevazute in acest contract. Planul de masuri va include si lista de masuri descrise in acest paragraf, aceasta lista nefiind limitativa.</w:t>
      </w:r>
    </w:p>
    <w:p w14:paraId="32A48018" w14:textId="77777777" w:rsidR="001626EA" w:rsidRPr="00677F6F" w:rsidRDefault="001626EA" w:rsidP="001626EA">
      <w:pPr>
        <w:jc w:val="both"/>
        <w:rPr>
          <w:rFonts w:ascii="Arial" w:hAnsi="Arial" w:cs="Arial"/>
          <w:b/>
          <w:i/>
          <w:sz w:val="20"/>
          <w:szCs w:val="20"/>
          <w:lang w:val="ro-RO"/>
        </w:rPr>
      </w:pPr>
      <w:r w:rsidRPr="00677F6F">
        <w:rPr>
          <w:rFonts w:ascii="Arial" w:hAnsi="Arial" w:cs="Arial"/>
          <w:b/>
          <w:i/>
          <w:sz w:val="20"/>
          <w:szCs w:val="20"/>
          <w:lang w:val="ro-RO"/>
        </w:rPr>
        <w:t>Masuri de diminuare a impactului pentru factorul SOL</w:t>
      </w:r>
    </w:p>
    <w:p w14:paraId="69E078FD" w14:textId="466606F2" w:rsidR="001626EA" w:rsidRPr="00677F6F" w:rsidRDefault="001626EA" w:rsidP="001626EA">
      <w:pPr>
        <w:jc w:val="both"/>
        <w:rPr>
          <w:rFonts w:ascii="Arial" w:hAnsi="Arial" w:cs="Arial"/>
          <w:sz w:val="20"/>
          <w:szCs w:val="20"/>
          <w:lang w:val="ro-RO"/>
        </w:rPr>
      </w:pPr>
      <w:r w:rsidRPr="00677F6F">
        <w:rPr>
          <w:rFonts w:ascii="Arial" w:hAnsi="Arial" w:cs="Arial"/>
          <w:sz w:val="20"/>
          <w:szCs w:val="20"/>
          <w:lang w:val="ro-RO"/>
        </w:rPr>
        <w:t>Se va evita amplasarea directa pe sol a materialelor de constructie. Suprafetele destinate depozitarii de materiale de constructie, de recipienti goliti si depozitarii deseurilor vor fi impermeabilizate in prealabil – se vor folosi: folie de polietilena, platforme de beton existente, dar si containere de mare capacitate pentru depozitarea de materiale de constructii si de deseuri din constructii si demolari.</w:t>
      </w:r>
    </w:p>
    <w:p w14:paraId="71AD2B85" w14:textId="2B61C4C2" w:rsidR="001626EA" w:rsidRPr="00677F6F" w:rsidRDefault="001626EA" w:rsidP="001626EA">
      <w:pPr>
        <w:jc w:val="both"/>
        <w:rPr>
          <w:rFonts w:ascii="Arial" w:hAnsi="Arial" w:cs="Arial"/>
          <w:sz w:val="20"/>
          <w:szCs w:val="20"/>
          <w:lang w:val="ro-RO"/>
        </w:rPr>
      </w:pPr>
      <w:r w:rsidRPr="00677F6F">
        <w:rPr>
          <w:rFonts w:ascii="Arial" w:hAnsi="Arial" w:cs="Arial"/>
          <w:sz w:val="20"/>
          <w:szCs w:val="20"/>
          <w:lang w:val="ro-RO"/>
        </w:rPr>
        <w:t>Se va asigura organizarea functionala a incintelor organizarilor de santier, astfel incat desfasurarea activitatii sa se limiteze la spatiile proiectate, in functie de specific (depozitare, spatii manevra etc.).</w:t>
      </w:r>
    </w:p>
    <w:p w14:paraId="05B9D4BE" w14:textId="49B5FCDF" w:rsidR="001626EA" w:rsidRPr="00677F6F" w:rsidRDefault="001626EA" w:rsidP="001626EA">
      <w:pPr>
        <w:jc w:val="both"/>
        <w:rPr>
          <w:rFonts w:ascii="Arial" w:hAnsi="Arial" w:cs="Arial"/>
          <w:sz w:val="20"/>
          <w:szCs w:val="20"/>
          <w:lang w:val="ro-RO"/>
        </w:rPr>
      </w:pPr>
      <w:r w:rsidRPr="00677F6F">
        <w:rPr>
          <w:rFonts w:ascii="Arial" w:hAnsi="Arial" w:cs="Arial"/>
          <w:sz w:val="20"/>
          <w:szCs w:val="20"/>
          <w:lang w:val="ro-RO"/>
        </w:rPr>
        <w:t xml:space="preserve">Stratul de sol vegetal va fi indepartat cu grija si depozitat in gramezi separate si va fi reinstalat dupa reumplerea sapaturii, pentru a face posibila refacerea vegetatiei. </w:t>
      </w:r>
    </w:p>
    <w:p w14:paraId="72F145B2" w14:textId="4B54A1A0" w:rsidR="001626EA" w:rsidRPr="00677F6F" w:rsidRDefault="001626EA" w:rsidP="001626EA">
      <w:pPr>
        <w:jc w:val="both"/>
        <w:rPr>
          <w:rFonts w:ascii="Arial" w:hAnsi="Arial" w:cs="Arial"/>
          <w:sz w:val="20"/>
          <w:szCs w:val="20"/>
          <w:lang w:val="ro-RO"/>
        </w:rPr>
      </w:pPr>
      <w:r w:rsidRPr="00677F6F">
        <w:rPr>
          <w:rFonts w:ascii="Arial" w:hAnsi="Arial" w:cs="Arial"/>
          <w:sz w:val="20"/>
          <w:szCs w:val="20"/>
          <w:lang w:val="ro-RO"/>
        </w:rPr>
        <w:t xml:space="preserve">Antreprenorul va aplica proceduri si va asigura implementarea masurilor de protectie a solului impotriva eventualelor contaminari accidentale. </w:t>
      </w:r>
    </w:p>
    <w:p w14:paraId="2D0BA285" w14:textId="77777777" w:rsidR="001626EA" w:rsidRPr="00677F6F" w:rsidRDefault="001626EA" w:rsidP="001626EA">
      <w:pPr>
        <w:jc w:val="both"/>
        <w:rPr>
          <w:rFonts w:ascii="Arial" w:hAnsi="Arial" w:cs="Arial"/>
          <w:sz w:val="20"/>
          <w:szCs w:val="20"/>
          <w:lang w:val="ro-RO"/>
        </w:rPr>
      </w:pPr>
      <w:r w:rsidRPr="00677F6F">
        <w:rPr>
          <w:rFonts w:ascii="Arial" w:hAnsi="Arial" w:cs="Arial"/>
          <w:b/>
          <w:i/>
          <w:sz w:val="20"/>
          <w:szCs w:val="20"/>
          <w:lang w:val="ro-RO"/>
        </w:rPr>
        <w:t>Masuri de diminuare a impactului pentru factorul APA</w:t>
      </w:r>
    </w:p>
    <w:p w14:paraId="7275DAB4" w14:textId="532541A3" w:rsidR="001626EA" w:rsidRPr="00677F6F" w:rsidRDefault="001626EA" w:rsidP="001626EA">
      <w:pPr>
        <w:jc w:val="both"/>
        <w:rPr>
          <w:rFonts w:ascii="Arial" w:hAnsi="Arial" w:cs="Arial"/>
          <w:sz w:val="20"/>
          <w:szCs w:val="20"/>
          <w:lang w:val="ro-RO"/>
        </w:rPr>
      </w:pPr>
      <w:r w:rsidRPr="00677F6F">
        <w:rPr>
          <w:rFonts w:ascii="Arial" w:hAnsi="Arial" w:cs="Arial"/>
          <w:sz w:val="20"/>
          <w:szCs w:val="20"/>
          <w:lang w:val="ro-RO"/>
        </w:rPr>
        <w:t>Deseurile solide, combustibilii sau uleiurile nu se vor deversa in cursurile de apa. Se recomanda colectarea selectiva a acestora si evacuarea de pe amplasament in vederea valorificarii/eliminarii prin firme autorizate.</w:t>
      </w:r>
    </w:p>
    <w:p w14:paraId="3CC9805D" w14:textId="4A67C935" w:rsidR="001626EA" w:rsidRPr="00677F6F" w:rsidRDefault="001626EA" w:rsidP="001626EA">
      <w:pPr>
        <w:jc w:val="both"/>
        <w:rPr>
          <w:rFonts w:ascii="Arial" w:hAnsi="Arial" w:cs="Arial"/>
          <w:sz w:val="20"/>
          <w:szCs w:val="20"/>
          <w:lang w:val="ro-RO"/>
        </w:rPr>
      </w:pPr>
      <w:r w:rsidRPr="00677F6F">
        <w:rPr>
          <w:rFonts w:ascii="Arial" w:hAnsi="Arial" w:cs="Arial"/>
          <w:sz w:val="20"/>
          <w:szCs w:val="20"/>
          <w:lang w:val="ro-RO"/>
        </w:rPr>
        <w:t>Antreprenorul va lua masurile necesare pentru managementul apelor pluviale si a apelor de epuisment de comun acord cu Beneficiarul si Autoritatile de Mediu. Inainte de descarcarea acestor ape in alte cursuri de apa, trebuie obtinut acordul autoritatilor competente.</w:t>
      </w:r>
    </w:p>
    <w:p w14:paraId="0F83EFEE" w14:textId="211E4AE5" w:rsidR="001626EA" w:rsidRPr="00677F6F" w:rsidRDefault="001626EA" w:rsidP="001626EA">
      <w:pPr>
        <w:jc w:val="both"/>
        <w:rPr>
          <w:rFonts w:ascii="Arial" w:hAnsi="Arial" w:cs="Arial"/>
          <w:sz w:val="20"/>
          <w:szCs w:val="20"/>
          <w:lang w:val="ro-RO"/>
        </w:rPr>
      </w:pPr>
      <w:r w:rsidRPr="00677F6F">
        <w:rPr>
          <w:rFonts w:ascii="Arial" w:hAnsi="Arial" w:cs="Arial"/>
          <w:sz w:val="20"/>
          <w:szCs w:val="20"/>
          <w:lang w:val="ro-RO"/>
        </w:rPr>
        <w:t>Alimentarea cu combustibil al echipamentelor mobile trebuie facuta pe o suprafata impermeabila inafara cursurilor de apa. Pompele de motorina trebuie inspectate periodic pentru a preintampina scurgeri de combustibil.</w:t>
      </w:r>
    </w:p>
    <w:p w14:paraId="53983701" w14:textId="77777777" w:rsidR="001626EA" w:rsidRPr="00677F6F" w:rsidRDefault="001626EA" w:rsidP="001626EA">
      <w:pPr>
        <w:jc w:val="both"/>
        <w:rPr>
          <w:rFonts w:ascii="Arial" w:hAnsi="Arial" w:cs="Arial"/>
          <w:sz w:val="20"/>
          <w:szCs w:val="20"/>
          <w:lang w:val="ro-RO"/>
        </w:rPr>
      </w:pPr>
      <w:r w:rsidRPr="00677F6F">
        <w:rPr>
          <w:rFonts w:ascii="Arial" w:hAnsi="Arial" w:cs="Arial"/>
          <w:b/>
          <w:i/>
          <w:sz w:val="20"/>
          <w:szCs w:val="20"/>
          <w:lang w:val="ro-RO"/>
        </w:rPr>
        <w:t>Masuri de diminuare a impactului pentru factorul AER</w:t>
      </w:r>
    </w:p>
    <w:p w14:paraId="7F5710B5" w14:textId="08121B11" w:rsidR="001626EA" w:rsidRPr="00677F6F" w:rsidRDefault="001626EA" w:rsidP="001626EA">
      <w:pPr>
        <w:jc w:val="both"/>
        <w:rPr>
          <w:rFonts w:ascii="Arial" w:hAnsi="Arial" w:cs="Arial"/>
          <w:sz w:val="20"/>
          <w:szCs w:val="20"/>
          <w:lang w:val="ro-RO"/>
        </w:rPr>
      </w:pPr>
      <w:r w:rsidRPr="00677F6F">
        <w:rPr>
          <w:rFonts w:ascii="Arial" w:hAnsi="Arial" w:cs="Arial"/>
          <w:sz w:val="20"/>
          <w:szCs w:val="20"/>
          <w:lang w:val="ro-RO"/>
        </w:rPr>
        <w:t xml:space="preserve">Antreprenorul va implementa un plan de control al poluarii aerului pentru limitarea eliminarii in atmosfera a factorilor poluanti cum ar fi de exemplu praful rezultat din lucrarile de terasamente. </w:t>
      </w:r>
    </w:p>
    <w:p w14:paraId="235C7B02" w14:textId="77777777" w:rsidR="00FC1312" w:rsidRDefault="00FC1312" w:rsidP="001626EA">
      <w:pPr>
        <w:jc w:val="both"/>
        <w:rPr>
          <w:rFonts w:ascii="Arial" w:hAnsi="Arial" w:cs="Arial"/>
          <w:b/>
          <w:i/>
          <w:sz w:val="20"/>
          <w:szCs w:val="20"/>
          <w:lang w:val="ro-RO"/>
        </w:rPr>
      </w:pPr>
    </w:p>
    <w:p w14:paraId="4A28F799" w14:textId="0C654032" w:rsidR="001626EA" w:rsidRPr="00677F6F" w:rsidRDefault="001626EA" w:rsidP="001626EA">
      <w:pPr>
        <w:jc w:val="both"/>
        <w:rPr>
          <w:rFonts w:ascii="Arial" w:hAnsi="Arial" w:cs="Arial"/>
          <w:b/>
          <w:i/>
          <w:sz w:val="20"/>
          <w:szCs w:val="20"/>
          <w:lang w:val="ro-RO"/>
        </w:rPr>
      </w:pPr>
      <w:r w:rsidRPr="00677F6F">
        <w:rPr>
          <w:rFonts w:ascii="Arial" w:hAnsi="Arial" w:cs="Arial"/>
          <w:b/>
          <w:i/>
          <w:sz w:val="20"/>
          <w:szCs w:val="20"/>
          <w:lang w:val="ro-RO"/>
        </w:rPr>
        <w:t>Masuri de diminuare a zgomotului si vibratiilor</w:t>
      </w:r>
    </w:p>
    <w:p w14:paraId="3780562B" w14:textId="251C57D5" w:rsidR="001626EA" w:rsidRPr="00677F6F" w:rsidRDefault="001626EA" w:rsidP="001626EA">
      <w:pPr>
        <w:jc w:val="both"/>
        <w:rPr>
          <w:rFonts w:ascii="Arial" w:hAnsi="Arial" w:cs="Arial"/>
          <w:sz w:val="20"/>
          <w:szCs w:val="20"/>
          <w:lang w:val="ro-RO"/>
        </w:rPr>
      </w:pPr>
      <w:r w:rsidRPr="00677F6F">
        <w:rPr>
          <w:rFonts w:ascii="Arial" w:hAnsi="Arial" w:cs="Arial"/>
          <w:sz w:val="20"/>
          <w:szCs w:val="20"/>
          <w:lang w:val="ro-RO"/>
        </w:rPr>
        <w:t>Antreprenorul trebuie sa ia toate masurile pentru minimizarea zgomotului si vibratiilor rezultate in timpul lucrarilor. Astfel de masuri trebuie sa includa dar nu sunt limitate la:</w:t>
      </w:r>
    </w:p>
    <w:p w14:paraId="2EEB7414" w14:textId="5056A297" w:rsidR="008102E3" w:rsidRPr="00677F6F" w:rsidRDefault="008102E3" w:rsidP="008102E3">
      <w:pPr>
        <w:jc w:val="both"/>
        <w:rPr>
          <w:rFonts w:ascii="Arial" w:hAnsi="Arial" w:cs="Arial"/>
          <w:sz w:val="20"/>
          <w:szCs w:val="20"/>
          <w:lang w:val="ro-RO"/>
        </w:rPr>
      </w:pPr>
      <w:r w:rsidRPr="00677F6F">
        <w:rPr>
          <w:rFonts w:ascii="Arial" w:hAnsi="Arial" w:cs="Arial"/>
          <w:sz w:val="20"/>
          <w:szCs w:val="20"/>
          <w:lang w:val="ro-RO"/>
        </w:rPr>
        <w:t>Toate echipamentele trebuie sa functioneze conform indicatiilor producatorului si sa fie dotate cu tobe de esapament adecvate.</w:t>
      </w:r>
    </w:p>
    <w:p w14:paraId="7F713EA9" w14:textId="3C321221" w:rsidR="008102E3" w:rsidRPr="00677F6F" w:rsidRDefault="008102E3" w:rsidP="008102E3">
      <w:pPr>
        <w:jc w:val="both"/>
        <w:rPr>
          <w:rFonts w:ascii="Arial" w:hAnsi="Arial" w:cs="Arial"/>
          <w:sz w:val="20"/>
          <w:szCs w:val="20"/>
          <w:lang w:val="ro-RO"/>
        </w:rPr>
      </w:pPr>
      <w:r w:rsidRPr="00677F6F">
        <w:rPr>
          <w:rFonts w:ascii="Arial" w:hAnsi="Arial" w:cs="Arial"/>
          <w:sz w:val="20"/>
          <w:szCs w:val="20"/>
          <w:lang w:val="ro-RO"/>
        </w:rPr>
        <w:t>Echipamentele fixe producatoare de zgomot trebuie mentinute acoperite cu carcase antifonice.</w:t>
      </w:r>
    </w:p>
    <w:p w14:paraId="367DDC85" w14:textId="77777777" w:rsidR="008102E3" w:rsidRPr="00677F6F" w:rsidRDefault="008102E3" w:rsidP="008102E3">
      <w:pPr>
        <w:jc w:val="both"/>
        <w:rPr>
          <w:rFonts w:ascii="Arial" w:hAnsi="Arial" w:cs="Arial"/>
          <w:sz w:val="20"/>
          <w:szCs w:val="20"/>
          <w:lang w:val="ro-RO"/>
        </w:rPr>
      </w:pPr>
      <w:r w:rsidRPr="00677F6F">
        <w:rPr>
          <w:rFonts w:ascii="Arial" w:hAnsi="Arial" w:cs="Arial"/>
          <w:sz w:val="20"/>
          <w:szCs w:val="20"/>
          <w:lang w:val="ro-RO"/>
        </w:rPr>
        <w:t>Echipamentele cu functionare intermitenta trebuie oprite pe durata in care nu sunt utilizate.</w:t>
      </w:r>
    </w:p>
    <w:p w14:paraId="2B313C7B" w14:textId="63409188" w:rsidR="008102E3" w:rsidRPr="00677F6F" w:rsidRDefault="008102E3" w:rsidP="008102E3">
      <w:pPr>
        <w:jc w:val="both"/>
        <w:rPr>
          <w:rFonts w:ascii="Arial" w:hAnsi="Arial" w:cs="Arial"/>
          <w:sz w:val="20"/>
          <w:szCs w:val="20"/>
          <w:lang w:val="ro-RO"/>
        </w:rPr>
      </w:pPr>
      <w:r w:rsidRPr="00677F6F">
        <w:rPr>
          <w:rFonts w:ascii="Arial" w:hAnsi="Arial" w:cs="Arial"/>
          <w:sz w:val="20"/>
          <w:szCs w:val="20"/>
          <w:lang w:val="ro-RO"/>
        </w:rPr>
        <w:t>In plus, Antreprenorul trebuie sa ia in considerare acolo unde este necesar, urmatoarele masuri de reducere a zgomotului:</w:t>
      </w:r>
    </w:p>
    <w:p w14:paraId="1AEA0F48" w14:textId="5753EE3E" w:rsidR="008102E3" w:rsidRPr="00677F6F" w:rsidRDefault="008102E3" w:rsidP="00B817D6">
      <w:pPr>
        <w:pStyle w:val="Listparagraf"/>
        <w:numPr>
          <w:ilvl w:val="0"/>
          <w:numId w:val="32"/>
        </w:numPr>
        <w:jc w:val="both"/>
        <w:rPr>
          <w:rFonts w:ascii="Arial" w:hAnsi="Arial" w:cs="Arial"/>
          <w:sz w:val="20"/>
          <w:szCs w:val="20"/>
          <w:lang w:val="ro-RO"/>
        </w:rPr>
      </w:pPr>
      <w:r w:rsidRPr="00677F6F">
        <w:rPr>
          <w:rFonts w:ascii="Arial" w:hAnsi="Arial" w:cs="Arial"/>
          <w:sz w:val="20"/>
          <w:szCs w:val="20"/>
          <w:lang w:val="ro-RO"/>
        </w:rPr>
        <w:t>Utilizarea de ecrane de protectie</w:t>
      </w:r>
      <w:r w:rsidR="00FF6734">
        <w:rPr>
          <w:rFonts w:ascii="Arial" w:hAnsi="Arial" w:cs="Arial"/>
          <w:sz w:val="20"/>
          <w:szCs w:val="20"/>
          <w:lang w:val="ro-RO"/>
        </w:rPr>
        <w:t>;</w:t>
      </w:r>
    </w:p>
    <w:p w14:paraId="2058F368" w14:textId="49E7AD2B" w:rsidR="008102E3" w:rsidRPr="00677F6F" w:rsidRDefault="008102E3" w:rsidP="00B817D6">
      <w:pPr>
        <w:pStyle w:val="Listparagraf"/>
        <w:numPr>
          <w:ilvl w:val="0"/>
          <w:numId w:val="32"/>
        </w:numPr>
        <w:jc w:val="both"/>
        <w:rPr>
          <w:rFonts w:ascii="Arial" w:hAnsi="Arial" w:cs="Arial"/>
          <w:sz w:val="20"/>
          <w:szCs w:val="20"/>
          <w:lang w:val="ro-RO"/>
        </w:rPr>
      </w:pPr>
      <w:r w:rsidRPr="00677F6F">
        <w:rPr>
          <w:rFonts w:ascii="Arial" w:hAnsi="Arial" w:cs="Arial"/>
          <w:sz w:val="20"/>
          <w:szCs w:val="20"/>
          <w:lang w:val="ro-RO"/>
        </w:rPr>
        <w:t>Utilizarea de incinte antifonice pentru anumite echipamente fixe</w:t>
      </w:r>
      <w:r w:rsidR="00FF6734">
        <w:rPr>
          <w:rFonts w:ascii="Arial" w:hAnsi="Arial" w:cs="Arial"/>
          <w:sz w:val="20"/>
          <w:szCs w:val="20"/>
          <w:lang w:val="ro-RO"/>
        </w:rPr>
        <w:t>;</w:t>
      </w:r>
    </w:p>
    <w:p w14:paraId="0F7EA3BE" w14:textId="75103B72" w:rsidR="008102E3" w:rsidRPr="00677F6F" w:rsidRDefault="008102E3" w:rsidP="00B817D6">
      <w:pPr>
        <w:pStyle w:val="Listparagraf"/>
        <w:numPr>
          <w:ilvl w:val="0"/>
          <w:numId w:val="32"/>
        </w:numPr>
        <w:jc w:val="both"/>
        <w:rPr>
          <w:rFonts w:ascii="Arial" w:hAnsi="Arial" w:cs="Arial"/>
          <w:sz w:val="20"/>
          <w:szCs w:val="20"/>
          <w:lang w:val="ro-RO"/>
        </w:rPr>
      </w:pPr>
      <w:r w:rsidRPr="00677F6F">
        <w:rPr>
          <w:rFonts w:ascii="Arial" w:hAnsi="Arial" w:cs="Arial"/>
          <w:sz w:val="20"/>
          <w:szCs w:val="20"/>
          <w:lang w:val="ro-RO"/>
        </w:rPr>
        <w:t>Amplasarea depozitelor de materiale in asa fel incat sa creeze ecrane de protectie</w:t>
      </w:r>
      <w:r w:rsidR="00FF6734">
        <w:rPr>
          <w:rFonts w:ascii="Arial" w:hAnsi="Arial" w:cs="Arial"/>
          <w:sz w:val="20"/>
          <w:szCs w:val="20"/>
          <w:lang w:val="ro-RO"/>
        </w:rPr>
        <w:t>;</w:t>
      </w:r>
    </w:p>
    <w:p w14:paraId="085C6407" w14:textId="5757E951" w:rsidR="008102E3" w:rsidRPr="00677F6F" w:rsidRDefault="008102E3" w:rsidP="00B817D6">
      <w:pPr>
        <w:pStyle w:val="Listparagraf"/>
        <w:numPr>
          <w:ilvl w:val="0"/>
          <w:numId w:val="32"/>
        </w:numPr>
        <w:jc w:val="both"/>
        <w:rPr>
          <w:rFonts w:ascii="Arial" w:hAnsi="Arial" w:cs="Arial"/>
          <w:sz w:val="20"/>
          <w:szCs w:val="20"/>
          <w:lang w:val="ro-RO"/>
        </w:rPr>
      </w:pPr>
      <w:r w:rsidRPr="00677F6F">
        <w:rPr>
          <w:rFonts w:ascii="Arial" w:hAnsi="Arial" w:cs="Arial"/>
          <w:sz w:val="20"/>
          <w:szCs w:val="20"/>
          <w:lang w:val="ro-RO"/>
        </w:rPr>
        <w:lastRenderedPageBreak/>
        <w:t>Orientarea echipamentelor care produc zgomot in directia in care deranjul vecinilor</w:t>
      </w:r>
      <w:r w:rsidR="00FF6734">
        <w:rPr>
          <w:rFonts w:ascii="Arial" w:hAnsi="Arial" w:cs="Arial"/>
          <w:sz w:val="20"/>
          <w:szCs w:val="20"/>
          <w:lang w:val="ro-RO"/>
        </w:rPr>
        <w:t>;</w:t>
      </w:r>
    </w:p>
    <w:p w14:paraId="5B761644" w14:textId="77777777" w:rsidR="008102E3" w:rsidRPr="00677F6F" w:rsidRDefault="008102E3" w:rsidP="00B817D6">
      <w:pPr>
        <w:pStyle w:val="Listparagraf"/>
        <w:numPr>
          <w:ilvl w:val="0"/>
          <w:numId w:val="39"/>
        </w:numPr>
        <w:jc w:val="both"/>
        <w:rPr>
          <w:rFonts w:ascii="Arial" w:hAnsi="Arial" w:cs="Arial"/>
          <w:sz w:val="20"/>
          <w:szCs w:val="20"/>
          <w:lang w:val="ro-RO"/>
        </w:rPr>
      </w:pPr>
      <w:r w:rsidRPr="00677F6F">
        <w:rPr>
          <w:rFonts w:ascii="Arial" w:hAnsi="Arial" w:cs="Arial"/>
          <w:sz w:val="20"/>
          <w:szCs w:val="20"/>
          <w:lang w:val="ro-RO"/>
        </w:rPr>
        <w:t>sa fie minim.</w:t>
      </w:r>
    </w:p>
    <w:p w14:paraId="474D5E85" w14:textId="632667C7" w:rsidR="008102E3" w:rsidRPr="00677F6F" w:rsidRDefault="008102E3" w:rsidP="008102E3">
      <w:pPr>
        <w:jc w:val="both"/>
        <w:rPr>
          <w:rFonts w:ascii="Arial" w:hAnsi="Arial" w:cs="Arial"/>
          <w:sz w:val="20"/>
          <w:szCs w:val="20"/>
          <w:lang w:val="ro-RO"/>
        </w:rPr>
      </w:pPr>
      <w:r w:rsidRPr="00677F6F">
        <w:rPr>
          <w:rFonts w:ascii="Arial" w:hAnsi="Arial" w:cs="Arial"/>
          <w:sz w:val="20"/>
          <w:szCs w:val="20"/>
          <w:lang w:val="ro-RO"/>
        </w:rPr>
        <w:t>Se va respecta programul de lucru, respectandu-se zilele libere oficiale. Efectuarea de lucrari in afara accestui program va fi aprobat de catre Consultantul de Supervizare.</w:t>
      </w:r>
    </w:p>
    <w:p w14:paraId="1CC200E7" w14:textId="79C3242E" w:rsidR="008102E3" w:rsidRPr="00677F6F" w:rsidRDefault="008102E3" w:rsidP="008102E3">
      <w:pPr>
        <w:jc w:val="both"/>
        <w:rPr>
          <w:rFonts w:ascii="Arial" w:hAnsi="Arial" w:cs="Arial"/>
          <w:sz w:val="20"/>
          <w:szCs w:val="20"/>
          <w:lang w:val="ro-RO"/>
        </w:rPr>
      </w:pPr>
      <w:r w:rsidRPr="00677F6F">
        <w:rPr>
          <w:rFonts w:ascii="Arial" w:hAnsi="Arial" w:cs="Arial"/>
          <w:sz w:val="20"/>
          <w:szCs w:val="20"/>
          <w:lang w:val="ro-RO"/>
        </w:rPr>
        <w:t>Atunci cand se lucreaza in zonele locuite, Antreprenorul va furniza si utiliza pentru unelte pneumatice si alte echipamente care in mod contrar ar putea provoca un nivel de zgomot de peste 85 dB (A) dispozitive pentru reducerea zgomotului adecvate si eficiente.</w:t>
      </w:r>
    </w:p>
    <w:p w14:paraId="7EE137AE" w14:textId="03A439C4" w:rsidR="008102E3" w:rsidRPr="00677F6F" w:rsidRDefault="008102E3" w:rsidP="008102E3">
      <w:pPr>
        <w:jc w:val="both"/>
        <w:rPr>
          <w:rFonts w:ascii="Arial" w:hAnsi="Arial" w:cs="Arial"/>
          <w:sz w:val="20"/>
          <w:szCs w:val="20"/>
          <w:lang w:val="ro-RO"/>
        </w:rPr>
      </w:pPr>
      <w:r w:rsidRPr="00677F6F">
        <w:rPr>
          <w:rFonts w:ascii="Arial" w:hAnsi="Arial" w:cs="Arial"/>
          <w:sz w:val="20"/>
          <w:szCs w:val="20"/>
          <w:lang w:val="ro-RO"/>
        </w:rPr>
        <w:t>Alternativ, Antreprenorul va izola eficient sursa oricarui zgomot de acest tip, prin intermediul panourilor fonoabsorbante, respectand cerintele impuse mai sus.</w:t>
      </w:r>
      <w:r w:rsidRPr="00677F6F">
        <w:rPr>
          <w:rFonts w:ascii="Arial" w:hAnsi="Arial" w:cs="Arial"/>
          <w:sz w:val="20"/>
          <w:szCs w:val="20"/>
          <w:lang w:val="ro-RO"/>
        </w:rPr>
        <w:cr/>
      </w:r>
      <w:r w:rsidRPr="00677F6F">
        <w:rPr>
          <w:rFonts w:ascii="Arial" w:hAnsi="Arial" w:cs="Arial"/>
          <w:b/>
          <w:i/>
          <w:sz w:val="20"/>
          <w:szCs w:val="20"/>
          <w:lang w:val="ro-RO"/>
        </w:rPr>
        <w:t>Gestionarea deseurilor generate pe amplasament in perioada de executie</w:t>
      </w:r>
    </w:p>
    <w:p w14:paraId="32CC2777" w14:textId="0ED49A68" w:rsidR="008102E3" w:rsidRPr="00677F6F" w:rsidRDefault="008102E3" w:rsidP="008102E3">
      <w:pPr>
        <w:jc w:val="both"/>
        <w:rPr>
          <w:rFonts w:ascii="Arial" w:hAnsi="Arial" w:cs="Arial"/>
          <w:sz w:val="20"/>
          <w:szCs w:val="20"/>
          <w:lang w:val="ro-RO"/>
        </w:rPr>
      </w:pPr>
      <w:r w:rsidRPr="00677F6F">
        <w:rPr>
          <w:rFonts w:ascii="Arial" w:hAnsi="Arial" w:cs="Arial"/>
          <w:sz w:val="20"/>
          <w:szCs w:val="20"/>
          <w:lang w:val="ro-RO"/>
        </w:rPr>
        <w:t xml:space="preserve">In etapa de constructie vor rezulta cantitati semnificative de deseuri comparativ cu etapa de exploatare, in special in timpul lucrarilor de dezafectare si demolare a obiectelor existente. </w:t>
      </w:r>
    </w:p>
    <w:p w14:paraId="5D12CFCE" w14:textId="77777777" w:rsidR="008102E3" w:rsidRPr="00677F6F" w:rsidRDefault="008102E3" w:rsidP="008102E3">
      <w:pPr>
        <w:jc w:val="both"/>
        <w:rPr>
          <w:rFonts w:ascii="Arial" w:hAnsi="Arial" w:cs="Arial"/>
          <w:sz w:val="20"/>
          <w:szCs w:val="20"/>
          <w:lang w:val="ro-RO"/>
        </w:rPr>
      </w:pPr>
      <w:r w:rsidRPr="00677F6F">
        <w:rPr>
          <w:rFonts w:ascii="Arial" w:hAnsi="Arial" w:cs="Arial"/>
          <w:sz w:val="20"/>
          <w:szCs w:val="20"/>
          <w:lang w:val="ro-RO"/>
        </w:rPr>
        <w:t>Vor fi generate urmatoarele tipuri de deseuri:</w:t>
      </w:r>
    </w:p>
    <w:p w14:paraId="35BAE7EE" w14:textId="629EA27D" w:rsidR="008102E3" w:rsidRPr="00677F6F" w:rsidRDefault="008102E3" w:rsidP="00B817D6">
      <w:pPr>
        <w:pStyle w:val="Listparagraf"/>
        <w:numPr>
          <w:ilvl w:val="0"/>
          <w:numId w:val="39"/>
        </w:numPr>
        <w:jc w:val="both"/>
        <w:rPr>
          <w:rFonts w:ascii="Arial" w:hAnsi="Arial" w:cs="Arial"/>
          <w:sz w:val="20"/>
          <w:szCs w:val="20"/>
          <w:lang w:val="ro-RO"/>
        </w:rPr>
      </w:pPr>
      <w:r w:rsidRPr="00677F6F">
        <w:rPr>
          <w:rFonts w:ascii="Arial" w:hAnsi="Arial" w:cs="Arial"/>
          <w:sz w:val="20"/>
          <w:szCs w:val="20"/>
          <w:lang w:val="ro-RO"/>
        </w:rPr>
        <w:t>deseuri cu componente vegetale rezultate din defrisarea arborilor si arbustilor</w:t>
      </w:r>
      <w:r w:rsidR="00FF6734">
        <w:rPr>
          <w:rFonts w:ascii="Arial" w:hAnsi="Arial" w:cs="Arial"/>
          <w:sz w:val="20"/>
          <w:szCs w:val="20"/>
          <w:lang w:val="ro-RO"/>
        </w:rPr>
        <w:t>;</w:t>
      </w:r>
      <w:r w:rsidRPr="00677F6F">
        <w:rPr>
          <w:rFonts w:ascii="Arial" w:hAnsi="Arial" w:cs="Arial"/>
          <w:sz w:val="20"/>
          <w:szCs w:val="20"/>
          <w:lang w:val="ro-RO"/>
        </w:rPr>
        <w:t xml:space="preserve"> </w:t>
      </w:r>
    </w:p>
    <w:p w14:paraId="5E6063FC" w14:textId="77777777" w:rsidR="008102E3" w:rsidRPr="00677F6F" w:rsidRDefault="008102E3" w:rsidP="00B817D6">
      <w:pPr>
        <w:pStyle w:val="Listparagraf"/>
        <w:numPr>
          <w:ilvl w:val="0"/>
          <w:numId w:val="39"/>
        </w:numPr>
        <w:jc w:val="both"/>
        <w:rPr>
          <w:rFonts w:ascii="Arial" w:hAnsi="Arial" w:cs="Arial"/>
          <w:sz w:val="20"/>
          <w:szCs w:val="20"/>
          <w:lang w:val="ro-RO"/>
        </w:rPr>
      </w:pPr>
      <w:r w:rsidRPr="00677F6F">
        <w:rPr>
          <w:rFonts w:ascii="Arial" w:hAnsi="Arial" w:cs="Arial"/>
          <w:sz w:val="20"/>
          <w:szCs w:val="20"/>
          <w:lang w:val="ro-RO"/>
        </w:rPr>
        <w:t>de pe traseul conductelor;</w:t>
      </w:r>
    </w:p>
    <w:p w14:paraId="32E8A22C" w14:textId="0FCBE766" w:rsidR="008102E3" w:rsidRPr="00677F6F" w:rsidRDefault="008102E3" w:rsidP="00B817D6">
      <w:pPr>
        <w:pStyle w:val="Listparagraf"/>
        <w:numPr>
          <w:ilvl w:val="0"/>
          <w:numId w:val="39"/>
        </w:numPr>
        <w:jc w:val="both"/>
        <w:rPr>
          <w:rFonts w:ascii="Arial" w:hAnsi="Arial" w:cs="Arial"/>
          <w:sz w:val="20"/>
          <w:szCs w:val="20"/>
          <w:lang w:val="ro-RO"/>
        </w:rPr>
      </w:pPr>
      <w:r w:rsidRPr="00677F6F">
        <w:rPr>
          <w:rFonts w:ascii="Arial" w:hAnsi="Arial" w:cs="Arial"/>
          <w:sz w:val="20"/>
          <w:szCs w:val="20"/>
          <w:lang w:val="ro-RO"/>
        </w:rPr>
        <w:t>spartura de asfalt;</w:t>
      </w:r>
    </w:p>
    <w:p w14:paraId="21A253D8" w14:textId="2E244829" w:rsidR="008102E3" w:rsidRPr="00677F6F" w:rsidRDefault="008102E3" w:rsidP="00B817D6">
      <w:pPr>
        <w:pStyle w:val="Listparagraf"/>
        <w:numPr>
          <w:ilvl w:val="0"/>
          <w:numId w:val="39"/>
        </w:numPr>
        <w:jc w:val="both"/>
        <w:rPr>
          <w:rFonts w:ascii="Arial" w:hAnsi="Arial" w:cs="Arial"/>
          <w:sz w:val="20"/>
          <w:szCs w:val="20"/>
          <w:lang w:val="ro-RO"/>
        </w:rPr>
      </w:pPr>
      <w:r w:rsidRPr="00677F6F">
        <w:rPr>
          <w:rFonts w:ascii="Arial" w:hAnsi="Arial" w:cs="Arial"/>
          <w:sz w:val="20"/>
          <w:szCs w:val="20"/>
          <w:lang w:val="ro-RO"/>
        </w:rPr>
        <w:t>pamant de excavatie excedentar;</w:t>
      </w:r>
    </w:p>
    <w:p w14:paraId="6B77417C" w14:textId="11BD65F1" w:rsidR="008102E3" w:rsidRPr="00677F6F" w:rsidRDefault="008102E3" w:rsidP="00B817D6">
      <w:pPr>
        <w:pStyle w:val="Listparagraf"/>
        <w:numPr>
          <w:ilvl w:val="0"/>
          <w:numId w:val="39"/>
        </w:numPr>
        <w:jc w:val="both"/>
        <w:rPr>
          <w:rFonts w:ascii="Arial" w:hAnsi="Arial" w:cs="Arial"/>
          <w:sz w:val="20"/>
          <w:szCs w:val="20"/>
          <w:lang w:val="ro-RO"/>
        </w:rPr>
      </w:pPr>
      <w:r w:rsidRPr="00677F6F">
        <w:rPr>
          <w:rFonts w:ascii="Arial" w:hAnsi="Arial" w:cs="Arial"/>
          <w:sz w:val="20"/>
          <w:szCs w:val="20"/>
          <w:lang w:val="ro-RO"/>
        </w:rPr>
        <w:t>deseuri rezultate din demolarea si reabilitarea constructiilor: deseuri lemn</w:t>
      </w:r>
      <w:r w:rsidR="00FF6734">
        <w:rPr>
          <w:rFonts w:ascii="Arial" w:hAnsi="Arial" w:cs="Arial"/>
          <w:sz w:val="20"/>
          <w:szCs w:val="20"/>
          <w:lang w:val="ro-RO"/>
        </w:rPr>
        <w:t>;</w:t>
      </w:r>
      <w:r w:rsidRPr="00677F6F">
        <w:rPr>
          <w:rFonts w:ascii="Arial" w:hAnsi="Arial" w:cs="Arial"/>
          <w:sz w:val="20"/>
          <w:szCs w:val="20"/>
          <w:lang w:val="ro-RO"/>
        </w:rPr>
        <w:t xml:space="preserve"> </w:t>
      </w:r>
    </w:p>
    <w:p w14:paraId="59181ED7" w14:textId="77777777" w:rsidR="008102E3" w:rsidRPr="00677F6F" w:rsidRDefault="008102E3" w:rsidP="00B817D6">
      <w:pPr>
        <w:pStyle w:val="Listparagraf"/>
        <w:numPr>
          <w:ilvl w:val="0"/>
          <w:numId w:val="39"/>
        </w:numPr>
        <w:jc w:val="both"/>
        <w:rPr>
          <w:rFonts w:ascii="Arial" w:hAnsi="Arial" w:cs="Arial"/>
          <w:sz w:val="20"/>
          <w:szCs w:val="20"/>
          <w:lang w:val="ro-RO"/>
        </w:rPr>
      </w:pPr>
      <w:r w:rsidRPr="00677F6F">
        <w:rPr>
          <w:rFonts w:ascii="Arial" w:hAnsi="Arial" w:cs="Arial"/>
          <w:sz w:val="20"/>
          <w:szCs w:val="20"/>
          <w:lang w:val="ro-RO"/>
        </w:rPr>
        <w:t>deseuri zidarie, beton etc.</w:t>
      </w:r>
    </w:p>
    <w:p w14:paraId="53701F71" w14:textId="7CCA9627" w:rsidR="008102E3" w:rsidRPr="00677F6F" w:rsidRDefault="008102E3" w:rsidP="008102E3">
      <w:pPr>
        <w:jc w:val="both"/>
        <w:rPr>
          <w:rFonts w:ascii="Arial" w:hAnsi="Arial" w:cs="Arial"/>
          <w:sz w:val="20"/>
          <w:szCs w:val="20"/>
          <w:lang w:val="ro-RO"/>
        </w:rPr>
      </w:pPr>
      <w:r w:rsidRPr="00677F6F">
        <w:rPr>
          <w:rFonts w:ascii="Arial" w:hAnsi="Arial" w:cs="Arial"/>
          <w:sz w:val="20"/>
          <w:szCs w:val="20"/>
          <w:lang w:val="ro-RO"/>
        </w:rPr>
        <w:t>In planul de managementul mediului pe durata executiei lucrarilor, Antreprenorul va include si un plan complet de gestionare a deseurilor, care va contine:</w:t>
      </w:r>
    </w:p>
    <w:p w14:paraId="4C933061" w14:textId="45B6F6A4" w:rsidR="008102E3" w:rsidRPr="00677F6F" w:rsidRDefault="008102E3" w:rsidP="00B817D6">
      <w:pPr>
        <w:pStyle w:val="Listparagraf"/>
        <w:numPr>
          <w:ilvl w:val="0"/>
          <w:numId w:val="40"/>
        </w:numPr>
        <w:jc w:val="both"/>
        <w:rPr>
          <w:rFonts w:ascii="Arial" w:hAnsi="Arial" w:cs="Arial"/>
          <w:sz w:val="20"/>
          <w:szCs w:val="20"/>
          <w:lang w:val="ro-RO"/>
        </w:rPr>
      </w:pPr>
      <w:r w:rsidRPr="00677F6F">
        <w:rPr>
          <w:rFonts w:ascii="Arial" w:hAnsi="Arial" w:cs="Arial"/>
          <w:sz w:val="20"/>
          <w:szCs w:val="20"/>
          <w:lang w:val="ro-RO"/>
        </w:rPr>
        <w:t>inventarul tipurilor si cantitatilor de deseuri ce vor fi produse, inclusiv clasa lor de periculozitate;</w:t>
      </w:r>
    </w:p>
    <w:p w14:paraId="1D45887E" w14:textId="6B81D171" w:rsidR="008102E3" w:rsidRPr="00677F6F" w:rsidRDefault="008102E3" w:rsidP="00B817D6">
      <w:pPr>
        <w:pStyle w:val="Listparagraf"/>
        <w:numPr>
          <w:ilvl w:val="0"/>
          <w:numId w:val="40"/>
        </w:numPr>
        <w:jc w:val="both"/>
        <w:rPr>
          <w:rFonts w:ascii="Arial" w:hAnsi="Arial" w:cs="Arial"/>
          <w:sz w:val="20"/>
          <w:szCs w:val="20"/>
          <w:lang w:val="ro-RO"/>
        </w:rPr>
      </w:pPr>
      <w:r w:rsidRPr="00677F6F">
        <w:rPr>
          <w:rFonts w:ascii="Arial" w:hAnsi="Arial" w:cs="Arial"/>
          <w:sz w:val="20"/>
          <w:szCs w:val="20"/>
          <w:lang w:val="ro-RO"/>
        </w:rPr>
        <w:t>evaluarea oportunitatilor de reducere a generarii de deseuri solide, in special a tipurilor de deseuri periculoase sau toxice;</w:t>
      </w:r>
    </w:p>
    <w:p w14:paraId="72EBE109" w14:textId="4BF193D3" w:rsidR="008102E3" w:rsidRPr="00677F6F" w:rsidRDefault="008102E3" w:rsidP="00B817D6">
      <w:pPr>
        <w:pStyle w:val="Listparagraf"/>
        <w:numPr>
          <w:ilvl w:val="0"/>
          <w:numId w:val="40"/>
        </w:numPr>
        <w:jc w:val="both"/>
        <w:rPr>
          <w:rFonts w:ascii="Arial" w:hAnsi="Arial" w:cs="Arial"/>
          <w:sz w:val="20"/>
          <w:szCs w:val="20"/>
          <w:lang w:val="ro-RO"/>
        </w:rPr>
      </w:pPr>
      <w:r w:rsidRPr="00677F6F">
        <w:rPr>
          <w:rFonts w:ascii="Arial" w:hAnsi="Arial" w:cs="Arial"/>
          <w:sz w:val="20"/>
          <w:szCs w:val="20"/>
          <w:lang w:val="ro-RO"/>
        </w:rPr>
        <w:t>determinarea modalitatii si a responsabililor pentru implementarea masurilor de gestionare a deseurilor.</w:t>
      </w:r>
    </w:p>
    <w:p w14:paraId="47DC02EF" w14:textId="3129D034" w:rsidR="001626EA" w:rsidRPr="00677F6F" w:rsidRDefault="008102E3" w:rsidP="008102E3">
      <w:pPr>
        <w:jc w:val="both"/>
        <w:rPr>
          <w:rFonts w:ascii="Arial" w:hAnsi="Arial" w:cs="Arial"/>
          <w:sz w:val="20"/>
          <w:szCs w:val="20"/>
          <w:lang w:val="ro-RO"/>
        </w:rPr>
      </w:pPr>
      <w:r w:rsidRPr="00677F6F">
        <w:rPr>
          <w:rFonts w:ascii="Arial" w:hAnsi="Arial" w:cs="Arial"/>
          <w:sz w:val="20"/>
          <w:szCs w:val="20"/>
          <w:lang w:val="ro-RO"/>
        </w:rPr>
        <w:t>Vor fi incluse, de asemenea, urmatoarele masuri fara a se limita la</w:t>
      </w:r>
      <w:r w:rsidR="002A443D" w:rsidRPr="00677F6F">
        <w:rPr>
          <w:rFonts w:ascii="Arial" w:hAnsi="Arial" w:cs="Arial"/>
          <w:sz w:val="20"/>
          <w:szCs w:val="20"/>
          <w:lang w:val="ro-RO"/>
        </w:rPr>
        <w:t>:</w:t>
      </w:r>
    </w:p>
    <w:p w14:paraId="56B77035" w14:textId="77777777" w:rsidR="002A443D" w:rsidRPr="00677F6F" w:rsidRDefault="002A443D" w:rsidP="00B817D6">
      <w:pPr>
        <w:pStyle w:val="Listparagraf"/>
        <w:numPr>
          <w:ilvl w:val="0"/>
          <w:numId w:val="41"/>
        </w:numPr>
        <w:jc w:val="both"/>
        <w:rPr>
          <w:rFonts w:ascii="Arial" w:hAnsi="Arial" w:cs="Arial"/>
          <w:sz w:val="20"/>
          <w:szCs w:val="20"/>
          <w:lang w:val="ro-RO"/>
        </w:rPr>
      </w:pPr>
      <w:r w:rsidRPr="00677F6F">
        <w:rPr>
          <w:rFonts w:ascii="Arial" w:hAnsi="Arial" w:cs="Arial"/>
          <w:sz w:val="20"/>
          <w:szCs w:val="20"/>
          <w:lang w:val="ro-RO"/>
        </w:rPr>
        <w:t xml:space="preserve">Eventualele deseuri impurificate de lubrifianti si alte substante contaminante vor fi curatate inainte de a fi predate unor firme autorizate in vederea reciclarii/valorificarii. </w:t>
      </w:r>
    </w:p>
    <w:p w14:paraId="2D525AFB" w14:textId="77777777" w:rsidR="002A443D" w:rsidRPr="00677F6F" w:rsidRDefault="002A443D" w:rsidP="00B817D6">
      <w:pPr>
        <w:pStyle w:val="Listparagraf"/>
        <w:numPr>
          <w:ilvl w:val="0"/>
          <w:numId w:val="41"/>
        </w:numPr>
        <w:jc w:val="both"/>
        <w:rPr>
          <w:rFonts w:ascii="Arial" w:hAnsi="Arial" w:cs="Arial"/>
          <w:sz w:val="20"/>
          <w:szCs w:val="20"/>
          <w:lang w:val="ro-RO"/>
        </w:rPr>
      </w:pPr>
      <w:r w:rsidRPr="00677F6F">
        <w:rPr>
          <w:rFonts w:ascii="Arial" w:hAnsi="Arial" w:cs="Arial"/>
          <w:sz w:val="20"/>
          <w:szCs w:val="20"/>
          <w:lang w:val="ro-RO"/>
        </w:rPr>
        <w:t>Depozitarea deseurilor se va face in spatii autorizate pentru aceasta.</w:t>
      </w:r>
    </w:p>
    <w:p w14:paraId="70F1976B" w14:textId="77777777" w:rsidR="002A443D" w:rsidRPr="00677F6F" w:rsidRDefault="002A443D" w:rsidP="00B817D6">
      <w:pPr>
        <w:pStyle w:val="Listparagraf"/>
        <w:numPr>
          <w:ilvl w:val="0"/>
          <w:numId w:val="41"/>
        </w:numPr>
        <w:jc w:val="both"/>
        <w:rPr>
          <w:rFonts w:ascii="Arial" w:hAnsi="Arial" w:cs="Arial"/>
          <w:sz w:val="20"/>
          <w:szCs w:val="20"/>
          <w:lang w:val="ro-RO"/>
        </w:rPr>
      </w:pPr>
      <w:r w:rsidRPr="00677F6F">
        <w:rPr>
          <w:rFonts w:ascii="Arial" w:hAnsi="Arial" w:cs="Arial"/>
          <w:sz w:val="20"/>
          <w:szCs w:val="20"/>
          <w:lang w:val="ro-RO"/>
        </w:rPr>
        <w:t>Pamantul de excavatie va fi refolosit pe cat posibil ca material de umplutura. Solul contaminat va fi considerat deseu si va fi inlaturat in consecinta, la un depozit de deseuri periculoase. Surplusul de pamant va fi depozitat in spatii aprobate de primarie. Stratul de sol vegetal va fi indepartat si depozitat in gramezi separate si va fi redistribuit dupa reumplerea santurilor.</w:t>
      </w:r>
    </w:p>
    <w:p w14:paraId="59157D73" w14:textId="77777777" w:rsidR="002A443D" w:rsidRPr="00677F6F" w:rsidRDefault="002A443D" w:rsidP="00B817D6">
      <w:pPr>
        <w:pStyle w:val="Listparagraf"/>
        <w:numPr>
          <w:ilvl w:val="0"/>
          <w:numId w:val="41"/>
        </w:numPr>
        <w:jc w:val="both"/>
        <w:rPr>
          <w:rFonts w:ascii="Arial" w:hAnsi="Arial" w:cs="Arial"/>
          <w:sz w:val="20"/>
          <w:szCs w:val="20"/>
          <w:lang w:val="ro-RO"/>
        </w:rPr>
      </w:pPr>
      <w:r w:rsidRPr="00677F6F">
        <w:rPr>
          <w:rFonts w:ascii="Arial" w:hAnsi="Arial" w:cs="Arial"/>
          <w:sz w:val="20"/>
          <w:szCs w:val="20"/>
          <w:lang w:val="ro-RO"/>
        </w:rPr>
        <w:t>Depozitarea provizorie a materialelor pe amplasament se va realiza numai pe folii de plastic rezistente, astfel incat sa se reduca riscul poluarii solurilor si a apei freatice.</w:t>
      </w:r>
    </w:p>
    <w:p w14:paraId="03361CB8" w14:textId="630E27C5" w:rsidR="001626EA" w:rsidRPr="00677F6F" w:rsidRDefault="002A443D" w:rsidP="00B817D6">
      <w:pPr>
        <w:pStyle w:val="Listparagraf"/>
        <w:numPr>
          <w:ilvl w:val="0"/>
          <w:numId w:val="41"/>
        </w:numPr>
        <w:jc w:val="both"/>
        <w:rPr>
          <w:rFonts w:ascii="Arial" w:hAnsi="Arial" w:cs="Arial"/>
          <w:sz w:val="20"/>
          <w:szCs w:val="20"/>
          <w:lang w:val="ro-RO"/>
        </w:rPr>
      </w:pPr>
      <w:r w:rsidRPr="00677F6F">
        <w:rPr>
          <w:rFonts w:ascii="Arial" w:hAnsi="Arial" w:cs="Arial"/>
          <w:sz w:val="20"/>
          <w:szCs w:val="20"/>
          <w:lang w:val="ro-RO"/>
        </w:rPr>
        <w:t>Antreprenorul va asigura degajarea de orice resturi de materiale de constructie sau deseuri de pe traseul lucrarilor, la sfarsitul acestora si refacerea atenta a tuturor zonelor verzi afectate pe parcursul lucrarilor.</w:t>
      </w:r>
    </w:p>
    <w:p w14:paraId="03829335" w14:textId="07DA8ED9" w:rsidR="002A443D" w:rsidRPr="00677F6F" w:rsidRDefault="002A443D" w:rsidP="002A443D">
      <w:pPr>
        <w:jc w:val="both"/>
        <w:rPr>
          <w:rFonts w:ascii="Arial" w:hAnsi="Arial" w:cs="Arial"/>
          <w:b/>
          <w:i/>
          <w:sz w:val="20"/>
          <w:szCs w:val="20"/>
          <w:lang w:val="ro-RO"/>
        </w:rPr>
      </w:pPr>
      <w:r w:rsidRPr="00677F6F">
        <w:rPr>
          <w:rFonts w:ascii="Arial" w:hAnsi="Arial" w:cs="Arial"/>
          <w:b/>
          <w:i/>
          <w:sz w:val="20"/>
          <w:szCs w:val="20"/>
          <w:lang w:val="ro-RO"/>
        </w:rPr>
        <w:t>Substante periculoase</w:t>
      </w:r>
    </w:p>
    <w:p w14:paraId="42C0BE03" w14:textId="4AE51837" w:rsidR="002A443D" w:rsidRPr="00677F6F" w:rsidRDefault="002A443D" w:rsidP="002A443D">
      <w:pPr>
        <w:jc w:val="both"/>
        <w:rPr>
          <w:rFonts w:ascii="Arial" w:hAnsi="Arial" w:cs="Arial"/>
          <w:sz w:val="20"/>
          <w:szCs w:val="20"/>
          <w:lang w:val="ro-RO"/>
        </w:rPr>
      </w:pPr>
      <w:r w:rsidRPr="00677F6F">
        <w:rPr>
          <w:rFonts w:ascii="Arial" w:hAnsi="Arial" w:cs="Arial"/>
          <w:sz w:val="20"/>
          <w:szCs w:val="20"/>
          <w:lang w:val="ro-RO"/>
        </w:rPr>
        <w:t xml:space="preserve">Nu vor fi aduse pe Santier, folosite sau incorporate in cadrul Lucrarilor, niciun fel de substante periculoase fara acordul prealabil scris al </w:t>
      </w:r>
      <w:r w:rsidR="00931ACB" w:rsidRPr="00677F6F">
        <w:rPr>
          <w:rFonts w:ascii="Arial" w:hAnsi="Arial" w:cs="Arial"/>
          <w:sz w:val="20"/>
          <w:szCs w:val="20"/>
          <w:lang w:val="ro-RO"/>
        </w:rPr>
        <w:t>Supervizor</w:t>
      </w:r>
      <w:r w:rsidRPr="00677F6F">
        <w:rPr>
          <w:rFonts w:ascii="Arial" w:hAnsi="Arial" w:cs="Arial"/>
          <w:sz w:val="20"/>
          <w:szCs w:val="20"/>
          <w:lang w:val="ro-RO"/>
        </w:rPr>
        <w:t>ului, cu exceptia cazului in care Contractul prevede in mod expres altceva. Vor fi obtinute toate aprobarile necesare cu privire la aceasta.</w:t>
      </w:r>
    </w:p>
    <w:p w14:paraId="5D6BEACF" w14:textId="34FBF6B1" w:rsidR="001626EA" w:rsidRPr="00677F6F" w:rsidRDefault="002A443D" w:rsidP="002A443D">
      <w:pPr>
        <w:jc w:val="both"/>
        <w:rPr>
          <w:rFonts w:ascii="Arial" w:hAnsi="Arial" w:cs="Arial"/>
          <w:sz w:val="20"/>
          <w:szCs w:val="20"/>
          <w:lang w:val="ro-RO"/>
        </w:rPr>
      </w:pPr>
      <w:r w:rsidRPr="00677F6F">
        <w:rPr>
          <w:rFonts w:ascii="Arial" w:hAnsi="Arial" w:cs="Arial"/>
          <w:sz w:val="20"/>
          <w:szCs w:val="20"/>
          <w:lang w:val="ro-RO"/>
        </w:rPr>
        <w:t>Toate substantele erbicide sau pesticide utilizate in cadrul acestui Contract vor respecta reglementarile locale si ale Organizatiei Mondiale a Sanatatii iar detalii cu privire la aceste cerinte vor fi furnizate Supervizorului.</w:t>
      </w:r>
    </w:p>
    <w:p w14:paraId="768826EE" w14:textId="77777777" w:rsidR="001626EA" w:rsidRPr="00677F6F" w:rsidRDefault="001626EA" w:rsidP="001626EA">
      <w:pPr>
        <w:jc w:val="both"/>
        <w:rPr>
          <w:rFonts w:ascii="Arial" w:hAnsi="Arial" w:cs="Arial"/>
          <w:sz w:val="20"/>
          <w:szCs w:val="20"/>
          <w:lang w:val="ro-RO"/>
        </w:rPr>
      </w:pPr>
    </w:p>
    <w:p w14:paraId="4777226A" w14:textId="64467858" w:rsidR="007B6FEF" w:rsidRPr="00677F6F" w:rsidRDefault="007B6FEF" w:rsidP="00FC1312">
      <w:pPr>
        <w:pStyle w:val="Titlu3"/>
        <w:tabs>
          <w:tab w:val="clear" w:pos="6990"/>
        </w:tabs>
        <w:ind w:left="1560" w:hanging="993"/>
        <w:rPr>
          <w:rFonts w:ascii="Arial" w:hAnsi="Arial"/>
          <w:szCs w:val="20"/>
          <w:lang w:val="ro-RO"/>
        </w:rPr>
      </w:pPr>
      <w:bookmarkStart w:id="384" w:name="_Toc74864078"/>
      <w:bookmarkStart w:id="385" w:name="_Toc202177971"/>
      <w:r w:rsidRPr="00677F6F">
        <w:rPr>
          <w:rFonts w:ascii="Arial" w:hAnsi="Arial"/>
          <w:szCs w:val="20"/>
          <w:lang w:val="ro-RO"/>
        </w:rPr>
        <w:lastRenderedPageBreak/>
        <w:t xml:space="preserve">Documentatia pe </w:t>
      </w:r>
      <w:r w:rsidR="001C3941" w:rsidRPr="00677F6F">
        <w:rPr>
          <w:rFonts w:ascii="Arial" w:hAnsi="Arial"/>
          <w:szCs w:val="20"/>
          <w:lang w:val="ro-RO"/>
        </w:rPr>
        <w:t>durata</w:t>
      </w:r>
      <w:r w:rsidRPr="00677F6F">
        <w:rPr>
          <w:rFonts w:ascii="Arial" w:hAnsi="Arial"/>
          <w:szCs w:val="20"/>
          <w:lang w:val="ro-RO"/>
        </w:rPr>
        <w:t xml:space="preserve"> executiei</w:t>
      </w:r>
      <w:bookmarkEnd w:id="384"/>
      <w:bookmarkEnd w:id="385"/>
    </w:p>
    <w:p w14:paraId="4070245C" w14:textId="2A1EC1EA" w:rsidR="007B6FEF" w:rsidRPr="00677F6F" w:rsidRDefault="007B6FEF" w:rsidP="007B6FEF">
      <w:pPr>
        <w:jc w:val="both"/>
        <w:rPr>
          <w:rFonts w:ascii="Arial" w:hAnsi="Arial" w:cs="Arial"/>
          <w:sz w:val="20"/>
          <w:szCs w:val="20"/>
          <w:lang w:val="ro-RO"/>
        </w:rPr>
      </w:pPr>
      <w:r w:rsidRPr="00677F6F">
        <w:rPr>
          <w:rFonts w:ascii="Arial" w:hAnsi="Arial" w:cs="Arial"/>
          <w:sz w:val="20"/>
          <w:szCs w:val="20"/>
          <w:lang w:val="ro-RO"/>
        </w:rPr>
        <w:t>In timpul derularii Contractului, Antreprenorul va demonstra prin documente, inaintate Supervizorului si organelor nationale abilitate faptul ca Lucrarile corespund cerintelor de asigurare a calitatii stipulate prin Contract sau aprobate in timpul derularii Contractului inclusiv definirea fazelor determinante ce urmeaza sa fie vizate de Inspectoratul de Stat in Constructii.</w:t>
      </w:r>
    </w:p>
    <w:p w14:paraId="252C274F" w14:textId="77777777" w:rsidR="007B6FEF" w:rsidRPr="00677F6F" w:rsidRDefault="007B6FEF" w:rsidP="007B6FEF">
      <w:pPr>
        <w:jc w:val="both"/>
        <w:rPr>
          <w:rFonts w:ascii="Arial" w:hAnsi="Arial" w:cs="Arial"/>
          <w:sz w:val="20"/>
          <w:szCs w:val="20"/>
          <w:lang w:val="ro-RO"/>
        </w:rPr>
      </w:pPr>
      <w:r w:rsidRPr="00677F6F">
        <w:rPr>
          <w:rFonts w:ascii="Arial" w:hAnsi="Arial" w:cs="Arial"/>
          <w:sz w:val="20"/>
          <w:szCs w:val="20"/>
          <w:lang w:val="ro-RO"/>
        </w:rPr>
        <w:t>Controlul calitatii Antreprenorului nu limiteaza responsabilitatea sa pentru executarea Lucrarilor potrivit Contractului.</w:t>
      </w:r>
    </w:p>
    <w:p w14:paraId="7BF1AE5B" w14:textId="77777777" w:rsidR="007B6FEF" w:rsidRPr="00677F6F" w:rsidRDefault="007B6FEF" w:rsidP="007B6FEF">
      <w:pPr>
        <w:jc w:val="both"/>
        <w:rPr>
          <w:rFonts w:ascii="Arial" w:hAnsi="Arial" w:cs="Arial"/>
          <w:sz w:val="20"/>
          <w:szCs w:val="20"/>
          <w:lang w:val="ro-RO"/>
        </w:rPr>
      </w:pPr>
      <w:r w:rsidRPr="00677F6F">
        <w:rPr>
          <w:rFonts w:ascii="Arial" w:hAnsi="Arial" w:cs="Arial"/>
          <w:sz w:val="20"/>
          <w:szCs w:val="20"/>
          <w:lang w:val="ro-RO"/>
        </w:rPr>
        <w:t>Toate activitatile de control specificate in Planul de Control trebuie documentate.</w:t>
      </w:r>
    </w:p>
    <w:p w14:paraId="01BAE0E8" w14:textId="77777777" w:rsidR="007B6FEF" w:rsidRPr="00677F6F" w:rsidRDefault="007B6FEF" w:rsidP="007B6FEF">
      <w:pPr>
        <w:jc w:val="both"/>
        <w:rPr>
          <w:rFonts w:ascii="Arial" w:hAnsi="Arial" w:cs="Arial"/>
          <w:sz w:val="20"/>
          <w:szCs w:val="20"/>
          <w:lang w:val="ro-RO"/>
        </w:rPr>
      </w:pPr>
      <w:r w:rsidRPr="00677F6F">
        <w:rPr>
          <w:rFonts w:ascii="Arial" w:hAnsi="Arial" w:cs="Arial"/>
          <w:sz w:val="20"/>
          <w:szCs w:val="20"/>
          <w:lang w:val="ro-RO"/>
        </w:rPr>
        <w:t>PC-urile si toate celelalte aspecte legate de Sistemul AC vor fi pastrate si mentinute de Antreprenor in sistemul de indosariere al AC, care va fi pastrat la locatia proiectului pe toata perioada desfasurarii Proiectului.</w:t>
      </w:r>
    </w:p>
    <w:p w14:paraId="7952E3E4" w14:textId="77777777" w:rsidR="007B6FEF" w:rsidRPr="00677F6F" w:rsidRDefault="007B6FEF" w:rsidP="007B6FEF">
      <w:pPr>
        <w:jc w:val="both"/>
        <w:rPr>
          <w:rFonts w:ascii="Arial" w:hAnsi="Arial" w:cs="Arial"/>
          <w:sz w:val="20"/>
          <w:szCs w:val="20"/>
          <w:lang w:val="ro-RO"/>
        </w:rPr>
      </w:pPr>
      <w:r w:rsidRPr="00677F6F">
        <w:rPr>
          <w:rFonts w:ascii="Arial" w:hAnsi="Arial" w:cs="Arial"/>
          <w:sz w:val="20"/>
          <w:szCs w:val="20"/>
          <w:lang w:val="ro-RO"/>
        </w:rPr>
        <w:t>Pe baza planurilor de calitate si PC-ului, Antreprenorul va produce formate necesare pentru inregistrare, registrele, si listele de verificare etc, inainte ca lucrarile sa inceapa.</w:t>
      </w:r>
    </w:p>
    <w:p w14:paraId="7BFDAA32" w14:textId="77777777" w:rsidR="007B6FEF" w:rsidRPr="00677F6F" w:rsidRDefault="007B6FEF" w:rsidP="007B6FEF">
      <w:pPr>
        <w:jc w:val="both"/>
        <w:rPr>
          <w:rFonts w:ascii="Arial" w:hAnsi="Arial" w:cs="Arial"/>
          <w:sz w:val="20"/>
          <w:szCs w:val="20"/>
          <w:lang w:val="ro-RO"/>
        </w:rPr>
      </w:pPr>
      <w:r w:rsidRPr="00677F6F">
        <w:rPr>
          <w:rFonts w:ascii="Arial" w:hAnsi="Arial" w:cs="Arial"/>
          <w:sz w:val="20"/>
          <w:szCs w:val="20"/>
          <w:lang w:val="ro-RO"/>
        </w:rPr>
        <w:t>Toata documentatia va fi asigurata cu date de identificare, data si semnatura persoanei responsabile pentru documentatie. Identificarea va cuprinde cel putin: numele proiectului, numarul activitatii dupa cum este definit in PC, ora si locul activitatii de control.</w:t>
      </w:r>
    </w:p>
    <w:p w14:paraId="4D77478F" w14:textId="77777777" w:rsidR="007B6FEF" w:rsidRPr="00677F6F" w:rsidRDefault="007B6FEF" w:rsidP="007B6FEF">
      <w:pPr>
        <w:jc w:val="both"/>
        <w:rPr>
          <w:rFonts w:ascii="Arial" w:hAnsi="Arial" w:cs="Arial"/>
          <w:sz w:val="20"/>
          <w:szCs w:val="20"/>
          <w:lang w:val="ro-RO"/>
        </w:rPr>
      </w:pPr>
      <w:r w:rsidRPr="00677F6F">
        <w:rPr>
          <w:rFonts w:ascii="Arial" w:hAnsi="Arial" w:cs="Arial"/>
          <w:sz w:val="20"/>
          <w:szCs w:val="20"/>
          <w:lang w:val="ro-RO"/>
        </w:rPr>
        <w:t>Supervizorul va avea acces total la sistemul de indosariere si poate, fara preaviz, sa intreprinda un audit de calitate.</w:t>
      </w:r>
    </w:p>
    <w:p w14:paraId="74011B7A" w14:textId="77777777" w:rsidR="007B6FEF" w:rsidRPr="00677F6F" w:rsidRDefault="007B6FEF" w:rsidP="007B6FEF">
      <w:pPr>
        <w:jc w:val="both"/>
        <w:rPr>
          <w:rFonts w:ascii="Arial" w:hAnsi="Arial" w:cs="Arial"/>
          <w:sz w:val="20"/>
          <w:szCs w:val="20"/>
          <w:lang w:val="ro-RO"/>
        </w:rPr>
      </w:pPr>
      <w:r w:rsidRPr="00677F6F">
        <w:rPr>
          <w:rFonts w:ascii="Arial" w:hAnsi="Arial" w:cs="Arial"/>
          <w:sz w:val="20"/>
          <w:szCs w:val="20"/>
          <w:lang w:val="ro-RO"/>
        </w:rPr>
        <w:t>La momentul livrarii materialelor si bunurilor, Antreprenorul va inainta Supervizorului urmatoarea documentatie, in original si doua copii legalizate:</w:t>
      </w:r>
    </w:p>
    <w:p w14:paraId="6988120D" w14:textId="77777777" w:rsidR="007B6FEF" w:rsidRPr="00677F6F" w:rsidRDefault="007B6FEF" w:rsidP="00B817D6">
      <w:pPr>
        <w:numPr>
          <w:ilvl w:val="0"/>
          <w:numId w:val="33"/>
        </w:numPr>
        <w:spacing w:before="120"/>
        <w:jc w:val="both"/>
        <w:rPr>
          <w:rFonts w:ascii="Arial" w:hAnsi="Arial" w:cs="Arial"/>
          <w:sz w:val="20"/>
          <w:szCs w:val="20"/>
          <w:lang w:val="ro-RO"/>
        </w:rPr>
      </w:pPr>
      <w:r w:rsidRPr="00677F6F">
        <w:rPr>
          <w:rFonts w:ascii="Arial" w:hAnsi="Arial" w:cs="Arial"/>
          <w:sz w:val="20"/>
          <w:szCs w:val="20"/>
          <w:lang w:val="ro-RO"/>
        </w:rPr>
        <w:t>toate certificatele de calitate, rezultatele verificarilor si testelor, certificatele de calitate a materialelor si bunurilor ce urmeaza a fi folosite la Lucrari, etc.</w:t>
      </w:r>
    </w:p>
    <w:p w14:paraId="24296AF2" w14:textId="77777777" w:rsidR="007B6FEF" w:rsidRPr="00677F6F" w:rsidRDefault="007B6FEF" w:rsidP="00B817D6">
      <w:pPr>
        <w:numPr>
          <w:ilvl w:val="0"/>
          <w:numId w:val="33"/>
        </w:numPr>
        <w:spacing w:before="120"/>
        <w:jc w:val="both"/>
        <w:rPr>
          <w:rFonts w:ascii="Arial" w:hAnsi="Arial" w:cs="Arial"/>
          <w:sz w:val="20"/>
          <w:szCs w:val="20"/>
          <w:lang w:val="ro-RO"/>
        </w:rPr>
      </w:pPr>
      <w:r w:rsidRPr="00677F6F">
        <w:rPr>
          <w:rFonts w:ascii="Arial" w:hAnsi="Arial" w:cs="Arial"/>
          <w:sz w:val="20"/>
          <w:szCs w:val="20"/>
          <w:lang w:val="ro-RO"/>
        </w:rPr>
        <w:t>toate documentele care certifica ca inspectia, controlul si testele efectuate sunt in concordanta cu Clauzele contractuale;</w:t>
      </w:r>
    </w:p>
    <w:p w14:paraId="63F880CE" w14:textId="77777777" w:rsidR="007B6FEF" w:rsidRPr="00677F6F" w:rsidRDefault="007B6FEF" w:rsidP="00B817D6">
      <w:pPr>
        <w:numPr>
          <w:ilvl w:val="0"/>
          <w:numId w:val="33"/>
        </w:numPr>
        <w:spacing w:before="120"/>
        <w:jc w:val="both"/>
        <w:rPr>
          <w:rFonts w:ascii="Arial" w:hAnsi="Arial" w:cs="Arial"/>
          <w:sz w:val="20"/>
          <w:szCs w:val="20"/>
          <w:lang w:val="ro-RO"/>
        </w:rPr>
      </w:pPr>
      <w:r w:rsidRPr="00677F6F">
        <w:rPr>
          <w:rFonts w:ascii="Arial" w:hAnsi="Arial" w:cs="Arial"/>
          <w:sz w:val="20"/>
          <w:szCs w:val="20"/>
          <w:lang w:val="ro-RO"/>
        </w:rPr>
        <w:t>listele de identificare cu coroborare intre documente si materiale si bunuri.</w:t>
      </w:r>
    </w:p>
    <w:p w14:paraId="4F725632" w14:textId="77777777" w:rsidR="007B6FEF" w:rsidRPr="00677F6F" w:rsidRDefault="007B6FEF" w:rsidP="007B6FEF">
      <w:pPr>
        <w:jc w:val="both"/>
        <w:rPr>
          <w:rFonts w:ascii="Arial" w:hAnsi="Arial" w:cs="Arial"/>
          <w:sz w:val="20"/>
          <w:szCs w:val="20"/>
          <w:lang w:val="ro-RO"/>
        </w:rPr>
      </w:pPr>
    </w:p>
    <w:p w14:paraId="7061A390" w14:textId="77777777" w:rsidR="007B6FEF" w:rsidRPr="00677F6F" w:rsidRDefault="007B6FEF" w:rsidP="00FC1312">
      <w:pPr>
        <w:pStyle w:val="Titlu3"/>
        <w:tabs>
          <w:tab w:val="clear" w:pos="6990"/>
        </w:tabs>
        <w:ind w:left="1560" w:hanging="993"/>
        <w:rPr>
          <w:rFonts w:ascii="Arial" w:hAnsi="Arial"/>
          <w:szCs w:val="20"/>
          <w:lang w:val="ro-RO"/>
        </w:rPr>
      </w:pPr>
      <w:bookmarkStart w:id="386" w:name="_Toc74864079"/>
      <w:bookmarkStart w:id="387" w:name="_Toc202177972"/>
      <w:r w:rsidRPr="00677F6F">
        <w:rPr>
          <w:rFonts w:ascii="Arial" w:hAnsi="Arial"/>
          <w:szCs w:val="20"/>
          <w:lang w:val="ro-RO"/>
        </w:rPr>
        <w:t>Detaliile de executie</w:t>
      </w:r>
      <w:bookmarkEnd w:id="386"/>
      <w:bookmarkEnd w:id="387"/>
    </w:p>
    <w:p w14:paraId="6CCCBEA0" w14:textId="77777777" w:rsidR="007B6FEF" w:rsidRPr="00677F6F" w:rsidRDefault="007B6FEF" w:rsidP="007B6FEF">
      <w:pPr>
        <w:jc w:val="both"/>
        <w:rPr>
          <w:rFonts w:ascii="Arial" w:hAnsi="Arial" w:cs="Arial"/>
          <w:sz w:val="20"/>
          <w:szCs w:val="20"/>
          <w:lang w:val="ro-RO"/>
        </w:rPr>
      </w:pPr>
      <w:r w:rsidRPr="00677F6F">
        <w:rPr>
          <w:rFonts w:ascii="Arial" w:hAnsi="Arial" w:cs="Arial"/>
          <w:sz w:val="20"/>
          <w:szCs w:val="20"/>
          <w:lang w:val="ro-RO"/>
        </w:rPr>
        <w:t>In timpul derularii Contractului, Antreprenorul va demonstra prin documente, inaintate Supervizorului si organelor nationale abilitate faptul ca Lucrarile corespund cerintelor de asigurare a calitatii stipulate prin Contract sau aprobate in timpul derularii Contractului inclusiv definirea fazelor determinante ce urmeaza sa fie vizate de Inspectoratul de Stat in Constructii.</w:t>
      </w:r>
    </w:p>
    <w:p w14:paraId="05B9EEF3" w14:textId="21722FC4" w:rsidR="007B6FEF" w:rsidRPr="00677F6F" w:rsidRDefault="007B6FEF" w:rsidP="007B6FEF">
      <w:pPr>
        <w:jc w:val="both"/>
        <w:rPr>
          <w:rFonts w:ascii="Arial" w:hAnsi="Arial" w:cs="Arial"/>
          <w:sz w:val="20"/>
          <w:szCs w:val="20"/>
          <w:lang w:val="ro-RO"/>
        </w:rPr>
      </w:pPr>
      <w:r w:rsidRPr="00677F6F">
        <w:rPr>
          <w:rFonts w:ascii="Arial" w:hAnsi="Arial" w:cs="Arial"/>
          <w:sz w:val="20"/>
          <w:szCs w:val="20"/>
          <w:lang w:val="ro-RO"/>
        </w:rPr>
        <w:t>Sectiunile transversale ale transeelor vor fi revizuite de catre Antreprenor, in special in ceea ce priveste geometria si calitatea materialului de fundare si in conformitate cu conductele folosite in mod concret.</w:t>
      </w:r>
    </w:p>
    <w:p w14:paraId="49108644" w14:textId="4D408DC5" w:rsidR="007B6FEF" w:rsidRPr="00677F6F" w:rsidRDefault="007B6FEF" w:rsidP="007B6FEF">
      <w:pPr>
        <w:jc w:val="both"/>
        <w:rPr>
          <w:rFonts w:ascii="Arial" w:hAnsi="Arial" w:cs="Arial"/>
          <w:sz w:val="20"/>
          <w:szCs w:val="20"/>
          <w:lang w:val="ro-RO"/>
        </w:rPr>
      </w:pPr>
      <w:r w:rsidRPr="00677F6F">
        <w:rPr>
          <w:rFonts w:ascii="Arial" w:hAnsi="Arial" w:cs="Arial"/>
          <w:sz w:val="20"/>
          <w:szCs w:val="20"/>
          <w:lang w:val="ro-RO"/>
        </w:rPr>
        <w:t>Sectiunile drumurilor si aleilor vor fi revizuite de catre Antreprenor pentru fiecare strada in parte, dupa indepartarea pavajului existent.</w:t>
      </w:r>
    </w:p>
    <w:p w14:paraId="19FBBC11" w14:textId="1E527272" w:rsidR="007B6FEF" w:rsidRPr="00677F6F" w:rsidRDefault="007B6FEF" w:rsidP="007B6FEF">
      <w:pPr>
        <w:jc w:val="both"/>
        <w:rPr>
          <w:rFonts w:ascii="Arial" w:hAnsi="Arial" w:cs="Arial"/>
          <w:sz w:val="20"/>
          <w:szCs w:val="20"/>
          <w:lang w:val="ro-RO"/>
        </w:rPr>
      </w:pPr>
      <w:r w:rsidRPr="00677F6F">
        <w:rPr>
          <w:rFonts w:ascii="Arial" w:hAnsi="Arial" w:cs="Arial"/>
          <w:sz w:val="20"/>
          <w:szCs w:val="20"/>
          <w:lang w:val="ro-RO"/>
        </w:rPr>
        <w:t xml:space="preserve">Piesele desenate (aferente caminelor - camine de vane si respectiv caminele de vizitare) vor fi analizate si adaptate la conditiile locale de catre Antreprenor, in special prin adaptarea dimensiunilor si prin adaugarea pentru fiecare strada a unui tabel cu valorile actuale de dimensiuni variabile. </w:t>
      </w:r>
    </w:p>
    <w:p w14:paraId="696A9816" w14:textId="46A72F5D" w:rsidR="007B6FEF" w:rsidRPr="00677F6F" w:rsidRDefault="007B6FEF" w:rsidP="007B6FEF">
      <w:pPr>
        <w:jc w:val="both"/>
        <w:rPr>
          <w:rFonts w:ascii="Arial" w:hAnsi="Arial" w:cs="Arial"/>
          <w:sz w:val="20"/>
          <w:szCs w:val="20"/>
          <w:lang w:val="ro-RO"/>
        </w:rPr>
      </w:pPr>
      <w:r w:rsidRPr="00677F6F">
        <w:rPr>
          <w:rFonts w:ascii="Arial" w:hAnsi="Arial" w:cs="Arial"/>
          <w:sz w:val="20"/>
          <w:szCs w:val="20"/>
          <w:lang w:val="ro-RO"/>
        </w:rPr>
        <w:t>Toate desenele revizuite de antreprenor, inclusiv desenele realizate de Antreprenorul in scopul realizarii lucrarilor conform cerintelor contractului, vor fi trimise pentru aprobarea Supervizorului cu 21 zile inainte de inceperea planificata a lucrarilor.</w:t>
      </w:r>
    </w:p>
    <w:p w14:paraId="347D6F86" w14:textId="77777777" w:rsidR="007B6FEF" w:rsidRPr="00677F6F" w:rsidRDefault="007B6FEF" w:rsidP="007B6FEF">
      <w:pPr>
        <w:jc w:val="both"/>
        <w:rPr>
          <w:rFonts w:ascii="Arial" w:hAnsi="Arial" w:cs="Arial"/>
          <w:sz w:val="20"/>
          <w:szCs w:val="20"/>
          <w:lang w:val="ro-RO"/>
        </w:rPr>
      </w:pPr>
      <w:r w:rsidRPr="00677F6F">
        <w:rPr>
          <w:rFonts w:ascii="Arial" w:hAnsi="Arial" w:cs="Arial"/>
          <w:sz w:val="20"/>
          <w:szCs w:val="20"/>
          <w:lang w:val="ro-RO"/>
        </w:rPr>
        <w:t>Antreprenorul se va sigura ca planurile inaintate spre aprobare sunt tiparite pe hartie, utilizandu-se dimensiuni standard ale planselor. Nu vor fi utilizate dimensiuni de planuri mai mari de A1, cu exceptia cazului in care se convine altfel cu Supervizorul.</w:t>
      </w:r>
    </w:p>
    <w:p w14:paraId="4B2C2A4A" w14:textId="77777777" w:rsidR="007B6FEF" w:rsidRPr="00677F6F" w:rsidRDefault="007B6FEF" w:rsidP="007B6FEF">
      <w:pPr>
        <w:jc w:val="both"/>
        <w:rPr>
          <w:rFonts w:ascii="Arial" w:hAnsi="Arial" w:cs="Arial"/>
          <w:sz w:val="20"/>
          <w:szCs w:val="20"/>
          <w:lang w:val="ro-RO"/>
        </w:rPr>
      </w:pPr>
      <w:r w:rsidRPr="00677F6F">
        <w:rPr>
          <w:rFonts w:ascii="Arial" w:hAnsi="Arial" w:cs="Arial"/>
          <w:sz w:val="20"/>
          <w:szCs w:val="20"/>
          <w:lang w:val="ro-RO"/>
        </w:rPr>
        <w:t>Toate calculele vor fi inaintate pe hartie A4.</w:t>
      </w:r>
    </w:p>
    <w:p w14:paraId="1F704C6B" w14:textId="77777777" w:rsidR="007B6FEF" w:rsidRPr="00677F6F" w:rsidRDefault="007B6FEF" w:rsidP="007B6FEF">
      <w:pPr>
        <w:jc w:val="both"/>
        <w:rPr>
          <w:rFonts w:ascii="Arial" w:hAnsi="Arial" w:cs="Arial"/>
          <w:sz w:val="20"/>
          <w:szCs w:val="20"/>
          <w:lang w:val="ro-RO"/>
        </w:rPr>
      </w:pPr>
      <w:r w:rsidRPr="00677F6F">
        <w:rPr>
          <w:rFonts w:ascii="Arial" w:hAnsi="Arial" w:cs="Arial"/>
          <w:sz w:val="20"/>
          <w:szCs w:val="20"/>
          <w:lang w:val="ro-RO"/>
        </w:rPr>
        <w:t>In cazul in care planurile nu sunt aprobate, o copie va fi returnata Antreprenorului, avand marcate modificarile necesare. La momentul acordarii aprobarii finale, o copie va fi marcata "Aprobat" de catre Supervizor si returnata Antreprenorului.</w:t>
      </w:r>
    </w:p>
    <w:p w14:paraId="323062D7" w14:textId="77777777" w:rsidR="007B6FEF" w:rsidRPr="00677F6F" w:rsidRDefault="007B6FEF" w:rsidP="007B6FEF">
      <w:pPr>
        <w:jc w:val="both"/>
        <w:rPr>
          <w:rFonts w:ascii="Arial" w:hAnsi="Arial" w:cs="Arial"/>
          <w:sz w:val="20"/>
          <w:szCs w:val="20"/>
          <w:lang w:val="ro-RO"/>
        </w:rPr>
      </w:pPr>
      <w:r w:rsidRPr="00677F6F">
        <w:rPr>
          <w:rFonts w:ascii="Arial" w:hAnsi="Arial" w:cs="Arial"/>
          <w:sz w:val="20"/>
          <w:szCs w:val="20"/>
          <w:lang w:val="ro-RO"/>
        </w:rPr>
        <w:t xml:space="preserve">Desenele vor fi realizate cu programe de proiectare asistata de calculator intr-o forma si versiune compatibile cu sistemele Beneficiarului si vor fi trimise atat in format digital, cat si in volume legate la </w:t>
      </w:r>
      <w:r w:rsidRPr="00677F6F">
        <w:rPr>
          <w:rFonts w:ascii="Arial" w:hAnsi="Arial" w:cs="Arial"/>
          <w:sz w:val="20"/>
          <w:szCs w:val="20"/>
          <w:lang w:val="ro-RO"/>
        </w:rPr>
        <w:lastRenderedPageBreak/>
        <w:t>dimensiunile standard, dar nu mai mari de A1. Desenele se vor preda pe format hartie si in format electronic.</w:t>
      </w:r>
    </w:p>
    <w:p w14:paraId="054C8DE7" w14:textId="77777777" w:rsidR="007B6FEF" w:rsidRPr="00677F6F" w:rsidRDefault="007B6FEF" w:rsidP="007B6FEF">
      <w:pPr>
        <w:jc w:val="both"/>
        <w:rPr>
          <w:rFonts w:ascii="Arial" w:hAnsi="Arial" w:cs="Arial"/>
          <w:sz w:val="20"/>
          <w:szCs w:val="20"/>
          <w:lang w:val="ro-RO"/>
        </w:rPr>
      </w:pPr>
      <w:r w:rsidRPr="00677F6F">
        <w:rPr>
          <w:rFonts w:ascii="Arial" w:hAnsi="Arial" w:cs="Arial"/>
          <w:sz w:val="20"/>
          <w:szCs w:val="20"/>
          <w:lang w:val="ro-RO"/>
        </w:rPr>
        <w:t>Piesele desenate din Capitolul 3 Caiet de sarcini - Planse - sunt bazate pe ridicari topografice recente si pe autorizatii acordate in mod corespunzator pentru pozitionarea tuturor utilitatilor urbane. Multe din autorizatii fac referire doar cu aproximatie la pozitia utilitatilor subterane. In plus, unele din autorizatii nu sunt coerente, existand suprapuneri ale limitelor spatiale. Ca urmare, Antreprenorul va verifica la fata locului ridicarile topografice si va executa cercetari in teren sub forma unor sapaturi – gropi sau santuri, pentru localizarea exacta a utilitatilor subterane.</w:t>
      </w:r>
    </w:p>
    <w:p w14:paraId="64EC8872" w14:textId="77777777" w:rsidR="007B6FEF" w:rsidRPr="00677F6F" w:rsidRDefault="007B6FEF" w:rsidP="007B6FEF">
      <w:pPr>
        <w:jc w:val="both"/>
        <w:rPr>
          <w:rFonts w:ascii="Arial" w:hAnsi="Arial" w:cs="Arial"/>
          <w:sz w:val="20"/>
          <w:szCs w:val="20"/>
          <w:lang w:val="ro-RO"/>
        </w:rPr>
      </w:pPr>
      <w:r w:rsidRPr="00677F6F">
        <w:rPr>
          <w:rFonts w:ascii="Arial" w:hAnsi="Arial" w:cs="Arial"/>
          <w:sz w:val="20"/>
          <w:szCs w:val="20"/>
          <w:lang w:val="ro-RO"/>
        </w:rPr>
        <w:t>Pentru fiecare neconcordanta descoperita, Supervizorul va fi informat, iar decizia finala a Supervizorului trebuie sa fie respectata. In functie de decizia acestuia Antreprenorul va modifica planurile si / sau profilele longitudinale pe care le va inainta pentru aprobare.</w:t>
      </w:r>
    </w:p>
    <w:p w14:paraId="613B59B9" w14:textId="77777777" w:rsidR="007B6FEF" w:rsidRPr="00677F6F" w:rsidRDefault="007B6FEF" w:rsidP="00FC1312">
      <w:pPr>
        <w:pStyle w:val="Titlu3"/>
        <w:tabs>
          <w:tab w:val="clear" w:pos="6990"/>
        </w:tabs>
        <w:ind w:left="1560" w:hanging="993"/>
        <w:rPr>
          <w:rFonts w:ascii="Arial" w:hAnsi="Arial"/>
          <w:szCs w:val="20"/>
          <w:lang w:val="ro-RO"/>
        </w:rPr>
      </w:pPr>
      <w:bookmarkStart w:id="388" w:name="_Toc74864080"/>
      <w:bookmarkStart w:id="389" w:name="_Toc202177973"/>
      <w:r w:rsidRPr="00677F6F">
        <w:rPr>
          <w:rFonts w:ascii="Arial" w:hAnsi="Arial"/>
          <w:szCs w:val="20"/>
          <w:lang w:val="ro-RO"/>
        </w:rPr>
        <w:t>Documentatia tehnica pentru proiectul de organizare a executiei (D.T.O.E.)</w:t>
      </w:r>
      <w:bookmarkEnd w:id="388"/>
      <w:bookmarkEnd w:id="389"/>
    </w:p>
    <w:p w14:paraId="3CEE0605" w14:textId="77777777" w:rsidR="007B6FEF" w:rsidRPr="00677F6F" w:rsidRDefault="007B6FEF" w:rsidP="007B6FEF">
      <w:pPr>
        <w:jc w:val="both"/>
        <w:rPr>
          <w:rFonts w:ascii="Arial" w:hAnsi="Arial" w:cs="Arial"/>
          <w:sz w:val="20"/>
          <w:szCs w:val="20"/>
          <w:lang w:val="ro-RO"/>
        </w:rPr>
      </w:pPr>
      <w:r w:rsidRPr="00677F6F">
        <w:rPr>
          <w:rFonts w:ascii="Arial" w:hAnsi="Arial" w:cs="Arial"/>
          <w:sz w:val="20"/>
          <w:szCs w:val="20"/>
          <w:lang w:val="ro-RO"/>
        </w:rPr>
        <w:t>Redactarea continutului si aprobarile legale sunt descrise complet in Legea 50/1991 – privind autorizarea executarii lucrarilor de constructii cu modificarile si completarile ulterioare (Ordinul 119/2009).</w:t>
      </w:r>
    </w:p>
    <w:p w14:paraId="1269B24E" w14:textId="77777777" w:rsidR="007B6FEF" w:rsidRPr="00677F6F" w:rsidRDefault="007B6FEF" w:rsidP="007B6FEF">
      <w:pPr>
        <w:rPr>
          <w:rFonts w:ascii="Arial" w:hAnsi="Arial" w:cs="Arial"/>
          <w:sz w:val="20"/>
          <w:szCs w:val="20"/>
          <w:lang w:val="ro-RO"/>
        </w:rPr>
      </w:pPr>
      <w:r w:rsidRPr="00677F6F">
        <w:rPr>
          <w:rFonts w:ascii="Arial" w:hAnsi="Arial" w:cs="Arial"/>
          <w:sz w:val="20"/>
          <w:szCs w:val="20"/>
          <w:lang w:val="ro-RO"/>
        </w:rPr>
        <w:t>Documentatia trebuie sa includa capitole pentru:</w:t>
      </w:r>
    </w:p>
    <w:p w14:paraId="7BEA0E8F" w14:textId="77777777" w:rsidR="007B6FEF" w:rsidRPr="00677F6F" w:rsidRDefault="007B6FEF" w:rsidP="00B817D6">
      <w:pPr>
        <w:numPr>
          <w:ilvl w:val="0"/>
          <w:numId w:val="34"/>
        </w:numPr>
        <w:spacing w:before="120"/>
        <w:jc w:val="both"/>
        <w:rPr>
          <w:rFonts w:ascii="Arial" w:hAnsi="Arial" w:cs="Arial"/>
          <w:sz w:val="20"/>
          <w:szCs w:val="20"/>
          <w:lang w:val="ro-RO"/>
        </w:rPr>
      </w:pPr>
      <w:r w:rsidRPr="00677F6F">
        <w:rPr>
          <w:rFonts w:ascii="Arial" w:hAnsi="Arial" w:cs="Arial"/>
          <w:sz w:val="20"/>
          <w:szCs w:val="20"/>
          <w:lang w:val="ro-RO"/>
        </w:rPr>
        <w:t>Managementul Mediului</w:t>
      </w:r>
    </w:p>
    <w:p w14:paraId="5D3D74F1" w14:textId="77777777" w:rsidR="007B6FEF" w:rsidRPr="00677F6F" w:rsidRDefault="007B6FEF" w:rsidP="00B817D6">
      <w:pPr>
        <w:numPr>
          <w:ilvl w:val="0"/>
          <w:numId w:val="34"/>
        </w:numPr>
        <w:spacing w:before="120"/>
        <w:jc w:val="both"/>
        <w:rPr>
          <w:rFonts w:ascii="Arial" w:hAnsi="Arial" w:cs="Arial"/>
          <w:sz w:val="20"/>
          <w:szCs w:val="20"/>
          <w:lang w:val="ro-RO"/>
        </w:rPr>
      </w:pPr>
      <w:r w:rsidRPr="00677F6F">
        <w:rPr>
          <w:rFonts w:ascii="Arial" w:hAnsi="Arial" w:cs="Arial"/>
          <w:sz w:val="20"/>
          <w:szCs w:val="20"/>
          <w:lang w:val="ro-RO"/>
        </w:rPr>
        <w:t>Sanatate si Siguranta</w:t>
      </w:r>
    </w:p>
    <w:p w14:paraId="19BC1818" w14:textId="77777777" w:rsidR="007B6FEF" w:rsidRPr="00677F6F" w:rsidRDefault="007B6FEF" w:rsidP="00B817D6">
      <w:pPr>
        <w:numPr>
          <w:ilvl w:val="0"/>
          <w:numId w:val="34"/>
        </w:numPr>
        <w:spacing w:before="120"/>
        <w:jc w:val="both"/>
        <w:rPr>
          <w:rFonts w:ascii="Arial" w:hAnsi="Arial" w:cs="Arial"/>
          <w:sz w:val="20"/>
          <w:szCs w:val="20"/>
          <w:lang w:val="ro-RO"/>
        </w:rPr>
      </w:pPr>
      <w:r w:rsidRPr="00677F6F">
        <w:rPr>
          <w:rFonts w:ascii="Arial" w:hAnsi="Arial" w:cs="Arial"/>
          <w:sz w:val="20"/>
          <w:szCs w:val="20"/>
          <w:lang w:val="ro-RO"/>
        </w:rPr>
        <w:t>Metode de executie propuse pentru executia obiectelor cu lucrari complexe.</w:t>
      </w:r>
    </w:p>
    <w:p w14:paraId="5FF522B0" w14:textId="77777777" w:rsidR="007B6FEF" w:rsidRPr="00677F6F" w:rsidRDefault="007B6FEF" w:rsidP="007B6FEF">
      <w:pPr>
        <w:jc w:val="both"/>
        <w:rPr>
          <w:rFonts w:ascii="Arial" w:hAnsi="Arial" w:cs="Arial"/>
          <w:color w:val="000000" w:themeColor="text1"/>
          <w:sz w:val="20"/>
          <w:szCs w:val="20"/>
          <w:lang w:val="ro-RO"/>
        </w:rPr>
      </w:pPr>
      <w:r w:rsidRPr="00677F6F">
        <w:rPr>
          <w:rFonts w:ascii="Arial" w:hAnsi="Arial" w:cs="Arial"/>
          <w:sz w:val="20"/>
          <w:szCs w:val="20"/>
          <w:lang w:val="ro-RO"/>
        </w:rPr>
        <w:t xml:space="preserve">Intrucat Autorizatia de Construire corespunzatoare acestei documentatii trebuie sa fie obtinuta inainte de inceperea lucrarilor in teren, Antreprenorul va coordona in asa fel redactarea documentatiei de mai </w:t>
      </w:r>
      <w:r w:rsidRPr="00677F6F">
        <w:rPr>
          <w:rFonts w:ascii="Arial" w:hAnsi="Arial" w:cs="Arial"/>
          <w:color w:val="000000" w:themeColor="text1"/>
          <w:sz w:val="20"/>
          <w:szCs w:val="20"/>
          <w:lang w:val="ro-RO"/>
        </w:rPr>
        <w:t>sus incat sa se respecte datele intermediare prevazute in prezenta documentatie.</w:t>
      </w:r>
    </w:p>
    <w:p w14:paraId="5A40AF33" w14:textId="77777777" w:rsidR="007B6FEF" w:rsidRPr="00677F6F" w:rsidRDefault="007B6FEF" w:rsidP="007B6FEF">
      <w:pPr>
        <w:jc w:val="both"/>
        <w:rPr>
          <w:rFonts w:ascii="Arial" w:hAnsi="Arial" w:cs="Arial"/>
          <w:color w:val="000000" w:themeColor="text1"/>
          <w:sz w:val="20"/>
          <w:szCs w:val="20"/>
          <w:lang w:val="ro-RO"/>
        </w:rPr>
      </w:pPr>
      <w:r w:rsidRPr="00677F6F">
        <w:rPr>
          <w:rFonts w:ascii="Arial" w:hAnsi="Arial" w:cs="Arial"/>
          <w:color w:val="000000" w:themeColor="text1"/>
          <w:sz w:val="20"/>
          <w:szCs w:val="20"/>
          <w:lang w:val="ro-RO"/>
        </w:rPr>
        <w:t>Taxele pentru eliberarea autorizatie de constructie se suporta de catre Beneficiar. Toate celelalte taxe pentru avize sunt suportate de catre Antreprenor.</w:t>
      </w:r>
    </w:p>
    <w:p w14:paraId="7E8E1BA1" w14:textId="77777777" w:rsidR="007B6FEF" w:rsidRPr="00677F6F" w:rsidRDefault="007B6FEF" w:rsidP="007B6FEF">
      <w:pPr>
        <w:jc w:val="both"/>
        <w:rPr>
          <w:rFonts w:ascii="Arial" w:hAnsi="Arial" w:cs="Arial"/>
          <w:color w:val="000000" w:themeColor="text1"/>
          <w:sz w:val="20"/>
          <w:szCs w:val="20"/>
          <w:lang w:val="ro-RO"/>
        </w:rPr>
      </w:pPr>
    </w:p>
    <w:p w14:paraId="2CC6E31B" w14:textId="77777777" w:rsidR="007B6FEF" w:rsidRPr="00677F6F" w:rsidRDefault="007B6FEF" w:rsidP="00FC1312">
      <w:pPr>
        <w:pStyle w:val="Titlu3"/>
        <w:tabs>
          <w:tab w:val="clear" w:pos="6990"/>
        </w:tabs>
        <w:ind w:left="1560" w:hanging="993"/>
        <w:rPr>
          <w:rFonts w:ascii="Arial" w:hAnsi="Arial"/>
          <w:szCs w:val="20"/>
          <w:lang w:val="ro-RO"/>
        </w:rPr>
      </w:pPr>
      <w:bookmarkStart w:id="390" w:name="_Toc74864081"/>
      <w:bookmarkStart w:id="391" w:name="_Toc202177974"/>
      <w:r w:rsidRPr="00677F6F">
        <w:rPr>
          <w:rFonts w:ascii="Arial" w:hAnsi="Arial"/>
          <w:szCs w:val="20"/>
          <w:lang w:val="ro-RO"/>
        </w:rPr>
        <w:t>Desene post-executie si Cartea constructiei</w:t>
      </w:r>
      <w:bookmarkEnd w:id="390"/>
      <w:bookmarkEnd w:id="391"/>
    </w:p>
    <w:p w14:paraId="650340C6" w14:textId="77777777" w:rsidR="007B6FEF" w:rsidRPr="00677F6F" w:rsidRDefault="007B6FEF" w:rsidP="007B6FEF">
      <w:pPr>
        <w:jc w:val="both"/>
        <w:rPr>
          <w:rFonts w:ascii="Arial" w:hAnsi="Arial" w:cs="Arial"/>
          <w:sz w:val="20"/>
          <w:szCs w:val="20"/>
          <w:lang w:val="ro-RO"/>
        </w:rPr>
      </w:pPr>
      <w:r w:rsidRPr="00677F6F">
        <w:rPr>
          <w:rFonts w:ascii="Arial" w:hAnsi="Arial" w:cs="Arial"/>
          <w:sz w:val="20"/>
          <w:szCs w:val="20"/>
          <w:lang w:val="ro-RO"/>
        </w:rPr>
        <w:t>Cartea constructiei pentru toate componentele din cadrul investitiei reprezinta ansamblul documentelor tehnice referitoare la proiectarea, executia, receptia exploatarea si urmarirea comportarii in exploatare a constructiei si se va intocmi in conformitate cu HG 273/1994 completata cu HG 1303/2007.</w:t>
      </w:r>
    </w:p>
    <w:p w14:paraId="48D8CE16" w14:textId="3B72E296" w:rsidR="007B6FEF" w:rsidRPr="00677F6F" w:rsidRDefault="007B6FEF" w:rsidP="00541E0B">
      <w:pPr>
        <w:jc w:val="both"/>
        <w:rPr>
          <w:rFonts w:ascii="Arial" w:hAnsi="Arial" w:cs="Arial"/>
          <w:sz w:val="20"/>
          <w:szCs w:val="20"/>
          <w:lang w:val="ro-RO"/>
        </w:rPr>
      </w:pPr>
      <w:r w:rsidRPr="00677F6F">
        <w:rPr>
          <w:rFonts w:ascii="Arial" w:hAnsi="Arial" w:cs="Arial"/>
          <w:sz w:val="20"/>
          <w:szCs w:val="20"/>
          <w:lang w:val="ro-RO"/>
        </w:rPr>
        <w:t xml:space="preserve">Antreprenorul este obligat, ca sub stricta supraveghere a Supervizorului, sa </w:t>
      </w:r>
      <w:r w:rsidR="00E3620F" w:rsidRPr="00677F6F">
        <w:rPr>
          <w:rFonts w:ascii="Arial" w:hAnsi="Arial" w:cs="Arial"/>
          <w:sz w:val="20"/>
          <w:szCs w:val="20"/>
          <w:lang w:val="ro-RO"/>
        </w:rPr>
        <w:t>intocmeasca cartea tehnica si sa o inmaneze</w:t>
      </w:r>
      <w:r w:rsidR="00541E0B" w:rsidRPr="00677F6F">
        <w:rPr>
          <w:rFonts w:ascii="Arial" w:hAnsi="Arial" w:cs="Arial"/>
          <w:sz w:val="20"/>
          <w:szCs w:val="20"/>
          <w:lang w:val="ro-RO"/>
        </w:rPr>
        <w:t xml:space="preserve"> </w:t>
      </w:r>
      <w:r w:rsidR="00CC1FBA">
        <w:rPr>
          <w:rFonts w:ascii="Arial" w:hAnsi="Arial" w:cs="Arial"/>
          <w:sz w:val="20"/>
          <w:szCs w:val="20"/>
          <w:lang w:val="ro-RO"/>
        </w:rPr>
        <w:t>S</w:t>
      </w:r>
      <w:r w:rsidR="00541E0B" w:rsidRPr="00677F6F">
        <w:rPr>
          <w:rFonts w:ascii="Arial" w:hAnsi="Arial" w:cs="Arial"/>
          <w:sz w:val="20"/>
          <w:szCs w:val="20"/>
          <w:lang w:val="ro-RO"/>
        </w:rPr>
        <w:t>upervizorului spre apropbare,</w:t>
      </w:r>
      <w:r w:rsidRPr="00677F6F">
        <w:rPr>
          <w:rFonts w:ascii="Arial" w:hAnsi="Arial" w:cs="Arial"/>
          <w:sz w:val="20"/>
          <w:szCs w:val="20"/>
          <w:lang w:val="ro-RO"/>
        </w:rPr>
        <w:t xml:space="preserve"> conform reglementarilor in vigoare.</w:t>
      </w:r>
    </w:p>
    <w:p w14:paraId="4066F9E2" w14:textId="77777777" w:rsidR="007B6FEF" w:rsidRPr="00677F6F" w:rsidRDefault="007B6FEF" w:rsidP="007B6FEF">
      <w:pPr>
        <w:jc w:val="both"/>
        <w:rPr>
          <w:rFonts w:ascii="Arial" w:hAnsi="Arial" w:cs="Arial"/>
          <w:sz w:val="20"/>
          <w:szCs w:val="20"/>
          <w:lang w:val="ro-RO"/>
        </w:rPr>
      </w:pPr>
    </w:p>
    <w:p w14:paraId="498D2F6A" w14:textId="77777777" w:rsidR="007B6FEF" w:rsidRPr="00677F6F" w:rsidRDefault="007B6FEF" w:rsidP="007E5D56">
      <w:pPr>
        <w:pStyle w:val="Titlu4"/>
        <w:jc w:val="both"/>
        <w:rPr>
          <w:rFonts w:ascii="Arial" w:hAnsi="Arial" w:cs="Arial"/>
          <w:szCs w:val="20"/>
          <w:lang w:val="ro-RO"/>
        </w:rPr>
      </w:pPr>
      <w:bookmarkStart w:id="392" w:name="_Toc74864082"/>
      <w:bookmarkStart w:id="393" w:name="_Toc202177975"/>
      <w:r w:rsidRPr="00677F6F">
        <w:rPr>
          <w:rFonts w:ascii="Arial" w:hAnsi="Arial" w:cs="Arial"/>
          <w:szCs w:val="20"/>
          <w:lang w:val="ro-RO"/>
        </w:rPr>
        <w:t>Desene ale situatiei construite</w:t>
      </w:r>
      <w:bookmarkEnd w:id="392"/>
      <w:bookmarkEnd w:id="393"/>
    </w:p>
    <w:p w14:paraId="4860C6F4" w14:textId="77777777" w:rsidR="007B6FEF" w:rsidRPr="00677F6F" w:rsidRDefault="007B6FEF" w:rsidP="007B6FEF">
      <w:pPr>
        <w:jc w:val="both"/>
        <w:rPr>
          <w:rFonts w:ascii="Arial" w:hAnsi="Arial" w:cs="Arial"/>
          <w:sz w:val="20"/>
          <w:szCs w:val="20"/>
          <w:lang w:val="ro-RO"/>
        </w:rPr>
      </w:pPr>
      <w:r w:rsidRPr="00677F6F">
        <w:rPr>
          <w:rFonts w:ascii="Arial" w:hAnsi="Arial" w:cs="Arial"/>
          <w:sz w:val="20"/>
          <w:szCs w:val="20"/>
          <w:lang w:val="ro-RO"/>
        </w:rPr>
        <w:t>a)</w:t>
      </w:r>
      <w:r w:rsidRPr="00677F6F">
        <w:rPr>
          <w:rFonts w:ascii="Arial" w:hAnsi="Arial" w:cs="Arial"/>
          <w:sz w:val="20"/>
          <w:szCs w:val="20"/>
          <w:lang w:val="ro-RO"/>
        </w:rPr>
        <w:tab/>
        <w:t>Antreprenorul va corecta si/sau completa toate planurile de constructie pe masura ce lucrarile avanseaza, in conformitate cu orice deviatii din teren sau orice alte modificari, pentru a se asigura ca aceste desene indica stadiul actual al executiei, fiind insemnate „conform executiei”.</w:t>
      </w:r>
    </w:p>
    <w:p w14:paraId="43BD697D" w14:textId="2430581E" w:rsidR="007B6FEF" w:rsidRPr="00677F6F" w:rsidRDefault="007B6FEF" w:rsidP="007B6FEF">
      <w:pPr>
        <w:jc w:val="both"/>
        <w:rPr>
          <w:rFonts w:ascii="Arial" w:hAnsi="Arial" w:cs="Arial"/>
          <w:sz w:val="20"/>
          <w:szCs w:val="20"/>
          <w:lang w:val="ro-RO"/>
        </w:rPr>
      </w:pPr>
      <w:r w:rsidRPr="00677F6F">
        <w:rPr>
          <w:rFonts w:ascii="Arial" w:hAnsi="Arial" w:cs="Arial"/>
          <w:sz w:val="20"/>
          <w:szCs w:val="20"/>
          <w:lang w:val="ro-RO"/>
        </w:rPr>
        <w:t>Aceste desene conforme cu situatia construita vor fi inaintate Biroului de pe santier al Supervizorului spre a fi aprobate si vor fi predate conform contract</w:t>
      </w:r>
      <w:r w:rsidR="00E3620F" w:rsidRPr="00677F6F">
        <w:rPr>
          <w:rFonts w:ascii="Arial" w:hAnsi="Arial" w:cs="Arial"/>
          <w:sz w:val="20"/>
          <w:szCs w:val="20"/>
          <w:lang w:val="ro-RO"/>
        </w:rPr>
        <w:t xml:space="preserve"> la fiecare </w:t>
      </w:r>
      <w:r w:rsidR="008302F0" w:rsidRPr="00677F6F">
        <w:rPr>
          <w:rFonts w:ascii="Arial" w:hAnsi="Arial" w:cs="Arial"/>
          <w:sz w:val="20"/>
          <w:szCs w:val="20"/>
          <w:lang w:val="ro-RO"/>
        </w:rPr>
        <w:t>CIP</w:t>
      </w:r>
      <w:r w:rsidR="00E3620F" w:rsidRPr="00677F6F">
        <w:rPr>
          <w:rFonts w:ascii="Arial" w:hAnsi="Arial" w:cs="Arial"/>
          <w:sz w:val="20"/>
          <w:szCs w:val="20"/>
          <w:lang w:val="ro-RO"/>
        </w:rPr>
        <w:t xml:space="preserve"> si la carartea tehnica a constructiei.</w:t>
      </w:r>
    </w:p>
    <w:p w14:paraId="5484BAFF" w14:textId="1615D55B" w:rsidR="007B6FEF" w:rsidRPr="00677F6F" w:rsidRDefault="007B6FEF" w:rsidP="007B6FEF">
      <w:pPr>
        <w:jc w:val="both"/>
        <w:rPr>
          <w:rFonts w:ascii="Arial" w:hAnsi="Arial" w:cs="Arial"/>
          <w:sz w:val="20"/>
          <w:szCs w:val="20"/>
          <w:lang w:val="ro-RO"/>
        </w:rPr>
      </w:pPr>
      <w:r w:rsidRPr="00677F6F">
        <w:rPr>
          <w:rFonts w:ascii="Arial" w:hAnsi="Arial" w:cs="Arial"/>
          <w:sz w:val="20"/>
          <w:szCs w:val="20"/>
          <w:lang w:val="ro-RO"/>
        </w:rPr>
        <w:t>b)</w:t>
      </w:r>
      <w:r w:rsidRPr="00677F6F">
        <w:rPr>
          <w:rFonts w:ascii="Arial" w:hAnsi="Arial" w:cs="Arial"/>
          <w:sz w:val="20"/>
          <w:szCs w:val="20"/>
          <w:lang w:val="ro-RO"/>
        </w:rPr>
        <w:tab/>
        <w:t>Primirea, verificarea si aprobarea acestor desene conforme cu situatia construita</w:t>
      </w:r>
      <w:r w:rsidR="00E66A28" w:rsidRPr="00677F6F">
        <w:rPr>
          <w:rFonts w:ascii="Arial" w:hAnsi="Arial" w:cs="Arial"/>
          <w:sz w:val="20"/>
          <w:szCs w:val="20"/>
          <w:lang w:val="ro-RO"/>
        </w:rPr>
        <w:t>,</w:t>
      </w:r>
      <w:r w:rsidRPr="00677F6F">
        <w:rPr>
          <w:rFonts w:ascii="Arial" w:hAnsi="Arial" w:cs="Arial"/>
          <w:sz w:val="20"/>
          <w:szCs w:val="20"/>
          <w:lang w:val="ro-RO"/>
        </w:rPr>
        <w:t xml:space="preserve"> de catre Supervizor va reprezenta o conditie de baza in vederea emiterii Certificatului de p</w:t>
      </w:r>
      <w:r w:rsidR="00E66A28" w:rsidRPr="00677F6F">
        <w:rPr>
          <w:rFonts w:ascii="Arial" w:hAnsi="Arial" w:cs="Arial"/>
          <w:sz w:val="20"/>
          <w:szCs w:val="20"/>
          <w:lang w:val="ro-RO"/>
        </w:rPr>
        <w:t>lata</w:t>
      </w:r>
      <w:r w:rsidRPr="00677F6F">
        <w:rPr>
          <w:rFonts w:ascii="Arial" w:hAnsi="Arial" w:cs="Arial"/>
          <w:sz w:val="20"/>
          <w:szCs w:val="20"/>
          <w:lang w:val="ro-RO"/>
        </w:rPr>
        <w:t xml:space="preserve"> de catre Supervizor.</w:t>
      </w:r>
    </w:p>
    <w:p w14:paraId="0306B9A2" w14:textId="6A54E38D" w:rsidR="007B6FEF" w:rsidRPr="00677F6F" w:rsidRDefault="007B6FEF" w:rsidP="007B6FEF">
      <w:pPr>
        <w:jc w:val="both"/>
        <w:rPr>
          <w:rFonts w:ascii="Arial" w:hAnsi="Arial" w:cs="Arial"/>
          <w:sz w:val="20"/>
          <w:szCs w:val="20"/>
          <w:lang w:val="ro-RO"/>
        </w:rPr>
      </w:pPr>
      <w:r w:rsidRPr="00677F6F">
        <w:rPr>
          <w:rFonts w:ascii="Arial" w:hAnsi="Arial" w:cs="Arial"/>
          <w:sz w:val="20"/>
          <w:szCs w:val="20"/>
          <w:lang w:val="ro-RO"/>
        </w:rPr>
        <w:t xml:space="preserve">Simultan cu avansarea lucrarilor pe Santier, Antreprenorul va trebui sa pregateasca toate desenele necesare si diagramele lucrarilor „conform executiei”, care </w:t>
      </w:r>
      <w:r w:rsidR="00432044" w:rsidRPr="00677F6F">
        <w:rPr>
          <w:rFonts w:ascii="Arial" w:hAnsi="Arial" w:cs="Arial"/>
          <w:sz w:val="20"/>
          <w:szCs w:val="20"/>
          <w:lang w:val="ro-RO"/>
        </w:rPr>
        <w:t>vor</w:t>
      </w:r>
      <w:r w:rsidRPr="00677F6F">
        <w:rPr>
          <w:rFonts w:ascii="Arial" w:hAnsi="Arial" w:cs="Arial"/>
          <w:sz w:val="20"/>
          <w:szCs w:val="20"/>
          <w:lang w:val="ro-RO"/>
        </w:rPr>
        <w:t xml:space="preserve"> fi cerute pentru aprobare si pentru supraveghere, intretinere, reparatii</w:t>
      </w:r>
      <w:r w:rsidR="008302F0" w:rsidRPr="00677F6F">
        <w:rPr>
          <w:rFonts w:ascii="Arial" w:hAnsi="Arial" w:cs="Arial"/>
          <w:sz w:val="20"/>
          <w:szCs w:val="20"/>
          <w:lang w:val="ro-RO"/>
        </w:rPr>
        <w:t>;</w:t>
      </w:r>
      <w:r w:rsidRPr="00677F6F">
        <w:rPr>
          <w:rFonts w:ascii="Arial" w:hAnsi="Arial" w:cs="Arial"/>
          <w:sz w:val="20"/>
          <w:szCs w:val="20"/>
          <w:lang w:val="ro-RO"/>
        </w:rPr>
        <w:t xml:space="preserve"> acestea vor trebui sa includa, dar sa nu se limiteze la:</w:t>
      </w:r>
    </w:p>
    <w:p w14:paraId="340C2C08" w14:textId="77777777" w:rsidR="007B6FEF" w:rsidRPr="00677F6F" w:rsidRDefault="007B6FEF" w:rsidP="00B817D6">
      <w:pPr>
        <w:numPr>
          <w:ilvl w:val="0"/>
          <w:numId w:val="35"/>
        </w:numPr>
        <w:spacing w:before="120"/>
        <w:jc w:val="both"/>
        <w:rPr>
          <w:rFonts w:ascii="Arial" w:hAnsi="Arial" w:cs="Arial"/>
          <w:sz w:val="20"/>
          <w:szCs w:val="20"/>
          <w:lang w:val="ro-RO"/>
        </w:rPr>
      </w:pPr>
      <w:r w:rsidRPr="00677F6F">
        <w:rPr>
          <w:rFonts w:ascii="Arial" w:hAnsi="Arial" w:cs="Arial"/>
          <w:sz w:val="20"/>
          <w:szCs w:val="20"/>
          <w:lang w:val="ro-RO"/>
        </w:rPr>
        <w:t>Conducte si liste cu piese anexe;</w:t>
      </w:r>
    </w:p>
    <w:p w14:paraId="520200E1" w14:textId="77777777" w:rsidR="007B6FEF" w:rsidRPr="00677F6F" w:rsidRDefault="007B6FEF" w:rsidP="00B817D6">
      <w:pPr>
        <w:numPr>
          <w:ilvl w:val="0"/>
          <w:numId w:val="35"/>
        </w:numPr>
        <w:spacing w:before="120"/>
        <w:jc w:val="both"/>
        <w:rPr>
          <w:rFonts w:ascii="Arial" w:hAnsi="Arial" w:cs="Arial"/>
          <w:sz w:val="20"/>
          <w:szCs w:val="20"/>
          <w:lang w:val="ro-RO"/>
        </w:rPr>
      </w:pPr>
      <w:r w:rsidRPr="00677F6F">
        <w:rPr>
          <w:rFonts w:ascii="Arial" w:hAnsi="Arial" w:cs="Arial"/>
          <w:sz w:val="20"/>
          <w:szCs w:val="20"/>
          <w:lang w:val="ro-RO"/>
        </w:rPr>
        <w:t>Desenele fiecarei instalatii complete vor fi la o scara de minim 1:50;</w:t>
      </w:r>
    </w:p>
    <w:p w14:paraId="31E89DA4" w14:textId="6F4B9108" w:rsidR="007B6FEF" w:rsidRPr="00677F6F" w:rsidRDefault="007B6FEF" w:rsidP="00B817D6">
      <w:pPr>
        <w:numPr>
          <w:ilvl w:val="0"/>
          <w:numId w:val="35"/>
        </w:numPr>
        <w:spacing w:before="120"/>
        <w:jc w:val="both"/>
        <w:rPr>
          <w:rFonts w:ascii="Arial" w:hAnsi="Arial" w:cs="Arial"/>
          <w:sz w:val="20"/>
          <w:szCs w:val="20"/>
          <w:lang w:val="ro-RO"/>
        </w:rPr>
      </w:pPr>
      <w:r w:rsidRPr="00677F6F">
        <w:rPr>
          <w:rFonts w:ascii="Arial" w:hAnsi="Arial" w:cs="Arial"/>
          <w:sz w:val="20"/>
          <w:szCs w:val="20"/>
          <w:lang w:val="ro-RO"/>
        </w:rPr>
        <w:t xml:space="preserve">Desenele cotate ale fiecarei parti principale ale utilajului. Fiecare desen va trebui sa cuprinda tabele de fitinguri, instrumente si elemente componente si vor trebui sa includa </w:t>
      </w:r>
      <w:r w:rsidR="00DC41E7" w:rsidRPr="00677F6F">
        <w:rPr>
          <w:rFonts w:ascii="Arial" w:hAnsi="Arial" w:cs="Arial"/>
          <w:sz w:val="20"/>
          <w:szCs w:val="20"/>
          <w:lang w:val="ro-RO"/>
        </w:rPr>
        <w:t>n</w:t>
      </w:r>
      <w:r w:rsidRPr="00677F6F">
        <w:rPr>
          <w:rFonts w:ascii="Arial" w:hAnsi="Arial" w:cs="Arial"/>
          <w:sz w:val="20"/>
          <w:szCs w:val="20"/>
          <w:lang w:val="ro-RO"/>
        </w:rPr>
        <w:t>umele producatorului, numerele de referinta, caracteristici si particularitati complete ale tuturor partilor componente;</w:t>
      </w:r>
    </w:p>
    <w:p w14:paraId="43F4779E" w14:textId="77777777" w:rsidR="007B6FEF" w:rsidRPr="00677F6F" w:rsidRDefault="007B6FEF" w:rsidP="00B817D6">
      <w:pPr>
        <w:numPr>
          <w:ilvl w:val="0"/>
          <w:numId w:val="35"/>
        </w:numPr>
        <w:spacing w:before="120"/>
        <w:jc w:val="both"/>
        <w:rPr>
          <w:rFonts w:ascii="Arial" w:hAnsi="Arial" w:cs="Arial"/>
          <w:sz w:val="20"/>
          <w:szCs w:val="20"/>
          <w:lang w:val="ro-RO"/>
        </w:rPr>
      </w:pPr>
      <w:r w:rsidRPr="00677F6F">
        <w:rPr>
          <w:rFonts w:ascii="Arial" w:hAnsi="Arial" w:cs="Arial"/>
          <w:sz w:val="20"/>
          <w:szCs w:val="20"/>
          <w:lang w:val="ro-RO"/>
        </w:rPr>
        <w:lastRenderedPageBreak/>
        <w:t>Desenele sectionate ale componentelor majore ale utilajului cu partile denumite si numerotate pentru a facilita intretinerea si verificarea. Aceste desene vor arata, de asemenea si tipul de ajustare si spatiul pentru ajustare si pentru piesele de montare si acestea vor trebui incluse ca desene detaliate, care pot fi necesare pentru fabricarea componentelor de schimb pe durata de viata a utilajului;</w:t>
      </w:r>
    </w:p>
    <w:p w14:paraId="149DB67A" w14:textId="77777777" w:rsidR="007B6FEF" w:rsidRPr="00677F6F" w:rsidRDefault="007B6FEF" w:rsidP="00B817D6">
      <w:pPr>
        <w:numPr>
          <w:ilvl w:val="0"/>
          <w:numId w:val="35"/>
        </w:numPr>
        <w:spacing w:before="120"/>
        <w:jc w:val="both"/>
        <w:rPr>
          <w:rFonts w:ascii="Arial" w:hAnsi="Arial" w:cs="Arial"/>
          <w:sz w:val="20"/>
          <w:szCs w:val="20"/>
          <w:lang w:val="ro-RO"/>
        </w:rPr>
      </w:pPr>
      <w:r w:rsidRPr="00677F6F">
        <w:rPr>
          <w:rFonts w:ascii="Arial" w:hAnsi="Arial" w:cs="Arial"/>
          <w:sz w:val="20"/>
          <w:szCs w:val="20"/>
          <w:lang w:val="ro-RO"/>
        </w:rPr>
        <w:t>Diagrame electrice si operationale, dupa cum este necesar;</w:t>
      </w:r>
    </w:p>
    <w:p w14:paraId="016E2424" w14:textId="77777777" w:rsidR="007B6FEF" w:rsidRPr="00677F6F" w:rsidRDefault="007B6FEF" w:rsidP="00B817D6">
      <w:pPr>
        <w:numPr>
          <w:ilvl w:val="0"/>
          <w:numId w:val="35"/>
        </w:numPr>
        <w:spacing w:before="120"/>
        <w:jc w:val="both"/>
        <w:rPr>
          <w:rFonts w:ascii="Arial" w:hAnsi="Arial" w:cs="Arial"/>
          <w:sz w:val="20"/>
          <w:szCs w:val="20"/>
          <w:lang w:val="ro-RO"/>
        </w:rPr>
      </w:pPr>
      <w:r w:rsidRPr="00677F6F">
        <w:rPr>
          <w:rFonts w:ascii="Arial" w:hAnsi="Arial" w:cs="Arial"/>
          <w:sz w:val="20"/>
          <w:szCs w:val="20"/>
          <w:lang w:val="ro-RO"/>
        </w:rPr>
        <w:t>Liste cu cabluri, diagrame si aliniamentele pentru instalarea cablurilor;</w:t>
      </w:r>
    </w:p>
    <w:p w14:paraId="796D26EE" w14:textId="77777777" w:rsidR="007B6FEF" w:rsidRPr="00677F6F" w:rsidRDefault="007B6FEF" w:rsidP="00B817D6">
      <w:pPr>
        <w:numPr>
          <w:ilvl w:val="0"/>
          <w:numId w:val="35"/>
        </w:numPr>
        <w:spacing w:before="120"/>
        <w:jc w:val="both"/>
        <w:rPr>
          <w:rFonts w:ascii="Arial" w:hAnsi="Arial" w:cs="Arial"/>
          <w:sz w:val="20"/>
          <w:szCs w:val="20"/>
          <w:lang w:val="ro-RO"/>
        </w:rPr>
      </w:pPr>
      <w:r w:rsidRPr="00677F6F">
        <w:rPr>
          <w:rFonts w:ascii="Arial" w:hAnsi="Arial" w:cs="Arial"/>
          <w:sz w:val="20"/>
          <w:szCs w:val="20"/>
          <w:lang w:val="ro-RO"/>
        </w:rPr>
        <w:t>Planul de aliniament al cablurilor pe Santier si fiecare din principalele sectiuni prin grupurile de cabluri si transee, asa incat fiecare cablu din grup sau transee sa poata fi usor identificat. Aceasta informatie este de preferat sa fie aratata intr-un numar de desene la o scara mai mare;</w:t>
      </w:r>
    </w:p>
    <w:p w14:paraId="6B7B7EF5" w14:textId="77777777" w:rsidR="007B6FEF" w:rsidRPr="00677F6F" w:rsidRDefault="007B6FEF" w:rsidP="00B817D6">
      <w:pPr>
        <w:numPr>
          <w:ilvl w:val="0"/>
          <w:numId w:val="35"/>
        </w:numPr>
        <w:spacing w:before="120"/>
        <w:jc w:val="both"/>
        <w:rPr>
          <w:rFonts w:ascii="Arial" w:hAnsi="Arial" w:cs="Arial"/>
          <w:sz w:val="20"/>
          <w:szCs w:val="20"/>
          <w:lang w:val="ro-RO"/>
        </w:rPr>
      </w:pPr>
      <w:r w:rsidRPr="00677F6F">
        <w:rPr>
          <w:rFonts w:ascii="Arial" w:hAnsi="Arial" w:cs="Arial"/>
          <w:sz w:val="20"/>
          <w:szCs w:val="20"/>
          <w:lang w:val="ro-RO"/>
        </w:rPr>
        <w:t>Desenele precedente le pot include pe acelea prezentate si aprobate ca desene de lucru si vor fi dimensionate si marcate in concordanta cu cererile desenelor de lucru;</w:t>
      </w:r>
    </w:p>
    <w:p w14:paraId="7BC2642D" w14:textId="77777777" w:rsidR="007B6FEF" w:rsidRPr="00677F6F" w:rsidRDefault="007B6FEF" w:rsidP="00B817D6">
      <w:pPr>
        <w:numPr>
          <w:ilvl w:val="0"/>
          <w:numId w:val="35"/>
        </w:numPr>
        <w:spacing w:before="120"/>
        <w:jc w:val="both"/>
        <w:rPr>
          <w:rFonts w:ascii="Arial" w:hAnsi="Arial" w:cs="Arial"/>
          <w:sz w:val="20"/>
          <w:szCs w:val="20"/>
          <w:lang w:val="ro-RO"/>
        </w:rPr>
      </w:pPr>
      <w:r w:rsidRPr="00677F6F">
        <w:rPr>
          <w:rFonts w:ascii="Arial" w:hAnsi="Arial" w:cs="Arial"/>
          <w:sz w:val="20"/>
          <w:szCs w:val="20"/>
          <w:lang w:val="ro-RO"/>
        </w:rPr>
        <w:t>Desenele aprobate vor trebui sa fie disponibile pentru verificarea Supervizorului sau a personalului sau in orice moment al executiei lucrarilor;</w:t>
      </w:r>
    </w:p>
    <w:p w14:paraId="6B8A1731" w14:textId="4D2ECA2C" w:rsidR="007B6FEF" w:rsidRPr="00677F6F" w:rsidRDefault="007B6FEF" w:rsidP="00B817D6">
      <w:pPr>
        <w:numPr>
          <w:ilvl w:val="0"/>
          <w:numId w:val="35"/>
        </w:numPr>
        <w:spacing w:before="120"/>
        <w:jc w:val="both"/>
        <w:rPr>
          <w:rFonts w:ascii="Arial" w:hAnsi="Arial" w:cs="Arial"/>
          <w:sz w:val="20"/>
          <w:szCs w:val="20"/>
          <w:lang w:val="ro-RO"/>
        </w:rPr>
      </w:pPr>
      <w:r w:rsidRPr="00677F6F">
        <w:rPr>
          <w:rFonts w:ascii="Arial" w:hAnsi="Arial" w:cs="Arial"/>
          <w:sz w:val="20"/>
          <w:szCs w:val="20"/>
          <w:lang w:val="ro-RO"/>
        </w:rPr>
        <w:t xml:space="preserve">Lucrarile nu vor fi considerate </w:t>
      </w:r>
      <w:r w:rsidR="007F3799" w:rsidRPr="00677F6F">
        <w:rPr>
          <w:rFonts w:ascii="Arial" w:hAnsi="Arial" w:cs="Arial"/>
          <w:sz w:val="20"/>
          <w:szCs w:val="20"/>
          <w:lang w:val="ro-RO"/>
        </w:rPr>
        <w:t>finale</w:t>
      </w:r>
      <w:r w:rsidRPr="00677F6F">
        <w:rPr>
          <w:rFonts w:ascii="Arial" w:hAnsi="Arial" w:cs="Arial"/>
          <w:sz w:val="20"/>
          <w:szCs w:val="20"/>
          <w:lang w:val="ro-RO"/>
        </w:rPr>
        <w:t xml:space="preserve"> pentru emiterea Certificatului de receptie</w:t>
      </w:r>
      <w:r w:rsidR="007F3799" w:rsidRPr="00677F6F">
        <w:rPr>
          <w:rFonts w:ascii="Arial" w:hAnsi="Arial" w:cs="Arial"/>
          <w:sz w:val="20"/>
          <w:szCs w:val="20"/>
          <w:lang w:val="ro-RO"/>
        </w:rPr>
        <w:t>,</w:t>
      </w:r>
      <w:r w:rsidRPr="00677F6F">
        <w:rPr>
          <w:rFonts w:ascii="Arial" w:hAnsi="Arial" w:cs="Arial"/>
          <w:sz w:val="20"/>
          <w:szCs w:val="20"/>
          <w:lang w:val="ro-RO"/>
        </w:rPr>
        <w:t xml:space="preserve"> la terminarea lucrarilor, pana cand desenele </w:t>
      </w:r>
      <w:r w:rsidR="007F3799" w:rsidRPr="00677F6F">
        <w:rPr>
          <w:rFonts w:ascii="Arial" w:hAnsi="Arial" w:cs="Arial"/>
          <w:sz w:val="20"/>
          <w:szCs w:val="20"/>
          <w:lang w:val="ro-RO"/>
        </w:rPr>
        <w:t>post-executie</w:t>
      </w:r>
      <w:r w:rsidRPr="00677F6F">
        <w:rPr>
          <w:rFonts w:ascii="Arial" w:hAnsi="Arial" w:cs="Arial"/>
          <w:sz w:val="20"/>
          <w:szCs w:val="20"/>
          <w:lang w:val="ro-RO"/>
        </w:rPr>
        <w:t xml:space="preserve"> nu sunt aprobate;</w:t>
      </w:r>
    </w:p>
    <w:p w14:paraId="2BA8B4F4" w14:textId="090C83CC" w:rsidR="007B6FEF" w:rsidRPr="00677F6F" w:rsidRDefault="007B6FEF" w:rsidP="00B817D6">
      <w:pPr>
        <w:numPr>
          <w:ilvl w:val="0"/>
          <w:numId w:val="35"/>
        </w:numPr>
        <w:spacing w:before="120"/>
        <w:jc w:val="both"/>
        <w:rPr>
          <w:rFonts w:ascii="Arial" w:hAnsi="Arial" w:cs="Arial"/>
          <w:sz w:val="20"/>
          <w:szCs w:val="20"/>
          <w:lang w:val="ro-RO"/>
        </w:rPr>
      </w:pPr>
      <w:r w:rsidRPr="00677F6F">
        <w:rPr>
          <w:rFonts w:ascii="Arial" w:hAnsi="Arial" w:cs="Arial"/>
          <w:sz w:val="20"/>
          <w:szCs w:val="20"/>
          <w:lang w:val="ro-RO"/>
        </w:rPr>
        <w:t xml:space="preserve">Planuri la scara 1:500 ale conductelor asa cum au fost instalate si construite de catre Antreprenor. </w:t>
      </w:r>
    </w:p>
    <w:p w14:paraId="0232BBC0" w14:textId="09B497DA" w:rsidR="007B6FEF" w:rsidRPr="00677F6F" w:rsidRDefault="007B6FEF" w:rsidP="00B817D6">
      <w:pPr>
        <w:numPr>
          <w:ilvl w:val="0"/>
          <w:numId w:val="35"/>
        </w:numPr>
        <w:spacing w:before="120"/>
        <w:jc w:val="both"/>
        <w:rPr>
          <w:rFonts w:ascii="Arial" w:hAnsi="Arial" w:cs="Arial"/>
          <w:sz w:val="20"/>
          <w:szCs w:val="20"/>
          <w:lang w:val="ro-RO"/>
        </w:rPr>
      </w:pPr>
      <w:r w:rsidRPr="00677F6F">
        <w:rPr>
          <w:rFonts w:ascii="Arial" w:hAnsi="Arial" w:cs="Arial"/>
          <w:sz w:val="20"/>
          <w:szCs w:val="20"/>
          <w:lang w:val="ro-RO"/>
        </w:rPr>
        <w:t>Profilele conductelor la scara 1:</w:t>
      </w:r>
      <w:r w:rsidR="00CC1FBA">
        <w:rPr>
          <w:rFonts w:ascii="Arial" w:hAnsi="Arial" w:cs="Arial"/>
          <w:sz w:val="20"/>
          <w:szCs w:val="20"/>
          <w:lang w:val="ro-RO"/>
        </w:rPr>
        <w:t>5</w:t>
      </w:r>
      <w:r w:rsidR="00987D09">
        <w:rPr>
          <w:rFonts w:ascii="Arial" w:hAnsi="Arial" w:cs="Arial"/>
          <w:sz w:val="20"/>
          <w:szCs w:val="20"/>
          <w:lang w:val="ro-RO"/>
        </w:rPr>
        <w:t>00</w:t>
      </w:r>
      <w:r w:rsidRPr="00677F6F">
        <w:rPr>
          <w:rFonts w:ascii="Arial" w:hAnsi="Arial" w:cs="Arial"/>
          <w:sz w:val="20"/>
          <w:szCs w:val="20"/>
          <w:lang w:val="ro-RO"/>
        </w:rPr>
        <w:t xml:space="preserve"> (scara orizontala) si 1:</w:t>
      </w:r>
      <w:r w:rsidR="00CC1FBA">
        <w:rPr>
          <w:rFonts w:ascii="Arial" w:hAnsi="Arial" w:cs="Arial"/>
          <w:sz w:val="20"/>
          <w:szCs w:val="20"/>
          <w:lang w:val="ro-RO"/>
        </w:rPr>
        <w:t>5</w:t>
      </w:r>
      <w:r w:rsidR="00987D09">
        <w:rPr>
          <w:rFonts w:ascii="Arial" w:hAnsi="Arial" w:cs="Arial"/>
          <w:sz w:val="20"/>
          <w:szCs w:val="20"/>
          <w:lang w:val="ro-RO"/>
        </w:rPr>
        <w:t>0</w:t>
      </w:r>
      <w:r w:rsidRPr="00677F6F">
        <w:rPr>
          <w:rFonts w:ascii="Arial" w:hAnsi="Arial" w:cs="Arial"/>
          <w:sz w:val="20"/>
          <w:szCs w:val="20"/>
          <w:lang w:val="ro-RO"/>
        </w:rPr>
        <w:t xml:space="preserve"> (scara verticala), asa cum au fost instalate si construite;</w:t>
      </w:r>
    </w:p>
    <w:p w14:paraId="6F5976AF" w14:textId="77777777" w:rsidR="007B6FEF" w:rsidRPr="00677F6F" w:rsidRDefault="007B6FEF" w:rsidP="00B817D6">
      <w:pPr>
        <w:numPr>
          <w:ilvl w:val="0"/>
          <w:numId w:val="35"/>
        </w:numPr>
        <w:spacing w:before="120"/>
        <w:jc w:val="both"/>
        <w:rPr>
          <w:rFonts w:ascii="Arial" w:hAnsi="Arial" w:cs="Arial"/>
          <w:sz w:val="20"/>
          <w:szCs w:val="20"/>
          <w:lang w:val="ro-RO"/>
        </w:rPr>
      </w:pPr>
      <w:r w:rsidRPr="00677F6F">
        <w:rPr>
          <w:rFonts w:ascii="Arial" w:hAnsi="Arial" w:cs="Arial"/>
          <w:sz w:val="20"/>
          <w:szCs w:val="20"/>
          <w:lang w:val="ro-RO"/>
        </w:rPr>
        <w:t>Desene de executie la scara corespunzatoare pentru toate structurile, incluzand statiile de pompare si caminele, asa cum au fost instalate si construite;</w:t>
      </w:r>
    </w:p>
    <w:p w14:paraId="562B11C9" w14:textId="77777777" w:rsidR="007B6FEF" w:rsidRPr="00677F6F" w:rsidRDefault="007B6FEF" w:rsidP="00B817D6">
      <w:pPr>
        <w:numPr>
          <w:ilvl w:val="0"/>
          <w:numId w:val="35"/>
        </w:numPr>
        <w:spacing w:before="120"/>
        <w:jc w:val="both"/>
        <w:rPr>
          <w:rFonts w:ascii="Arial" w:hAnsi="Arial" w:cs="Arial"/>
          <w:sz w:val="20"/>
          <w:szCs w:val="20"/>
          <w:lang w:val="ro-RO"/>
        </w:rPr>
      </w:pPr>
      <w:r w:rsidRPr="00677F6F">
        <w:rPr>
          <w:rFonts w:ascii="Arial" w:hAnsi="Arial" w:cs="Arial"/>
          <w:sz w:val="20"/>
          <w:szCs w:val="20"/>
          <w:lang w:val="ro-RO"/>
        </w:rPr>
        <w:t>Detalii referitoare la orice alte lucrari construite de Antreprenor, pentru care desenele de situatie sunt cerute de catre Supervizor.</w:t>
      </w:r>
    </w:p>
    <w:p w14:paraId="4D562050" w14:textId="5EAC5DF9" w:rsidR="007B6FEF" w:rsidRPr="00677F6F" w:rsidRDefault="007B6FEF" w:rsidP="007B6FEF">
      <w:pPr>
        <w:jc w:val="both"/>
        <w:rPr>
          <w:rFonts w:ascii="Arial" w:hAnsi="Arial" w:cs="Arial"/>
          <w:sz w:val="20"/>
          <w:szCs w:val="20"/>
          <w:lang w:val="ro-RO"/>
        </w:rPr>
      </w:pPr>
      <w:r w:rsidRPr="00677F6F">
        <w:rPr>
          <w:rFonts w:ascii="Arial" w:hAnsi="Arial" w:cs="Arial"/>
          <w:sz w:val="20"/>
          <w:szCs w:val="20"/>
          <w:lang w:val="ro-RO"/>
        </w:rPr>
        <w:t>Vor fi incluse detalii despre fitinguri</w:t>
      </w:r>
      <w:r w:rsidR="007F3799" w:rsidRPr="00677F6F">
        <w:rPr>
          <w:rFonts w:ascii="Arial" w:hAnsi="Arial" w:cs="Arial"/>
          <w:sz w:val="20"/>
          <w:szCs w:val="20"/>
          <w:lang w:val="ro-RO"/>
        </w:rPr>
        <w:t xml:space="preserve"> si vane </w:t>
      </w:r>
      <w:r w:rsidRPr="00677F6F">
        <w:rPr>
          <w:rFonts w:ascii="Arial" w:hAnsi="Arial" w:cs="Arial"/>
          <w:sz w:val="20"/>
          <w:szCs w:val="20"/>
          <w:lang w:val="ro-RO"/>
        </w:rPr>
        <w:t>alte utilitati</w:t>
      </w:r>
      <w:r w:rsidR="007F3799" w:rsidRPr="00677F6F">
        <w:rPr>
          <w:rFonts w:ascii="Arial" w:hAnsi="Arial" w:cs="Arial"/>
          <w:sz w:val="20"/>
          <w:szCs w:val="20"/>
          <w:lang w:val="ro-RO"/>
        </w:rPr>
        <w:t>lor</w:t>
      </w:r>
      <w:r w:rsidRPr="00677F6F">
        <w:rPr>
          <w:rFonts w:ascii="Arial" w:hAnsi="Arial" w:cs="Arial"/>
          <w:sz w:val="20"/>
          <w:szCs w:val="20"/>
          <w:lang w:val="ro-RO"/>
        </w:rPr>
        <w:t xml:space="preserve"> intalnite sau traversate de conducte si orice alte structuri construite de-a lungul conductelor de catre Antreprenor, inclusiv camine, taieri de transee, placi de beton etc.</w:t>
      </w:r>
    </w:p>
    <w:p w14:paraId="25F89288" w14:textId="77777777" w:rsidR="00F21322" w:rsidRPr="00677F6F" w:rsidRDefault="007B6FEF" w:rsidP="007B6FEF">
      <w:pPr>
        <w:jc w:val="both"/>
        <w:rPr>
          <w:rFonts w:ascii="Arial" w:hAnsi="Arial" w:cs="Arial"/>
          <w:sz w:val="20"/>
          <w:szCs w:val="20"/>
          <w:lang w:val="ro-RO"/>
        </w:rPr>
      </w:pPr>
      <w:r w:rsidRPr="00677F6F">
        <w:rPr>
          <w:rFonts w:ascii="Arial" w:hAnsi="Arial" w:cs="Arial"/>
          <w:sz w:val="20"/>
          <w:szCs w:val="20"/>
          <w:lang w:val="ro-RO"/>
        </w:rPr>
        <w:t>Desenele vor fi realizate cu programe de proiectare asistata de calculator intr-o forma si versiune compatibile cu sistemele Beneficiarului si vor fi trimise atat in format digital, cat si in volume legate la dimensiunile standard, dar nu mai mari de A1. Antreprenorul va asigura si licentele legale, dupa necesarul Beneficiarului, pentru programele software utilizate pentru acestea.</w:t>
      </w:r>
    </w:p>
    <w:p w14:paraId="533516B3" w14:textId="0DDDE16F" w:rsidR="007B6FEF" w:rsidRPr="00677F6F" w:rsidRDefault="007B6FEF" w:rsidP="007B6FEF">
      <w:pPr>
        <w:jc w:val="both"/>
        <w:rPr>
          <w:rFonts w:ascii="Arial" w:hAnsi="Arial" w:cs="Arial"/>
          <w:sz w:val="20"/>
          <w:szCs w:val="20"/>
          <w:lang w:val="ro-RO"/>
        </w:rPr>
      </w:pPr>
      <w:r w:rsidRPr="00677F6F">
        <w:rPr>
          <w:rFonts w:ascii="Arial" w:hAnsi="Arial" w:cs="Arial"/>
          <w:sz w:val="20"/>
          <w:szCs w:val="20"/>
          <w:lang w:val="ro-RO"/>
        </w:rPr>
        <w:t>Plansele ce vor fi incluse in Cartea Tehnica a Constructiei vor fi stampilate de catre Verificatori Autorizati de Proiect prin grija Antreprenorului, costurile fiind suportate de catre Antreprenor.</w:t>
      </w:r>
    </w:p>
    <w:p w14:paraId="36B4A9F8" w14:textId="77777777" w:rsidR="007B6FEF" w:rsidRPr="00677F6F" w:rsidRDefault="007B6FEF" w:rsidP="007B6FEF">
      <w:pPr>
        <w:jc w:val="both"/>
        <w:rPr>
          <w:rFonts w:ascii="Arial" w:hAnsi="Arial" w:cs="Arial"/>
          <w:sz w:val="20"/>
          <w:szCs w:val="20"/>
          <w:lang w:val="ro-RO"/>
        </w:rPr>
      </w:pPr>
      <w:r w:rsidRPr="00677F6F">
        <w:rPr>
          <w:rFonts w:ascii="Arial" w:hAnsi="Arial" w:cs="Arial"/>
          <w:sz w:val="20"/>
          <w:szCs w:val="20"/>
          <w:lang w:val="ro-RO"/>
        </w:rPr>
        <w:t>Antreprenorul va livra desenele AS BUILT pe suport hartie in trei exemplare si in format electronic.</w:t>
      </w:r>
    </w:p>
    <w:p w14:paraId="4BE959DF" w14:textId="4CB24FF1" w:rsidR="007B6FEF" w:rsidRPr="00677F6F" w:rsidRDefault="007B6FEF" w:rsidP="007E5D56">
      <w:pPr>
        <w:pStyle w:val="Titlu4"/>
        <w:rPr>
          <w:rFonts w:ascii="Arial" w:hAnsi="Arial" w:cs="Arial"/>
          <w:szCs w:val="20"/>
          <w:lang w:val="ro-RO"/>
        </w:rPr>
      </w:pPr>
      <w:bookmarkStart w:id="394" w:name="_Toc74864083"/>
      <w:bookmarkStart w:id="395" w:name="_Toc202177976"/>
      <w:r w:rsidRPr="00677F6F">
        <w:rPr>
          <w:rFonts w:ascii="Arial" w:hAnsi="Arial" w:cs="Arial"/>
          <w:szCs w:val="20"/>
          <w:lang w:val="ro-RO"/>
        </w:rPr>
        <w:t>Cartea construc</w:t>
      </w:r>
      <w:r w:rsidR="000B5487" w:rsidRPr="00677F6F">
        <w:rPr>
          <w:rFonts w:ascii="Arial" w:hAnsi="Arial" w:cs="Arial"/>
          <w:szCs w:val="20"/>
          <w:lang w:val="ro-RO"/>
        </w:rPr>
        <w:t>t</w:t>
      </w:r>
      <w:r w:rsidRPr="00677F6F">
        <w:rPr>
          <w:rFonts w:ascii="Arial" w:hAnsi="Arial" w:cs="Arial"/>
          <w:szCs w:val="20"/>
          <w:lang w:val="ro-RO"/>
        </w:rPr>
        <w:t>iei</w:t>
      </w:r>
      <w:bookmarkEnd w:id="394"/>
      <w:bookmarkEnd w:id="395"/>
    </w:p>
    <w:p w14:paraId="5229A47D" w14:textId="26919495" w:rsidR="007B6FEF" w:rsidRPr="00677F6F" w:rsidRDefault="007B6FEF" w:rsidP="007B6FEF">
      <w:pPr>
        <w:jc w:val="both"/>
        <w:rPr>
          <w:rFonts w:ascii="Arial" w:hAnsi="Arial" w:cs="Arial"/>
          <w:sz w:val="20"/>
          <w:szCs w:val="20"/>
          <w:lang w:val="ro-RO"/>
        </w:rPr>
      </w:pPr>
      <w:r w:rsidRPr="00677F6F">
        <w:rPr>
          <w:rFonts w:ascii="Arial" w:hAnsi="Arial" w:cs="Arial"/>
          <w:sz w:val="20"/>
          <w:szCs w:val="20"/>
          <w:lang w:val="ro-RO"/>
        </w:rPr>
        <w:t>Pe langa desenele cu situatia construita – si in acelasi interval de timp – Antreprenorul va furniza Supervizorului documentele necesare intocmirii Cartii Tehnice a Constructiei care va indica toate imbinarile, conductele si alte instalatii ale conductelor si sistemului</w:t>
      </w:r>
      <w:r w:rsidR="00DC54F1" w:rsidRPr="00677F6F">
        <w:rPr>
          <w:rFonts w:ascii="Arial" w:hAnsi="Arial" w:cs="Arial"/>
          <w:sz w:val="20"/>
          <w:szCs w:val="20"/>
          <w:lang w:val="ro-RO"/>
        </w:rPr>
        <w:t xml:space="preserve"> de conducte spre a fi aprobate.</w:t>
      </w:r>
    </w:p>
    <w:p w14:paraId="45C90783" w14:textId="77777777" w:rsidR="007B6FEF" w:rsidRPr="00677F6F" w:rsidRDefault="007B6FEF" w:rsidP="007B6FEF">
      <w:pPr>
        <w:jc w:val="both"/>
        <w:rPr>
          <w:rFonts w:ascii="Arial" w:hAnsi="Arial" w:cs="Arial"/>
          <w:sz w:val="20"/>
          <w:szCs w:val="20"/>
          <w:lang w:val="ro-RO"/>
        </w:rPr>
      </w:pPr>
      <w:r w:rsidRPr="00677F6F">
        <w:rPr>
          <w:rFonts w:ascii="Arial" w:hAnsi="Arial" w:cs="Arial"/>
          <w:sz w:val="20"/>
          <w:szCs w:val="20"/>
          <w:lang w:val="ro-RO"/>
        </w:rPr>
        <w:t>Antreprenorul va asigura pentru toate lucrarile suficiente detalii de executie pentru a defini exact amplasarea, dimensiunea, linia, cota si natura tuturor elementelor. Desenele vor include toate detaliile necesare pentru exploatarea si intretinerea pe termen lung a sistemului.</w:t>
      </w:r>
    </w:p>
    <w:p w14:paraId="4C3209A6" w14:textId="77777777" w:rsidR="007B6FEF" w:rsidRPr="00677F6F" w:rsidRDefault="007B6FEF" w:rsidP="007B6FEF">
      <w:pPr>
        <w:jc w:val="both"/>
        <w:rPr>
          <w:rFonts w:ascii="Arial" w:hAnsi="Arial" w:cs="Arial"/>
          <w:sz w:val="20"/>
          <w:szCs w:val="20"/>
          <w:lang w:val="ro-RO"/>
        </w:rPr>
      </w:pPr>
      <w:r w:rsidRPr="00677F6F">
        <w:rPr>
          <w:rFonts w:ascii="Arial" w:hAnsi="Arial" w:cs="Arial"/>
          <w:sz w:val="20"/>
          <w:szCs w:val="20"/>
          <w:lang w:val="ro-RO"/>
        </w:rPr>
        <w:t>Cartea Constructiei este un document descris in intregime in Anexa 6 a Hotararii de Guvern HG 273/1994. Supervizorul este responsabil cu definirea intregului continut al Cartii Constructiei dar documentele care se refera la lucrarile de executie trebuie sa fie furnizate de catre Antreprenor. Ca urmare:</w:t>
      </w:r>
    </w:p>
    <w:p w14:paraId="36A91613" w14:textId="77777777" w:rsidR="007B6FEF" w:rsidRPr="00677F6F" w:rsidRDefault="007B6FEF" w:rsidP="00B817D6">
      <w:pPr>
        <w:numPr>
          <w:ilvl w:val="0"/>
          <w:numId w:val="36"/>
        </w:numPr>
        <w:spacing w:before="120"/>
        <w:jc w:val="both"/>
        <w:rPr>
          <w:rFonts w:ascii="Arial" w:hAnsi="Arial" w:cs="Arial"/>
          <w:sz w:val="20"/>
          <w:szCs w:val="20"/>
          <w:lang w:val="ro-RO"/>
        </w:rPr>
      </w:pPr>
      <w:r w:rsidRPr="00677F6F">
        <w:rPr>
          <w:rFonts w:ascii="Arial" w:hAnsi="Arial" w:cs="Arial"/>
          <w:sz w:val="20"/>
          <w:szCs w:val="20"/>
          <w:lang w:val="ro-RO"/>
        </w:rPr>
        <w:t>Toate documentele care privesc controlul calitatii lucrarilor vor fi editate in Limba Romana iar unul din originale va fi pastrat pentru intocmirea Cartii Constructiei;</w:t>
      </w:r>
    </w:p>
    <w:p w14:paraId="0FC0988B" w14:textId="77777777" w:rsidR="007B6FEF" w:rsidRPr="00677F6F" w:rsidRDefault="007B6FEF" w:rsidP="00B817D6">
      <w:pPr>
        <w:numPr>
          <w:ilvl w:val="0"/>
          <w:numId w:val="36"/>
        </w:numPr>
        <w:spacing w:before="120"/>
        <w:jc w:val="both"/>
        <w:rPr>
          <w:rFonts w:ascii="Arial" w:hAnsi="Arial" w:cs="Arial"/>
          <w:sz w:val="20"/>
          <w:szCs w:val="20"/>
          <w:lang w:val="ro-RO"/>
        </w:rPr>
      </w:pPr>
      <w:r w:rsidRPr="00677F6F">
        <w:rPr>
          <w:rFonts w:ascii="Arial" w:hAnsi="Arial" w:cs="Arial"/>
          <w:sz w:val="20"/>
          <w:szCs w:val="20"/>
          <w:lang w:val="ro-RO"/>
        </w:rPr>
        <w:t>Toate formularele de acceptare a testelor din teren vor fi editate in Limba Romana;</w:t>
      </w:r>
    </w:p>
    <w:p w14:paraId="6AA8C477" w14:textId="77777777" w:rsidR="007B6FEF" w:rsidRPr="00677F6F" w:rsidRDefault="007B6FEF" w:rsidP="00B817D6">
      <w:pPr>
        <w:numPr>
          <w:ilvl w:val="0"/>
          <w:numId w:val="36"/>
        </w:numPr>
        <w:spacing w:before="120"/>
        <w:jc w:val="both"/>
        <w:rPr>
          <w:rFonts w:ascii="Arial" w:hAnsi="Arial" w:cs="Arial"/>
          <w:sz w:val="20"/>
          <w:szCs w:val="20"/>
          <w:lang w:val="ro-RO"/>
        </w:rPr>
      </w:pPr>
      <w:r w:rsidRPr="00677F6F">
        <w:rPr>
          <w:rFonts w:ascii="Arial" w:hAnsi="Arial" w:cs="Arial"/>
          <w:sz w:val="20"/>
          <w:szCs w:val="20"/>
          <w:lang w:val="ro-RO"/>
        </w:rPr>
        <w:t>Originalele Certificatelor de Calitate si ale Certificatelor de Conformitate pentru materialele importate vor fi insotite de traducerea in Limba Romana care va indica de asemenea partea din lucrari (obiectul) unde se va incorpora materialul respectiv;</w:t>
      </w:r>
    </w:p>
    <w:p w14:paraId="6785FD5E" w14:textId="77777777" w:rsidR="007B6FEF" w:rsidRPr="00677F6F" w:rsidRDefault="007B6FEF" w:rsidP="00B817D6">
      <w:pPr>
        <w:numPr>
          <w:ilvl w:val="0"/>
          <w:numId w:val="36"/>
        </w:numPr>
        <w:spacing w:before="120"/>
        <w:jc w:val="both"/>
        <w:rPr>
          <w:rFonts w:ascii="Arial" w:hAnsi="Arial" w:cs="Arial"/>
          <w:sz w:val="20"/>
          <w:szCs w:val="20"/>
          <w:lang w:val="ro-RO"/>
        </w:rPr>
      </w:pPr>
      <w:r w:rsidRPr="00677F6F">
        <w:rPr>
          <w:rFonts w:ascii="Arial" w:hAnsi="Arial" w:cs="Arial"/>
          <w:sz w:val="20"/>
          <w:szCs w:val="20"/>
          <w:lang w:val="ro-RO"/>
        </w:rPr>
        <w:lastRenderedPageBreak/>
        <w:t>Un dosar cu tot betonul introdus in lucrari va fi pastrat si completat pe santier si va fi predat Consultantului inainte de receptia lucrarilor pentru fiecare obiect;</w:t>
      </w:r>
    </w:p>
    <w:p w14:paraId="1A55EDD2" w14:textId="77777777" w:rsidR="007B6FEF" w:rsidRPr="00677F6F" w:rsidRDefault="007B6FEF" w:rsidP="00B817D6">
      <w:pPr>
        <w:numPr>
          <w:ilvl w:val="0"/>
          <w:numId w:val="36"/>
        </w:numPr>
        <w:spacing w:before="120"/>
        <w:jc w:val="both"/>
        <w:rPr>
          <w:rFonts w:ascii="Arial" w:hAnsi="Arial" w:cs="Arial"/>
          <w:sz w:val="20"/>
          <w:szCs w:val="20"/>
          <w:lang w:val="ro-RO"/>
        </w:rPr>
      </w:pPr>
      <w:r w:rsidRPr="00677F6F">
        <w:rPr>
          <w:rFonts w:ascii="Arial" w:hAnsi="Arial" w:cs="Arial"/>
          <w:sz w:val="20"/>
          <w:szCs w:val="20"/>
          <w:lang w:val="ro-RO"/>
        </w:rPr>
        <w:t>Se va pastra in santier un dosar cu toate dispozitiile Supervizorului si cu toate notificarile Antreprenorului referitoare la executia lucrarilor;</w:t>
      </w:r>
    </w:p>
    <w:p w14:paraId="6D914FA0" w14:textId="77777777" w:rsidR="007B6FEF" w:rsidRPr="00677F6F" w:rsidRDefault="007B6FEF" w:rsidP="00B817D6">
      <w:pPr>
        <w:numPr>
          <w:ilvl w:val="0"/>
          <w:numId w:val="36"/>
        </w:numPr>
        <w:spacing w:before="120"/>
        <w:jc w:val="both"/>
        <w:rPr>
          <w:rFonts w:ascii="Arial" w:hAnsi="Arial" w:cs="Arial"/>
          <w:sz w:val="20"/>
          <w:szCs w:val="20"/>
          <w:lang w:val="ro-RO"/>
        </w:rPr>
      </w:pPr>
      <w:r w:rsidRPr="00677F6F">
        <w:rPr>
          <w:rFonts w:ascii="Arial" w:hAnsi="Arial" w:cs="Arial"/>
          <w:sz w:val="20"/>
          <w:szCs w:val="20"/>
          <w:lang w:val="ro-RO"/>
        </w:rPr>
        <w:t>Pe santier se va pastra un dosar cu toate evenimentele speciale: cutremure de pamant, inundatii, temperaturi extreme etc.</w:t>
      </w:r>
    </w:p>
    <w:p w14:paraId="7AA8B21F" w14:textId="77777777" w:rsidR="007B6FEF" w:rsidRPr="00677F6F" w:rsidRDefault="007B6FEF" w:rsidP="00B817D6">
      <w:pPr>
        <w:numPr>
          <w:ilvl w:val="0"/>
          <w:numId w:val="36"/>
        </w:numPr>
        <w:spacing w:before="120"/>
        <w:jc w:val="both"/>
        <w:rPr>
          <w:rFonts w:ascii="Arial" w:hAnsi="Arial" w:cs="Arial"/>
          <w:sz w:val="20"/>
          <w:szCs w:val="20"/>
          <w:lang w:val="ro-RO"/>
        </w:rPr>
      </w:pPr>
      <w:r w:rsidRPr="00677F6F">
        <w:rPr>
          <w:rFonts w:ascii="Arial" w:hAnsi="Arial" w:cs="Arial"/>
          <w:sz w:val="20"/>
          <w:szCs w:val="20"/>
          <w:lang w:val="ro-RO"/>
        </w:rPr>
        <w:t>De asemenea, la elaborarea documentelor cartii constructiei Antreprenorul va oferi Beneficiarului si documente ale lucrarilor de montaj SCADA (harti, planse, documente scrise) in acelasi format, astfel incat aceste documente sa reflecte lucrarile respective executate.</w:t>
      </w:r>
    </w:p>
    <w:p w14:paraId="34C638FD" w14:textId="77777777" w:rsidR="007B6FEF" w:rsidRPr="00677F6F" w:rsidRDefault="007B6FEF" w:rsidP="007B6FEF">
      <w:pPr>
        <w:jc w:val="both"/>
        <w:rPr>
          <w:rFonts w:ascii="Arial" w:hAnsi="Arial" w:cs="Arial"/>
          <w:sz w:val="20"/>
          <w:szCs w:val="20"/>
          <w:lang w:val="ro-RO"/>
        </w:rPr>
      </w:pPr>
      <w:r w:rsidRPr="00677F6F">
        <w:rPr>
          <w:rFonts w:ascii="Arial" w:hAnsi="Arial" w:cs="Arial"/>
          <w:sz w:val="20"/>
          <w:szCs w:val="20"/>
          <w:lang w:val="ro-RO"/>
        </w:rPr>
        <w:t>Pentru exportul datelor in GIS vor fi necesare urmatorele tipuri de date:</w:t>
      </w:r>
    </w:p>
    <w:p w14:paraId="338500C7" w14:textId="77777777" w:rsidR="007B6FEF" w:rsidRPr="00677F6F" w:rsidRDefault="007B6FEF" w:rsidP="00B817D6">
      <w:pPr>
        <w:numPr>
          <w:ilvl w:val="0"/>
          <w:numId w:val="37"/>
        </w:numPr>
        <w:spacing w:before="120"/>
        <w:jc w:val="both"/>
        <w:rPr>
          <w:rFonts w:ascii="Arial" w:hAnsi="Arial" w:cs="Arial"/>
          <w:sz w:val="20"/>
          <w:szCs w:val="20"/>
          <w:lang w:val="ro-RO"/>
        </w:rPr>
      </w:pPr>
      <w:r w:rsidRPr="00677F6F">
        <w:rPr>
          <w:rFonts w:ascii="Arial" w:hAnsi="Arial" w:cs="Arial"/>
          <w:sz w:val="20"/>
          <w:szCs w:val="20"/>
          <w:lang w:val="ro-RO"/>
        </w:rPr>
        <w:t>layer tip polylinie continua si distincta intre doua camine sau intre un camin si o jonctiune;</w:t>
      </w:r>
    </w:p>
    <w:p w14:paraId="107B94FB" w14:textId="77777777" w:rsidR="007B6FEF" w:rsidRPr="00677F6F" w:rsidRDefault="007B6FEF" w:rsidP="00B817D6">
      <w:pPr>
        <w:numPr>
          <w:ilvl w:val="0"/>
          <w:numId w:val="37"/>
        </w:numPr>
        <w:spacing w:before="120"/>
        <w:jc w:val="both"/>
        <w:rPr>
          <w:rFonts w:ascii="Arial" w:hAnsi="Arial" w:cs="Arial"/>
          <w:sz w:val="20"/>
          <w:szCs w:val="20"/>
          <w:lang w:val="ro-RO"/>
        </w:rPr>
      </w:pPr>
      <w:r w:rsidRPr="00677F6F">
        <w:rPr>
          <w:rFonts w:ascii="Arial" w:hAnsi="Arial" w:cs="Arial"/>
          <w:sz w:val="20"/>
          <w:szCs w:val="20"/>
          <w:lang w:val="ro-RO"/>
        </w:rPr>
        <w:t>pozitionare in STEREO 70;</w:t>
      </w:r>
    </w:p>
    <w:p w14:paraId="700F2DFC" w14:textId="77777777" w:rsidR="007B6FEF" w:rsidRPr="00677F6F" w:rsidRDefault="007B6FEF" w:rsidP="00B817D6">
      <w:pPr>
        <w:numPr>
          <w:ilvl w:val="0"/>
          <w:numId w:val="37"/>
        </w:numPr>
        <w:spacing w:before="120"/>
        <w:jc w:val="both"/>
        <w:rPr>
          <w:rFonts w:ascii="Arial" w:hAnsi="Arial" w:cs="Arial"/>
          <w:sz w:val="20"/>
          <w:szCs w:val="20"/>
          <w:lang w:val="ro-RO"/>
        </w:rPr>
      </w:pPr>
      <w:r w:rsidRPr="00677F6F">
        <w:rPr>
          <w:rFonts w:ascii="Arial" w:hAnsi="Arial" w:cs="Arial"/>
          <w:sz w:val="20"/>
          <w:szCs w:val="20"/>
          <w:lang w:val="ro-RO"/>
        </w:rPr>
        <w:t>conducta va trebui sa fie detaliata in 2 conducte distincte:</w:t>
      </w:r>
    </w:p>
    <w:p w14:paraId="1163FD5B" w14:textId="77777777" w:rsidR="007B6FEF" w:rsidRPr="00677F6F" w:rsidRDefault="007B6FEF" w:rsidP="00B817D6">
      <w:pPr>
        <w:numPr>
          <w:ilvl w:val="0"/>
          <w:numId w:val="37"/>
        </w:numPr>
        <w:spacing w:before="120"/>
        <w:jc w:val="both"/>
        <w:rPr>
          <w:rFonts w:ascii="Arial" w:hAnsi="Arial" w:cs="Arial"/>
          <w:sz w:val="20"/>
          <w:szCs w:val="20"/>
          <w:lang w:val="ro-RO"/>
        </w:rPr>
      </w:pPr>
      <w:r w:rsidRPr="00677F6F">
        <w:rPr>
          <w:rFonts w:ascii="Arial" w:hAnsi="Arial" w:cs="Arial"/>
          <w:sz w:val="20"/>
          <w:szCs w:val="20"/>
          <w:lang w:val="ro-RO"/>
        </w:rPr>
        <w:t>La fiecare schimbare de diametru;</w:t>
      </w:r>
    </w:p>
    <w:p w14:paraId="43FB599C" w14:textId="77777777" w:rsidR="007B6FEF" w:rsidRPr="00677F6F" w:rsidRDefault="007B6FEF" w:rsidP="00B817D6">
      <w:pPr>
        <w:numPr>
          <w:ilvl w:val="0"/>
          <w:numId w:val="37"/>
        </w:numPr>
        <w:spacing w:before="120"/>
        <w:jc w:val="both"/>
        <w:rPr>
          <w:rFonts w:ascii="Arial" w:hAnsi="Arial" w:cs="Arial"/>
          <w:sz w:val="20"/>
          <w:szCs w:val="20"/>
          <w:lang w:val="ro-RO"/>
        </w:rPr>
      </w:pPr>
      <w:r w:rsidRPr="00677F6F">
        <w:rPr>
          <w:rFonts w:ascii="Arial" w:hAnsi="Arial" w:cs="Arial"/>
          <w:sz w:val="20"/>
          <w:szCs w:val="20"/>
          <w:lang w:val="ro-RO"/>
        </w:rPr>
        <w:t xml:space="preserve">La fiecare schimbare de material; </w:t>
      </w:r>
    </w:p>
    <w:p w14:paraId="1CA98F70" w14:textId="77777777" w:rsidR="007B6FEF" w:rsidRPr="00677F6F" w:rsidRDefault="007B6FEF" w:rsidP="00B817D6">
      <w:pPr>
        <w:numPr>
          <w:ilvl w:val="0"/>
          <w:numId w:val="37"/>
        </w:numPr>
        <w:spacing w:before="120"/>
        <w:jc w:val="both"/>
        <w:rPr>
          <w:rFonts w:ascii="Arial" w:hAnsi="Arial" w:cs="Arial"/>
          <w:sz w:val="20"/>
          <w:szCs w:val="20"/>
          <w:lang w:val="ro-RO"/>
        </w:rPr>
      </w:pPr>
      <w:r w:rsidRPr="00677F6F">
        <w:rPr>
          <w:rFonts w:ascii="Arial" w:hAnsi="Arial" w:cs="Arial"/>
          <w:sz w:val="20"/>
          <w:szCs w:val="20"/>
          <w:lang w:val="ro-RO"/>
        </w:rPr>
        <w:t>La fiecare schimbare a caracteristicilor fizice ale conductei;</w:t>
      </w:r>
    </w:p>
    <w:p w14:paraId="2FF08664" w14:textId="77777777" w:rsidR="007B6FEF" w:rsidRPr="00677F6F" w:rsidRDefault="007B6FEF" w:rsidP="00B817D6">
      <w:pPr>
        <w:numPr>
          <w:ilvl w:val="0"/>
          <w:numId w:val="37"/>
        </w:numPr>
        <w:spacing w:before="120"/>
        <w:jc w:val="both"/>
        <w:rPr>
          <w:rFonts w:ascii="Arial" w:hAnsi="Arial" w:cs="Arial"/>
          <w:sz w:val="20"/>
          <w:szCs w:val="20"/>
          <w:lang w:val="ro-RO"/>
        </w:rPr>
      </w:pPr>
      <w:r w:rsidRPr="00677F6F">
        <w:rPr>
          <w:rFonts w:ascii="Arial" w:hAnsi="Arial" w:cs="Arial"/>
          <w:sz w:val="20"/>
          <w:szCs w:val="20"/>
          <w:lang w:val="ro-RO"/>
        </w:rPr>
        <w:t>La fiecare vana;</w:t>
      </w:r>
    </w:p>
    <w:p w14:paraId="396087D7" w14:textId="77777777" w:rsidR="007B6FEF" w:rsidRPr="00677F6F" w:rsidRDefault="007B6FEF" w:rsidP="00B817D6">
      <w:pPr>
        <w:numPr>
          <w:ilvl w:val="0"/>
          <w:numId w:val="37"/>
        </w:numPr>
        <w:spacing w:before="120"/>
        <w:jc w:val="both"/>
        <w:rPr>
          <w:rFonts w:ascii="Arial" w:hAnsi="Arial" w:cs="Arial"/>
          <w:sz w:val="20"/>
          <w:szCs w:val="20"/>
          <w:lang w:val="ro-RO"/>
        </w:rPr>
      </w:pPr>
      <w:r w:rsidRPr="00677F6F">
        <w:rPr>
          <w:rFonts w:ascii="Arial" w:hAnsi="Arial" w:cs="Arial"/>
          <w:sz w:val="20"/>
          <w:szCs w:val="20"/>
          <w:lang w:val="ro-RO"/>
        </w:rPr>
        <w:t>La fiecare conectare intre 2 conducte;</w:t>
      </w:r>
    </w:p>
    <w:p w14:paraId="474810F5" w14:textId="77777777" w:rsidR="007B6FEF" w:rsidRPr="00677F6F" w:rsidRDefault="007B6FEF" w:rsidP="00B817D6">
      <w:pPr>
        <w:numPr>
          <w:ilvl w:val="0"/>
          <w:numId w:val="37"/>
        </w:numPr>
        <w:spacing w:before="120"/>
        <w:jc w:val="both"/>
        <w:rPr>
          <w:rFonts w:ascii="Arial" w:hAnsi="Arial" w:cs="Arial"/>
          <w:sz w:val="20"/>
          <w:szCs w:val="20"/>
          <w:lang w:val="ro-RO"/>
        </w:rPr>
      </w:pPr>
      <w:r w:rsidRPr="00677F6F">
        <w:rPr>
          <w:rFonts w:ascii="Arial" w:hAnsi="Arial" w:cs="Arial"/>
          <w:sz w:val="20"/>
          <w:szCs w:val="20"/>
          <w:lang w:val="ro-RO"/>
        </w:rPr>
        <w:t>Diametrul conductei;</w:t>
      </w:r>
    </w:p>
    <w:p w14:paraId="32BF5647" w14:textId="77777777" w:rsidR="007B6FEF" w:rsidRPr="00677F6F" w:rsidRDefault="007B6FEF" w:rsidP="00B817D6">
      <w:pPr>
        <w:numPr>
          <w:ilvl w:val="0"/>
          <w:numId w:val="37"/>
        </w:numPr>
        <w:spacing w:before="120"/>
        <w:jc w:val="both"/>
        <w:rPr>
          <w:rFonts w:ascii="Arial" w:hAnsi="Arial" w:cs="Arial"/>
          <w:sz w:val="20"/>
          <w:szCs w:val="20"/>
          <w:lang w:val="ro-RO"/>
        </w:rPr>
      </w:pPr>
      <w:r w:rsidRPr="00677F6F">
        <w:rPr>
          <w:rFonts w:ascii="Arial" w:hAnsi="Arial" w:cs="Arial"/>
          <w:sz w:val="20"/>
          <w:szCs w:val="20"/>
          <w:lang w:val="ro-RO"/>
        </w:rPr>
        <w:t>Materialul conductei;</w:t>
      </w:r>
    </w:p>
    <w:p w14:paraId="715DC25F" w14:textId="77777777" w:rsidR="007B6FEF" w:rsidRPr="00677F6F" w:rsidRDefault="007B6FEF" w:rsidP="00B817D6">
      <w:pPr>
        <w:numPr>
          <w:ilvl w:val="0"/>
          <w:numId w:val="37"/>
        </w:numPr>
        <w:spacing w:before="120"/>
        <w:jc w:val="both"/>
        <w:rPr>
          <w:rFonts w:ascii="Arial" w:hAnsi="Arial" w:cs="Arial"/>
          <w:sz w:val="20"/>
          <w:szCs w:val="20"/>
          <w:lang w:val="ro-RO"/>
        </w:rPr>
      </w:pPr>
      <w:r w:rsidRPr="00677F6F">
        <w:rPr>
          <w:rFonts w:ascii="Arial" w:hAnsi="Arial" w:cs="Arial"/>
          <w:sz w:val="20"/>
          <w:szCs w:val="20"/>
          <w:lang w:val="ro-RO"/>
        </w:rPr>
        <w:t>Adancimea conductei (daca se poate).</w:t>
      </w:r>
    </w:p>
    <w:p w14:paraId="5953518B" w14:textId="77777777" w:rsidR="00971BB7" w:rsidRDefault="00971BB7" w:rsidP="00971BB7">
      <w:pPr>
        <w:rPr>
          <w:rFonts w:ascii="Arial" w:hAnsi="Arial" w:cs="Arial"/>
          <w:sz w:val="20"/>
          <w:szCs w:val="20"/>
          <w:lang w:val="ro-RO"/>
        </w:rPr>
      </w:pPr>
      <w:r>
        <w:rPr>
          <w:rFonts w:ascii="Arial" w:hAnsi="Arial" w:cs="Arial"/>
          <w:sz w:val="20"/>
          <w:szCs w:val="20"/>
          <w:lang w:val="ro-RO"/>
        </w:rPr>
        <w:t>Caminele retelelor de apa si de canalizare vor fi reprezentate layer tip punct si se va prezenta intr-un tabel tip excel denumirea fiecarui camin, cu coordonatele x,y,z (in STEREO 70)</w:t>
      </w:r>
    </w:p>
    <w:p w14:paraId="6C6C16E9" w14:textId="77777777" w:rsidR="00971BB7" w:rsidRDefault="00971BB7" w:rsidP="00971BB7">
      <w:pPr>
        <w:rPr>
          <w:rFonts w:ascii="Arial" w:hAnsi="Arial" w:cs="Arial"/>
          <w:sz w:val="20"/>
          <w:szCs w:val="20"/>
          <w:lang w:val="ro-RO"/>
        </w:rPr>
      </w:pPr>
      <w:r>
        <w:rPr>
          <w:rFonts w:ascii="Arial" w:hAnsi="Arial" w:cs="Arial"/>
          <w:sz w:val="20"/>
          <w:szCs w:val="20"/>
          <w:lang w:val="ro-RO"/>
        </w:rPr>
        <w:t>Se va face schita izometrica a caminelor mobilate cu conducte si vane in planuri diferite - cote diferite ce se vor atasa ulterior la baza date GIS.</w:t>
      </w:r>
    </w:p>
    <w:p w14:paraId="6FD419EC" w14:textId="77777777" w:rsidR="00971BB7" w:rsidRDefault="00971BB7" w:rsidP="00971BB7">
      <w:pPr>
        <w:rPr>
          <w:rFonts w:ascii="Arial" w:hAnsi="Arial" w:cs="Arial"/>
          <w:sz w:val="20"/>
          <w:szCs w:val="20"/>
          <w:lang w:val="ro-RO"/>
        </w:rPr>
      </w:pPr>
      <w:r>
        <w:rPr>
          <w:rFonts w:ascii="Arial" w:hAnsi="Arial" w:cs="Arial"/>
          <w:sz w:val="20"/>
          <w:szCs w:val="20"/>
          <w:lang w:val="ro-RO"/>
        </w:rPr>
        <w:t>Vanele retelei de apa vor fi reprezentate printr-un layer tip linie si intr-un tabel tip excel vor fi prezentate informatiile urmatoare:</w:t>
      </w:r>
    </w:p>
    <w:p w14:paraId="36F35830" w14:textId="77777777" w:rsidR="00971BB7" w:rsidRDefault="00971BB7" w:rsidP="0078507D">
      <w:pPr>
        <w:numPr>
          <w:ilvl w:val="0"/>
          <w:numId w:val="48"/>
        </w:numPr>
        <w:spacing w:before="120"/>
        <w:jc w:val="both"/>
        <w:rPr>
          <w:rFonts w:ascii="Arial" w:hAnsi="Arial" w:cs="Arial"/>
          <w:sz w:val="20"/>
          <w:szCs w:val="20"/>
          <w:lang w:val="ro-RO"/>
        </w:rPr>
      </w:pPr>
      <w:r>
        <w:rPr>
          <w:rFonts w:ascii="Arial" w:hAnsi="Arial" w:cs="Arial"/>
          <w:sz w:val="20"/>
          <w:szCs w:val="20"/>
          <w:lang w:val="ro-RO"/>
        </w:rPr>
        <w:t>pozitionare x,y,z (in STEREO 70)</w:t>
      </w:r>
    </w:p>
    <w:p w14:paraId="308B012E" w14:textId="77777777" w:rsidR="00971BB7" w:rsidRDefault="00971BB7" w:rsidP="0078507D">
      <w:pPr>
        <w:numPr>
          <w:ilvl w:val="0"/>
          <w:numId w:val="48"/>
        </w:numPr>
        <w:spacing w:before="120"/>
        <w:jc w:val="both"/>
        <w:rPr>
          <w:rFonts w:ascii="Arial" w:hAnsi="Arial" w:cs="Arial"/>
          <w:sz w:val="20"/>
          <w:szCs w:val="20"/>
          <w:lang w:val="ro-RO"/>
        </w:rPr>
      </w:pPr>
      <w:r>
        <w:rPr>
          <w:rFonts w:ascii="Arial" w:hAnsi="Arial" w:cs="Arial"/>
          <w:sz w:val="20"/>
          <w:szCs w:val="20"/>
          <w:lang w:val="ro-RO"/>
        </w:rPr>
        <w:t>tip vana</w:t>
      </w:r>
    </w:p>
    <w:p w14:paraId="5FB91016" w14:textId="77777777" w:rsidR="00971BB7" w:rsidRDefault="00971BB7" w:rsidP="0078507D">
      <w:pPr>
        <w:numPr>
          <w:ilvl w:val="0"/>
          <w:numId w:val="48"/>
        </w:numPr>
        <w:spacing w:before="120"/>
        <w:jc w:val="both"/>
        <w:rPr>
          <w:rFonts w:ascii="Arial" w:hAnsi="Arial" w:cs="Arial"/>
          <w:sz w:val="20"/>
          <w:szCs w:val="20"/>
          <w:lang w:val="ro-RO"/>
        </w:rPr>
      </w:pPr>
      <w:r>
        <w:rPr>
          <w:rFonts w:ascii="Arial" w:hAnsi="Arial" w:cs="Arial"/>
          <w:sz w:val="20"/>
          <w:szCs w:val="20"/>
          <w:lang w:val="ro-RO"/>
        </w:rPr>
        <w:t>diametru</w:t>
      </w:r>
    </w:p>
    <w:p w14:paraId="59AAF5AE" w14:textId="77777777" w:rsidR="00971BB7" w:rsidRDefault="00971BB7" w:rsidP="0078507D">
      <w:pPr>
        <w:numPr>
          <w:ilvl w:val="0"/>
          <w:numId w:val="48"/>
        </w:numPr>
        <w:spacing w:before="120"/>
        <w:jc w:val="both"/>
        <w:rPr>
          <w:rFonts w:ascii="Arial" w:hAnsi="Arial" w:cs="Arial"/>
          <w:sz w:val="20"/>
          <w:szCs w:val="20"/>
          <w:lang w:val="ro-RO"/>
        </w:rPr>
      </w:pPr>
      <w:r>
        <w:rPr>
          <w:rFonts w:ascii="Arial" w:hAnsi="Arial" w:cs="Arial"/>
          <w:sz w:val="20"/>
          <w:szCs w:val="20"/>
          <w:lang w:val="ro-RO"/>
        </w:rPr>
        <w:t>pozitie</w:t>
      </w:r>
    </w:p>
    <w:p w14:paraId="2CBE363E" w14:textId="1D9515B4" w:rsidR="00C12941" w:rsidRPr="00677F6F" w:rsidRDefault="00C12941" w:rsidP="007B6FEF">
      <w:pPr>
        <w:rPr>
          <w:rFonts w:ascii="Arial" w:hAnsi="Arial" w:cs="Arial"/>
          <w:sz w:val="20"/>
          <w:szCs w:val="20"/>
          <w:lang w:val="ro-RO"/>
        </w:rPr>
      </w:pPr>
      <w:r w:rsidRPr="00677F6F">
        <w:rPr>
          <w:rFonts w:ascii="Arial" w:hAnsi="Arial" w:cs="Arial"/>
          <w:sz w:val="20"/>
          <w:szCs w:val="20"/>
          <w:lang w:val="ro-RO"/>
        </w:rPr>
        <w:t>Cartea cosnstructiei se va preda atat in format fizic cat si in format electronic.</w:t>
      </w:r>
    </w:p>
    <w:p w14:paraId="37D38B61" w14:textId="77777777" w:rsidR="007B6FEF" w:rsidRPr="00677F6F" w:rsidRDefault="007B6FEF" w:rsidP="00FC1312">
      <w:pPr>
        <w:pStyle w:val="Titlu3"/>
        <w:tabs>
          <w:tab w:val="clear" w:pos="6990"/>
        </w:tabs>
        <w:ind w:left="1560" w:hanging="993"/>
        <w:rPr>
          <w:rFonts w:ascii="Arial" w:hAnsi="Arial"/>
          <w:szCs w:val="20"/>
          <w:lang w:val="ro-RO"/>
        </w:rPr>
      </w:pPr>
      <w:bookmarkStart w:id="396" w:name="_Toc74864084"/>
      <w:bookmarkStart w:id="397" w:name="_Toc202177977"/>
      <w:r w:rsidRPr="00677F6F">
        <w:rPr>
          <w:rFonts w:ascii="Arial" w:hAnsi="Arial"/>
          <w:szCs w:val="20"/>
          <w:lang w:val="ro-RO"/>
        </w:rPr>
        <w:t>Manuale de operare</w:t>
      </w:r>
      <w:bookmarkEnd w:id="396"/>
      <w:bookmarkEnd w:id="397"/>
    </w:p>
    <w:p w14:paraId="1F9C9C63" w14:textId="42D7DCB5" w:rsidR="00C12941" w:rsidRPr="00677F6F" w:rsidRDefault="00C12941" w:rsidP="007B6FEF">
      <w:pPr>
        <w:rPr>
          <w:rFonts w:ascii="Arial" w:hAnsi="Arial" w:cs="Arial"/>
          <w:sz w:val="20"/>
          <w:szCs w:val="20"/>
          <w:lang w:val="ro-RO"/>
        </w:rPr>
      </w:pPr>
      <w:r w:rsidRPr="00677F6F">
        <w:rPr>
          <w:rFonts w:ascii="Arial" w:hAnsi="Arial" w:cs="Arial"/>
          <w:sz w:val="20"/>
          <w:szCs w:val="20"/>
          <w:lang w:val="ro-RO"/>
        </w:rPr>
        <w:t>Manualele de operare se vor depune la CIP si la Cartea Tehnica.</w:t>
      </w:r>
    </w:p>
    <w:p w14:paraId="4996D125" w14:textId="25E00E98" w:rsidR="007B6FEF" w:rsidRPr="00677F6F" w:rsidRDefault="007B6FEF" w:rsidP="007B6FEF">
      <w:pPr>
        <w:rPr>
          <w:rFonts w:ascii="Arial" w:hAnsi="Arial" w:cs="Arial"/>
          <w:sz w:val="20"/>
          <w:szCs w:val="20"/>
          <w:lang w:val="ro-RO"/>
        </w:rPr>
      </w:pPr>
      <w:r w:rsidRPr="00677F6F">
        <w:rPr>
          <w:rFonts w:ascii="Arial" w:hAnsi="Arial" w:cs="Arial"/>
          <w:sz w:val="20"/>
          <w:szCs w:val="20"/>
          <w:lang w:val="ro-RO"/>
        </w:rPr>
        <w:t>Antreprenorul va asigura manualele de operare, care sa includa documentatia producatorului si care sa explice complet functionarea tuturor sistemelor si componentelor individuale ale utilajelor mecanice si electrice si ale instrumentelor.</w:t>
      </w:r>
    </w:p>
    <w:p w14:paraId="39E2482A" w14:textId="04E845D8" w:rsidR="007B6FEF" w:rsidRPr="00677F6F" w:rsidRDefault="007B6FEF" w:rsidP="007B6FEF">
      <w:pPr>
        <w:rPr>
          <w:rFonts w:ascii="Arial" w:hAnsi="Arial" w:cs="Arial"/>
          <w:sz w:val="20"/>
          <w:szCs w:val="20"/>
          <w:lang w:val="ro-RO"/>
        </w:rPr>
      </w:pPr>
      <w:r w:rsidRPr="00677F6F">
        <w:rPr>
          <w:rFonts w:ascii="Arial" w:hAnsi="Arial" w:cs="Arial"/>
          <w:sz w:val="20"/>
          <w:szCs w:val="20"/>
          <w:lang w:val="ro-RO"/>
        </w:rPr>
        <w:t xml:space="preserve">Cu cel putin 2 luni inainte de data de finalizare planificata a proiectului, Antreprenorul va inainta Supervizorului spre aprobare, in </w:t>
      </w:r>
      <w:r w:rsidR="00E2628E" w:rsidRPr="00677F6F">
        <w:rPr>
          <w:rFonts w:ascii="Arial" w:hAnsi="Arial" w:cs="Arial"/>
          <w:sz w:val="20"/>
          <w:szCs w:val="20"/>
          <w:lang w:val="ro-RO"/>
        </w:rPr>
        <w:t>trei</w:t>
      </w:r>
      <w:r w:rsidRPr="00677F6F">
        <w:rPr>
          <w:rFonts w:ascii="Arial" w:hAnsi="Arial" w:cs="Arial"/>
          <w:sz w:val="20"/>
          <w:szCs w:val="20"/>
          <w:lang w:val="ro-RO"/>
        </w:rPr>
        <w:t xml:space="preserve"> exemplar</w:t>
      </w:r>
      <w:r w:rsidR="00E2628E" w:rsidRPr="00677F6F">
        <w:rPr>
          <w:rFonts w:ascii="Arial" w:hAnsi="Arial" w:cs="Arial"/>
          <w:sz w:val="20"/>
          <w:szCs w:val="20"/>
          <w:lang w:val="ro-RO"/>
        </w:rPr>
        <w:t>e</w:t>
      </w:r>
      <w:r w:rsidRPr="00677F6F">
        <w:rPr>
          <w:rFonts w:ascii="Arial" w:hAnsi="Arial" w:cs="Arial"/>
          <w:sz w:val="20"/>
          <w:szCs w:val="20"/>
          <w:lang w:val="ro-RO"/>
        </w:rPr>
        <w:t>, copii ale manualelor de operare in limba romana.</w:t>
      </w:r>
    </w:p>
    <w:p w14:paraId="38F7574A" w14:textId="28C14C9B" w:rsidR="007B6FEF" w:rsidRPr="00677F6F" w:rsidRDefault="007B6FEF" w:rsidP="007B6FEF">
      <w:pPr>
        <w:rPr>
          <w:rFonts w:ascii="Arial" w:hAnsi="Arial" w:cs="Arial"/>
          <w:sz w:val="20"/>
          <w:szCs w:val="20"/>
          <w:lang w:val="ro-RO"/>
        </w:rPr>
      </w:pPr>
      <w:r w:rsidRPr="00677F6F">
        <w:rPr>
          <w:rFonts w:ascii="Arial" w:hAnsi="Arial" w:cs="Arial"/>
          <w:sz w:val="20"/>
          <w:szCs w:val="20"/>
          <w:lang w:val="ro-RO"/>
        </w:rPr>
        <w:t xml:space="preserve">Se va </w:t>
      </w:r>
      <w:r w:rsidR="006A2DF8" w:rsidRPr="00677F6F">
        <w:rPr>
          <w:rFonts w:ascii="Arial" w:hAnsi="Arial" w:cs="Arial"/>
          <w:sz w:val="20"/>
          <w:szCs w:val="20"/>
          <w:lang w:val="ro-RO"/>
        </w:rPr>
        <w:t>i</w:t>
      </w:r>
      <w:r w:rsidRPr="00677F6F">
        <w:rPr>
          <w:rFonts w:ascii="Arial" w:hAnsi="Arial" w:cs="Arial"/>
          <w:sz w:val="20"/>
          <w:szCs w:val="20"/>
          <w:lang w:val="ro-RO"/>
        </w:rPr>
        <w:t>ntocmi o documenta</w:t>
      </w:r>
      <w:r w:rsidR="000B5487" w:rsidRPr="00677F6F">
        <w:rPr>
          <w:rFonts w:ascii="Arial" w:hAnsi="Arial" w:cs="Arial"/>
          <w:sz w:val="20"/>
          <w:szCs w:val="20"/>
          <w:lang w:val="ro-RO"/>
        </w:rPr>
        <w:t>t</w:t>
      </w:r>
      <w:r w:rsidRPr="00677F6F">
        <w:rPr>
          <w:rFonts w:ascii="Arial" w:hAnsi="Arial" w:cs="Arial"/>
          <w:sz w:val="20"/>
          <w:szCs w:val="20"/>
          <w:lang w:val="ro-RO"/>
        </w:rPr>
        <w:t>ie privind exploatarea re</w:t>
      </w:r>
      <w:r w:rsidR="000B5487" w:rsidRPr="00677F6F">
        <w:rPr>
          <w:rFonts w:ascii="Arial" w:hAnsi="Arial" w:cs="Arial"/>
          <w:sz w:val="20"/>
          <w:szCs w:val="20"/>
          <w:lang w:val="ro-RO"/>
        </w:rPr>
        <w:t>t</w:t>
      </w:r>
      <w:r w:rsidRPr="00677F6F">
        <w:rPr>
          <w:rFonts w:ascii="Arial" w:hAnsi="Arial" w:cs="Arial"/>
          <w:sz w:val="20"/>
          <w:szCs w:val="20"/>
          <w:lang w:val="ro-RO"/>
        </w:rPr>
        <w:t>elelor</w:t>
      </w:r>
      <w:r w:rsidR="00971BB7">
        <w:rPr>
          <w:rFonts w:ascii="Arial" w:hAnsi="Arial" w:cs="Arial"/>
          <w:sz w:val="20"/>
          <w:szCs w:val="20"/>
          <w:lang w:val="ro-RO"/>
        </w:rPr>
        <w:t xml:space="preserve"> de apa si</w:t>
      </w:r>
      <w:r w:rsidRPr="00677F6F">
        <w:rPr>
          <w:rFonts w:ascii="Arial" w:hAnsi="Arial" w:cs="Arial"/>
          <w:sz w:val="20"/>
          <w:szCs w:val="20"/>
          <w:lang w:val="ro-RO"/>
        </w:rPr>
        <w:t xml:space="preserve"> de canalizare.</w:t>
      </w:r>
    </w:p>
    <w:p w14:paraId="03DC782B" w14:textId="77777777" w:rsidR="007B6FEF" w:rsidRPr="00677F6F" w:rsidRDefault="007B6FEF" w:rsidP="00FC1312">
      <w:pPr>
        <w:pStyle w:val="Titlu3"/>
        <w:tabs>
          <w:tab w:val="clear" w:pos="6990"/>
        </w:tabs>
        <w:ind w:left="1560" w:hanging="993"/>
        <w:rPr>
          <w:rFonts w:ascii="Arial" w:hAnsi="Arial"/>
          <w:szCs w:val="20"/>
          <w:lang w:val="ro-RO"/>
        </w:rPr>
      </w:pPr>
      <w:bookmarkStart w:id="398" w:name="_Toc74864085"/>
      <w:bookmarkStart w:id="399" w:name="_Toc202177978"/>
      <w:r w:rsidRPr="00677F6F">
        <w:rPr>
          <w:rFonts w:ascii="Arial" w:hAnsi="Arial"/>
          <w:szCs w:val="20"/>
          <w:lang w:val="ro-RO"/>
        </w:rPr>
        <w:t>Instruirea personalului operatorului</w:t>
      </w:r>
      <w:bookmarkEnd w:id="398"/>
      <w:bookmarkEnd w:id="399"/>
    </w:p>
    <w:p w14:paraId="3BFACBA2" w14:textId="06DE42B5" w:rsidR="007B6FEF" w:rsidRPr="00CE148A" w:rsidRDefault="007B6FEF" w:rsidP="007B6FEF">
      <w:pPr>
        <w:rPr>
          <w:rFonts w:ascii="Arial" w:hAnsi="Arial" w:cs="Arial"/>
          <w:sz w:val="20"/>
          <w:szCs w:val="20"/>
          <w:lang w:val="es-ES_tradnl"/>
        </w:rPr>
      </w:pPr>
      <w:r w:rsidRPr="00CE148A">
        <w:rPr>
          <w:rFonts w:ascii="Arial" w:hAnsi="Arial" w:cs="Arial"/>
          <w:sz w:val="20"/>
          <w:szCs w:val="20"/>
          <w:lang w:val="es-ES_tradnl"/>
        </w:rPr>
        <w:t>Antreprenorul va furniza personal experimentat pentru instruirea personalului Entit</w:t>
      </w:r>
      <w:r w:rsidR="000B5487" w:rsidRPr="00CE148A">
        <w:rPr>
          <w:rFonts w:ascii="Arial" w:hAnsi="Arial" w:cs="Arial"/>
          <w:sz w:val="20"/>
          <w:szCs w:val="20"/>
          <w:lang w:val="es-ES_tradnl"/>
        </w:rPr>
        <w:t>at</w:t>
      </w:r>
      <w:r w:rsidRPr="00CE148A">
        <w:rPr>
          <w:rFonts w:ascii="Arial" w:hAnsi="Arial" w:cs="Arial"/>
          <w:sz w:val="20"/>
          <w:szCs w:val="20"/>
          <w:lang w:val="es-ES_tradnl"/>
        </w:rPr>
        <w:t>ii Contractante in ceea ce prive</w:t>
      </w:r>
      <w:r w:rsidR="000B5487" w:rsidRPr="00CE148A">
        <w:rPr>
          <w:rFonts w:ascii="Arial" w:hAnsi="Arial" w:cs="Arial"/>
          <w:sz w:val="20"/>
          <w:szCs w:val="20"/>
          <w:lang w:val="es-ES_tradnl"/>
        </w:rPr>
        <w:t>s</w:t>
      </w:r>
      <w:r w:rsidRPr="00CE148A">
        <w:rPr>
          <w:rFonts w:ascii="Arial" w:hAnsi="Arial" w:cs="Arial"/>
          <w:sz w:val="20"/>
          <w:szCs w:val="20"/>
          <w:lang w:val="es-ES_tradnl"/>
        </w:rPr>
        <w:t xml:space="preserve">te operarea si </w:t>
      </w:r>
      <w:r w:rsidR="006A2DF8" w:rsidRPr="00CE148A">
        <w:rPr>
          <w:rFonts w:ascii="Arial" w:hAnsi="Arial" w:cs="Arial"/>
          <w:sz w:val="20"/>
          <w:szCs w:val="20"/>
          <w:lang w:val="es-ES_tradnl"/>
        </w:rPr>
        <w:t>i</w:t>
      </w:r>
      <w:r w:rsidRPr="00CE148A">
        <w:rPr>
          <w:rFonts w:ascii="Arial" w:hAnsi="Arial" w:cs="Arial"/>
          <w:sz w:val="20"/>
          <w:szCs w:val="20"/>
          <w:lang w:val="es-ES_tradnl"/>
        </w:rPr>
        <w:t>ntre</w:t>
      </w:r>
      <w:r w:rsidR="000B5487" w:rsidRPr="00CE148A">
        <w:rPr>
          <w:rFonts w:ascii="Arial" w:hAnsi="Arial" w:cs="Arial"/>
          <w:sz w:val="20"/>
          <w:szCs w:val="20"/>
          <w:lang w:val="es-ES_tradnl"/>
        </w:rPr>
        <w:t>t</w:t>
      </w:r>
      <w:r w:rsidRPr="00CE148A">
        <w:rPr>
          <w:rFonts w:ascii="Arial" w:hAnsi="Arial" w:cs="Arial"/>
          <w:sz w:val="20"/>
          <w:szCs w:val="20"/>
          <w:lang w:val="es-ES_tradnl"/>
        </w:rPr>
        <w:t>inerea Sta</w:t>
      </w:r>
      <w:r w:rsidR="000B5487" w:rsidRPr="00CE148A">
        <w:rPr>
          <w:rFonts w:ascii="Arial" w:hAnsi="Arial" w:cs="Arial"/>
          <w:sz w:val="20"/>
          <w:szCs w:val="20"/>
          <w:lang w:val="es-ES_tradnl"/>
        </w:rPr>
        <w:t>t</w:t>
      </w:r>
      <w:r w:rsidRPr="00CE148A">
        <w:rPr>
          <w:rFonts w:ascii="Arial" w:hAnsi="Arial" w:cs="Arial"/>
          <w:sz w:val="20"/>
          <w:szCs w:val="20"/>
          <w:lang w:val="es-ES_tradnl"/>
        </w:rPr>
        <w:t>iilor de pompare</w:t>
      </w:r>
      <w:r w:rsidR="00D61EC4" w:rsidRPr="00CE148A">
        <w:rPr>
          <w:rFonts w:ascii="Arial" w:hAnsi="Arial" w:cs="Arial"/>
          <w:sz w:val="20"/>
          <w:szCs w:val="20"/>
          <w:lang w:val="es-ES_tradnl"/>
        </w:rPr>
        <w:t xml:space="preserve"> apa uzata</w:t>
      </w:r>
      <w:r w:rsidRPr="00CE148A">
        <w:rPr>
          <w:rFonts w:ascii="Arial" w:hAnsi="Arial" w:cs="Arial"/>
          <w:sz w:val="20"/>
          <w:szCs w:val="20"/>
          <w:lang w:val="es-ES_tradnl"/>
        </w:rPr>
        <w:t xml:space="preserve"> </w:t>
      </w:r>
      <w:r w:rsidR="000B5487" w:rsidRPr="00CE148A">
        <w:rPr>
          <w:rFonts w:ascii="Arial" w:hAnsi="Arial" w:cs="Arial"/>
          <w:sz w:val="20"/>
          <w:szCs w:val="20"/>
          <w:lang w:val="es-ES_tradnl"/>
        </w:rPr>
        <w:t>s</w:t>
      </w:r>
      <w:r w:rsidRPr="00CE148A">
        <w:rPr>
          <w:rFonts w:ascii="Arial" w:hAnsi="Arial" w:cs="Arial"/>
          <w:sz w:val="20"/>
          <w:szCs w:val="20"/>
          <w:lang w:val="es-ES_tradnl"/>
        </w:rPr>
        <w:t>i echipamentelor mecanice din cadrul re</w:t>
      </w:r>
      <w:r w:rsidR="000B5487" w:rsidRPr="00CE148A">
        <w:rPr>
          <w:rFonts w:ascii="Arial" w:hAnsi="Arial" w:cs="Arial"/>
          <w:sz w:val="20"/>
          <w:szCs w:val="20"/>
          <w:lang w:val="es-ES_tradnl"/>
        </w:rPr>
        <w:t>t</w:t>
      </w:r>
      <w:r w:rsidRPr="00CE148A">
        <w:rPr>
          <w:rFonts w:ascii="Arial" w:hAnsi="Arial" w:cs="Arial"/>
          <w:sz w:val="20"/>
          <w:szCs w:val="20"/>
          <w:lang w:val="es-ES_tradnl"/>
        </w:rPr>
        <w:t xml:space="preserve">elelor. Instruirea va fi sub forma unor cursuri formale intensive furnizate de Antreprenor, folosind notite pregatite, cursuri, sesiuni de discutii, prezentari audio-vizuale si demonstratii practice la </w:t>
      </w:r>
      <w:r w:rsidRPr="00CE148A">
        <w:rPr>
          <w:rFonts w:ascii="Arial" w:hAnsi="Arial" w:cs="Arial"/>
          <w:sz w:val="20"/>
          <w:szCs w:val="20"/>
          <w:lang w:val="es-ES_tradnl"/>
        </w:rPr>
        <w:lastRenderedPageBreak/>
        <w:t xml:space="preserve">sediul producatorului sau pe santier, dupa cum se considera adecvat, pentru a pregati participantii pentru operarea si intretinerea Lucrarilor permanente. </w:t>
      </w:r>
    </w:p>
    <w:p w14:paraId="1F62E0AB" w14:textId="05CC46AA" w:rsidR="007B6FEF" w:rsidRPr="00CE148A" w:rsidRDefault="007B6FEF" w:rsidP="007B6FEF">
      <w:pPr>
        <w:rPr>
          <w:rFonts w:ascii="Arial" w:hAnsi="Arial" w:cs="Arial"/>
          <w:sz w:val="20"/>
          <w:szCs w:val="20"/>
          <w:lang w:val="es-ES_tradnl"/>
        </w:rPr>
      </w:pPr>
      <w:r w:rsidRPr="00CE148A">
        <w:rPr>
          <w:rFonts w:ascii="Arial" w:hAnsi="Arial" w:cs="Arial"/>
          <w:sz w:val="20"/>
          <w:szCs w:val="20"/>
          <w:lang w:val="es-ES_tradnl"/>
        </w:rPr>
        <w:t>Scopul principal al instruirii este ca personalul Entit</w:t>
      </w:r>
      <w:r w:rsidR="000B5487" w:rsidRPr="00CE148A">
        <w:rPr>
          <w:rFonts w:ascii="Arial" w:hAnsi="Arial" w:cs="Arial"/>
          <w:sz w:val="20"/>
          <w:szCs w:val="20"/>
          <w:lang w:val="es-ES_tradnl"/>
        </w:rPr>
        <w:t>at</w:t>
      </w:r>
      <w:r w:rsidRPr="00CE148A">
        <w:rPr>
          <w:rFonts w:ascii="Arial" w:hAnsi="Arial" w:cs="Arial"/>
          <w:sz w:val="20"/>
          <w:szCs w:val="20"/>
          <w:lang w:val="es-ES_tradnl"/>
        </w:rPr>
        <w:t>ii Contractante s</w:t>
      </w:r>
      <w:r w:rsidR="000B5487" w:rsidRPr="00CE148A">
        <w:rPr>
          <w:rFonts w:ascii="Arial" w:hAnsi="Arial" w:cs="Arial"/>
          <w:sz w:val="20"/>
          <w:szCs w:val="20"/>
          <w:lang w:val="es-ES_tradnl"/>
        </w:rPr>
        <w:t>a</w:t>
      </w:r>
      <w:r w:rsidRPr="00CE148A">
        <w:rPr>
          <w:rFonts w:ascii="Arial" w:hAnsi="Arial" w:cs="Arial"/>
          <w:sz w:val="20"/>
          <w:szCs w:val="20"/>
          <w:lang w:val="es-ES_tradnl"/>
        </w:rPr>
        <w:t xml:space="preserve"> fie capabil:</w:t>
      </w:r>
    </w:p>
    <w:p w14:paraId="2F51B94B" w14:textId="3029A6BA" w:rsidR="007B6FEF" w:rsidRPr="00677F6F" w:rsidRDefault="007B6FEF" w:rsidP="00B817D6">
      <w:pPr>
        <w:numPr>
          <w:ilvl w:val="0"/>
          <w:numId w:val="38"/>
        </w:numPr>
        <w:spacing w:before="120"/>
        <w:jc w:val="both"/>
        <w:rPr>
          <w:rFonts w:ascii="Arial" w:hAnsi="Arial" w:cs="Arial"/>
          <w:sz w:val="20"/>
          <w:szCs w:val="20"/>
        </w:rPr>
      </w:pPr>
      <w:r w:rsidRPr="00677F6F">
        <w:rPr>
          <w:rFonts w:ascii="Arial" w:hAnsi="Arial" w:cs="Arial"/>
          <w:sz w:val="20"/>
          <w:szCs w:val="20"/>
        </w:rPr>
        <w:t>S</w:t>
      </w:r>
      <w:r w:rsidR="000B5487" w:rsidRPr="00677F6F">
        <w:rPr>
          <w:rFonts w:ascii="Arial" w:hAnsi="Arial" w:cs="Arial"/>
          <w:sz w:val="20"/>
          <w:szCs w:val="20"/>
        </w:rPr>
        <w:t>a</w:t>
      </w:r>
      <w:r w:rsidRPr="00677F6F">
        <w:rPr>
          <w:rFonts w:ascii="Arial" w:hAnsi="Arial" w:cs="Arial"/>
          <w:sz w:val="20"/>
          <w:szCs w:val="20"/>
        </w:rPr>
        <w:t xml:space="preserve"> exploateze tehnologia nou</w:t>
      </w:r>
      <w:r w:rsidR="000B5487" w:rsidRPr="00677F6F">
        <w:rPr>
          <w:rFonts w:ascii="Arial" w:hAnsi="Arial" w:cs="Arial"/>
          <w:sz w:val="20"/>
          <w:szCs w:val="20"/>
        </w:rPr>
        <w:t>a</w:t>
      </w:r>
      <w:r w:rsidRPr="00677F6F">
        <w:rPr>
          <w:rFonts w:ascii="Arial" w:hAnsi="Arial" w:cs="Arial"/>
          <w:sz w:val="20"/>
          <w:szCs w:val="20"/>
        </w:rPr>
        <w:t xml:space="preserve"> </w:t>
      </w:r>
      <w:r w:rsidR="006A2DF8" w:rsidRPr="00677F6F">
        <w:rPr>
          <w:rFonts w:ascii="Arial" w:hAnsi="Arial" w:cs="Arial"/>
          <w:sz w:val="20"/>
          <w:szCs w:val="20"/>
        </w:rPr>
        <w:t>i</w:t>
      </w:r>
      <w:r w:rsidRPr="00677F6F">
        <w:rPr>
          <w:rFonts w:ascii="Arial" w:hAnsi="Arial" w:cs="Arial"/>
          <w:sz w:val="20"/>
          <w:szCs w:val="20"/>
        </w:rPr>
        <w:t>n mod optim</w:t>
      </w:r>
      <w:r w:rsidR="00971BB7">
        <w:rPr>
          <w:rFonts w:ascii="Arial" w:hAnsi="Arial" w:cs="Arial"/>
          <w:sz w:val="20"/>
          <w:szCs w:val="20"/>
        </w:rPr>
        <w:t>;</w:t>
      </w:r>
    </w:p>
    <w:p w14:paraId="6D3E3C6C" w14:textId="6B332BE0" w:rsidR="007B6FEF" w:rsidRPr="00CE148A" w:rsidRDefault="007B6FEF" w:rsidP="00B817D6">
      <w:pPr>
        <w:numPr>
          <w:ilvl w:val="0"/>
          <w:numId w:val="38"/>
        </w:numPr>
        <w:spacing w:before="120"/>
        <w:jc w:val="both"/>
        <w:rPr>
          <w:rFonts w:ascii="Arial" w:hAnsi="Arial" w:cs="Arial"/>
          <w:sz w:val="20"/>
          <w:szCs w:val="20"/>
          <w:lang w:val="es-ES_tradnl"/>
        </w:rPr>
      </w:pPr>
      <w:r w:rsidRPr="00CE148A">
        <w:rPr>
          <w:rFonts w:ascii="Arial" w:hAnsi="Arial" w:cs="Arial"/>
          <w:sz w:val="20"/>
          <w:szCs w:val="20"/>
          <w:lang w:val="es-ES_tradnl"/>
        </w:rPr>
        <w:t>S</w:t>
      </w:r>
      <w:r w:rsidR="000B5487" w:rsidRPr="00CE148A">
        <w:rPr>
          <w:rFonts w:ascii="Arial" w:hAnsi="Arial" w:cs="Arial"/>
          <w:sz w:val="20"/>
          <w:szCs w:val="20"/>
          <w:lang w:val="es-ES_tradnl"/>
        </w:rPr>
        <w:t>a</w:t>
      </w:r>
      <w:r w:rsidRPr="00CE148A">
        <w:rPr>
          <w:rFonts w:ascii="Arial" w:hAnsi="Arial" w:cs="Arial"/>
          <w:sz w:val="20"/>
          <w:szCs w:val="20"/>
          <w:lang w:val="es-ES_tradnl"/>
        </w:rPr>
        <w:t xml:space="preserve"> efectueze toate modific</w:t>
      </w:r>
      <w:r w:rsidR="000B5487" w:rsidRPr="00CE148A">
        <w:rPr>
          <w:rFonts w:ascii="Arial" w:hAnsi="Arial" w:cs="Arial"/>
          <w:sz w:val="20"/>
          <w:szCs w:val="20"/>
          <w:lang w:val="es-ES_tradnl"/>
        </w:rPr>
        <w:t>a</w:t>
      </w:r>
      <w:r w:rsidRPr="00CE148A">
        <w:rPr>
          <w:rFonts w:ascii="Arial" w:hAnsi="Arial" w:cs="Arial"/>
          <w:sz w:val="20"/>
          <w:szCs w:val="20"/>
          <w:lang w:val="es-ES_tradnl"/>
        </w:rPr>
        <w:t xml:space="preserve">rile </w:t>
      </w:r>
      <w:r w:rsidR="000B5487" w:rsidRPr="00CE148A">
        <w:rPr>
          <w:rFonts w:ascii="Arial" w:hAnsi="Arial" w:cs="Arial"/>
          <w:sz w:val="20"/>
          <w:szCs w:val="20"/>
          <w:lang w:val="es-ES_tradnl"/>
        </w:rPr>
        <w:t>s</w:t>
      </w:r>
      <w:r w:rsidRPr="00CE148A">
        <w:rPr>
          <w:rFonts w:ascii="Arial" w:hAnsi="Arial" w:cs="Arial"/>
          <w:sz w:val="20"/>
          <w:szCs w:val="20"/>
          <w:lang w:val="es-ES_tradnl"/>
        </w:rPr>
        <w:t>i corec</w:t>
      </w:r>
      <w:r w:rsidR="000B5487" w:rsidRPr="00CE148A">
        <w:rPr>
          <w:rFonts w:ascii="Arial" w:hAnsi="Arial" w:cs="Arial"/>
          <w:sz w:val="20"/>
          <w:szCs w:val="20"/>
          <w:lang w:val="es-ES_tradnl"/>
        </w:rPr>
        <w:t>t</w:t>
      </w:r>
      <w:r w:rsidRPr="00CE148A">
        <w:rPr>
          <w:rFonts w:ascii="Arial" w:hAnsi="Arial" w:cs="Arial"/>
          <w:sz w:val="20"/>
          <w:szCs w:val="20"/>
          <w:lang w:val="es-ES_tradnl"/>
        </w:rPr>
        <w:t xml:space="preserve">iile necesare </w:t>
      </w:r>
      <w:r w:rsidR="006A2DF8" w:rsidRPr="00CE148A">
        <w:rPr>
          <w:rFonts w:ascii="Arial" w:hAnsi="Arial" w:cs="Arial"/>
          <w:sz w:val="20"/>
          <w:szCs w:val="20"/>
          <w:lang w:val="es-ES_tradnl"/>
        </w:rPr>
        <w:t>i</w:t>
      </w:r>
      <w:r w:rsidRPr="00CE148A">
        <w:rPr>
          <w:rFonts w:ascii="Arial" w:hAnsi="Arial" w:cs="Arial"/>
          <w:sz w:val="20"/>
          <w:szCs w:val="20"/>
          <w:lang w:val="es-ES_tradnl"/>
        </w:rPr>
        <w:t>n caz de nevoie</w:t>
      </w:r>
      <w:r w:rsidR="00971BB7" w:rsidRPr="00CE148A">
        <w:rPr>
          <w:rFonts w:ascii="Arial" w:hAnsi="Arial" w:cs="Arial"/>
          <w:sz w:val="20"/>
          <w:szCs w:val="20"/>
          <w:lang w:val="es-ES_tradnl"/>
        </w:rPr>
        <w:t>;</w:t>
      </w:r>
    </w:p>
    <w:p w14:paraId="07A0F4B2" w14:textId="5B116356" w:rsidR="007B6FEF" w:rsidRPr="00677F6F" w:rsidRDefault="007B6FEF" w:rsidP="00B817D6">
      <w:pPr>
        <w:numPr>
          <w:ilvl w:val="0"/>
          <w:numId w:val="38"/>
        </w:numPr>
        <w:spacing w:before="120"/>
        <w:jc w:val="both"/>
        <w:rPr>
          <w:rFonts w:ascii="Arial" w:hAnsi="Arial" w:cs="Arial"/>
          <w:sz w:val="20"/>
          <w:szCs w:val="20"/>
        </w:rPr>
      </w:pPr>
      <w:r w:rsidRPr="00677F6F">
        <w:rPr>
          <w:rFonts w:ascii="Arial" w:hAnsi="Arial" w:cs="Arial"/>
          <w:sz w:val="20"/>
          <w:szCs w:val="20"/>
        </w:rPr>
        <w:t>S</w:t>
      </w:r>
      <w:r w:rsidR="000B5487" w:rsidRPr="00677F6F">
        <w:rPr>
          <w:rFonts w:ascii="Arial" w:hAnsi="Arial" w:cs="Arial"/>
          <w:sz w:val="20"/>
          <w:szCs w:val="20"/>
        </w:rPr>
        <w:t>a</w:t>
      </w:r>
      <w:r w:rsidRPr="00677F6F">
        <w:rPr>
          <w:rFonts w:ascii="Arial" w:hAnsi="Arial" w:cs="Arial"/>
          <w:sz w:val="20"/>
          <w:szCs w:val="20"/>
        </w:rPr>
        <w:t xml:space="preserve"> execute </w:t>
      </w:r>
      <w:r w:rsidR="006A2DF8" w:rsidRPr="00677F6F">
        <w:rPr>
          <w:rFonts w:ascii="Arial" w:hAnsi="Arial" w:cs="Arial"/>
          <w:sz w:val="20"/>
          <w:szCs w:val="20"/>
        </w:rPr>
        <w:t>i</w:t>
      </w:r>
      <w:r w:rsidRPr="00677F6F">
        <w:rPr>
          <w:rFonts w:ascii="Arial" w:hAnsi="Arial" w:cs="Arial"/>
          <w:sz w:val="20"/>
          <w:szCs w:val="20"/>
        </w:rPr>
        <w:t xml:space="preserve">n mod corect </w:t>
      </w:r>
      <w:r w:rsidR="006A2DF8" w:rsidRPr="00677F6F">
        <w:rPr>
          <w:rFonts w:ascii="Arial" w:hAnsi="Arial" w:cs="Arial"/>
          <w:sz w:val="20"/>
          <w:szCs w:val="20"/>
        </w:rPr>
        <w:t>i</w:t>
      </w:r>
      <w:r w:rsidRPr="00677F6F">
        <w:rPr>
          <w:rFonts w:ascii="Arial" w:hAnsi="Arial" w:cs="Arial"/>
          <w:sz w:val="20"/>
          <w:szCs w:val="20"/>
        </w:rPr>
        <w:t>ntre</w:t>
      </w:r>
      <w:r w:rsidR="000B5487" w:rsidRPr="00677F6F">
        <w:rPr>
          <w:rFonts w:ascii="Arial" w:hAnsi="Arial" w:cs="Arial"/>
          <w:sz w:val="20"/>
          <w:szCs w:val="20"/>
        </w:rPr>
        <w:t>t</w:t>
      </w:r>
      <w:r w:rsidRPr="00677F6F">
        <w:rPr>
          <w:rFonts w:ascii="Arial" w:hAnsi="Arial" w:cs="Arial"/>
          <w:sz w:val="20"/>
          <w:szCs w:val="20"/>
        </w:rPr>
        <w:t>inerea normal</w:t>
      </w:r>
      <w:r w:rsidR="000B5487" w:rsidRPr="00677F6F">
        <w:rPr>
          <w:rFonts w:ascii="Arial" w:hAnsi="Arial" w:cs="Arial"/>
          <w:sz w:val="20"/>
          <w:szCs w:val="20"/>
        </w:rPr>
        <w:t>a</w:t>
      </w:r>
      <w:r w:rsidRPr="00677F6F">
        <w:rPr>
          <w:rFonts w:ascii="Arial" w:hAnsi="Arial" w:cs="Arial"/>
          <w:sz w:val="20"/>
          <w:szCs w:val="20"/>
        </w:rPr>
        <w:t xml:space="preserve"> </w:t>
      </w:r>
      <w:r w:rsidR="000B5487" w:rsidRPr="00677F6F">
        <w:rPr>
          <w:rFonts w:ascii="Arial" w:hAnsi="Arial" w:cs="Arial"/>
          <w:sz w:val="20"/>
          <w:szCs w:val="20"/>
        </w:rPr>
        <w:t>s</w:t>
      </w:r>
      <w:r w:rsidRPr="00677F6F">
        <w:rPr>
          <w:rFonts w:ascii="Arial" w:hAnsi="Arial" w:cs="Arial"/>
          <w:sz w:val="20"/>
          <w:szCs w:val="20"/>
        </w:rPr>
        <w:t xml:space="preserve">i </w:t>
      </w:r>
      <w:r w:rsidR="00971BB7">
        <w:rPr>
          <w:rFonts w:ascii="Arial" w:hAnsi="Arial" w:cs="Arial"/>
          <w:sz w:val="20"/>
          <w:szCs w:val="20"/>
        </w:rPr>
        <w:t>preventive;</w:t>
      </w:r>
    </w:p>
    <w:p w14:paraId="44D81513" w14:textId="71A9F274" w:rsidR="007B6FEF" w:rsidRPr="00CE148A" w:rsidRDefault="007B6FEF" w:rsidP="00B817D6">
      <w:pPr>
        <w:numPr>
          <w:ilvl w:val="0"/>
          <w:numId w:val="38"/>
        </w:numPr>
        <w:spacing w:before="120"/>
        <w:jc w:val="both"/>
        <w:rPr>
          <w:rFonts w:ascii="Arial" w:hAnsi="Arial" w:cs="Arial"/>
          <w:sz w:val="20"/>
          <w:szCs w:val="20"/>
          <w:lang w:val="es-ES_tradnl"/>
        </w:rPr>
      </w:pPr>
      <w:r w:rsidRPr="00CE148A">
        <w:rPr>
          <w:rFonts w:ascii="Arial" w:hAnsi="Arial" w:cs="Arial"/>
          <w:sz w:val="20"/>
          <w:szCs w:val="20"/>
          <w:lang w:val="es-ES_tradnl"/>
        </w:rPr>
        <w:t>S</w:t>
      </w:r>
      <w:r w:rsidR="000B5487" w:rsidRPr="00CE148A">
        <w:rPr>
          <w:rFonts w:ascii="Arial" w:hAnsi="Arial" w:cs="Arial"/>
          <w:sz w:val="20"/>
          <w:szCs w:val="20"/>
          <w:lang w:val="es-ES_tradnl"/>
        </w:rPr>
        <w:t>a</w:t>
      </w:r>
      <w:r w:rsidRPr="00CE148A">
        <w:rPr>
          <w:rFonts w:ascii="Arial" w:hAnsi="Arial" w:cs="Arial"/>
          <w:sz w:val="20"/>
          <w:szCs w:val="20"/>
          <w:lang w:val="es-ES_tradnl"/>
        </w:rPr>
        <w:t xml:space="preserve"> execute repara</w:t>
      </w:r>
      <w:r w:rsidR="000B5487" w:rsidRPr="00CE148A">
        <w:rPr>
          <w:rFonts w:ascii="Arial" w:hAnsi="Arial" w:cs="Arial"/>
          <w:sz w:val="20"/>
          <w:szCs w:val="20"/>
          <w:lang w:val="es-ES_tradnl"/>
        </w:rPr>
        <w:t>t</w:t>
      </w:r>
      <w:r w:rsidRPr="00CE148A">
        <w:rPr>
          <w:rFonts w:ascii="Arial" w:hAnsi="Arial" w:cs="Arial"/>
          <w:sz w:val="20"/>
          <w:szCs w:val="20"/>
          <w:lang w:val="es-ES_tradnl"/>
        </w:rPr>
        <w:t xml:space="preserve">iile necesare la toate echipamentele </w:t>
      </w:r>
      <w:r w:rsidR="000B5487" w:rsidRPr="00CE148A">
        <w:rPr>
          <w:rFonts w:ascii="Arial" w:hAnsi="Arial" w:cs="Arial"/>
          <w:sz w:val="20"/>
          <w:szCs w:val="20"/>
          <w:lang w:val="es-ES_tradnl"/>
        </w:rPr>
        <w:t>s</w:t>
      </w:r>
      <w:r w:rsidRPr="00CE148A">
        <w:rPr>
          <w:rFonts w:ascii="Arial" w:hAnsi="Arial" w:cs="Arial"/>
          <w:sz w:val="20"/>
          <w:szCs w:val="20"/>
          <w:lang w:val="es-ES_tradnl"/>
        </w:rPr>
        <w:t>i utilajele instalate</w:t>
      </w:r>
      <w:r w:rsidR="00971BB7" w:rsidRPr="00CE148A">
        <w:rPr>
          <w:rFonts w:ascii="Arial" w:hAnsi="Arial" w:cs="Arial"/>
          <w:sz w:val="20"/>
          <w:szCs w:val="20"/>
          <w:lang w:val="es-ES_tradnl"/>
        </w:rPr>
        <w:t>;</w:t>
      </w:r>
    </w:p>
    <w:p w14:paraId="30AD4D86" w14:textId="02CFCD92" w:rsidR="007B6FEF" w:rsidRPr="00CE148A" w:rsidRDefault="007B6FEF" w:rsidP="00B817D6">
      <w:pPr>
        <w:numPr>
          <w:ilvl w:val="0"/>
          <w:numId w:val="38"/>
        </w:numPr>
        <w:spacing w:before="120"/>
        <w:jc w:val="both"/>
        <w:rPr>
          <w:rFonts w:ascii="Arial" w:hAnsi="Arial" w:cs="Arial"/>
          <w:sz w:val="20"/>
          <w:szCs w:val="20"/>
          <w:lang w:val="es-ES_tradnl"/>
        </w:rPr>
      </w:pPr>
      <w:r w:rsidRPr="00CE148A">
        <w:rPr>
          <w:rFonts w:ascii="Arial" w:hAnsi="Arial" w:cs="Arial"/>
          <w:sz w:val="20"/>
          <w:szCs w:val="20"/>
          <w:lang w:val="es-ES_tradnl"/>
        </w:rPr>
        <w:t>S</w:t>
      </w:r>
      <w:r w:rsidR="000B5487" w:rsidRPr="00CE148A">
        <w:rPr>
          <w:rFonts w:ascii="Arial" w:hAnsi="Arial" w:cs="Arial"/>
          <w:sz w:val="20"/>
          <w:szCs w:val="20"/>
          <w:lang w:val="es-ES_tradnl"/>
        </w:rPr>
        <w:t>a</w:t>
      </w:r>
      <w:r w:rsidRPr="00CE148A">
        <w:rPr>
          <w:rFonts w:ascii="Arial" w:hAnsi="Arial" w:cs="Arial"/>
          <w:sz w:val="20"/>
          <w:szCs w:val="20"/>
          <w:lang w:val="es-ES_tradnl"/>
        </w:rPr>
        <w:t xml:space="preserve"> regleze aparatura instalat</w:t>
      </w:r>
      <w:r w:rsidR="000B5487" w:rsidRPr="00CE148A">
        <w:rPr>
          <w:rFonts w:ascii="Arial" w:hAnsi="Arial" w:cs="Arial"/>
          <w:sz w:val="20"/>
          <w:szCs w:val="20"/>
          <w:lang w:val="es-ES_tradnl"/>
        </w:rPr>
        <w:t>a</w:t>
      </w:r>
      <w:r w:rsidRPr="00CE148A">
        <w:rPr>
          <w:rFonts w:ascii="Arial" w:hAnsi="Arial" w:cs="Arial"/>
          <w:sz w:val="20"/>
          <w:szCs w:val="20"/>
          <w:lang w:val="es-ES_tradnl"/>
        </w:rPr>
        <w:t xml:space="preserve"> </w:t>
      </w:r>
      <w:r w:rsidR="006A2DF8" w:rsidRPr="00CE148A">
        <w:rPr>
          <w:rFonts w:ascii="Arial" w:hAnsi="Arial" w:cs="Arial"/>
          <w:sz w:val="20"/>
          <w:szCs w:val="20"/>
          <w:lang w:val="es-ES_tradnl"/>
        </w:rPr>
        <w:t>i</w:t>
      </w:r>
      <w:r w:rsidRPr="00CE148A">
        <w:rPr>
          <w:rFonts w:ascii="Arial" w:hAnsi="Arial" w:cs="Arial"/>
          <w:sz w:val="20"/>
          <w:szCs w:val="20"/>
          <w:lang w:val="es-ES_tradnl"/>
        </w:rPr>
        <w:t>n vederea optimiz</w:t>
      </w:r>
      <w:r w:rsidR="000B5487" w:rsidRPr="00CE148A">
        <w:rPr>
          <w:rFonts w:ascii="Arial" w:hAnsi="Arial" w:cs="Arial"/>
          <w:sz w:val="20"/>
          <w:szCs w:val="20"/>
          <w:lang w:val="es-ES_tradnl"/>
        </w:rPr>
        <w:t>a</w:t>
      </w:r>
      <w:r w:rsidRPr="00CE148A">
        <w:rPr>
          <w:rFonts w:ascii="Arial" w:hAnsi="Arial" w:cs="Arial"/>
          <w:sz w:val="20"/>
          <w:szCs w:val="20"/>
          <w:lang w:val="es-ES_tradnl"/>
        </w:rPr>
        <w:t>rii procesului de exploatare</w:t>
      </w:r>
      <w:r w:rsidR="00971BB7" w:rsidRPr="00CE148A">
        <w:rPr>
          <w:rFonts w:ascii="Arial" w:hAnsi="Arial" w:cs="Arial"/>
          <w:sz w:val="20"/>
          <w:szCs w:val="20"/>
          <w:lang w:val="es-ES_tradnl"/>
        </w:rPr>
        <w:t>;</w:t>
      </w:r>
    </w:p>
    <w:p w14:paraId="0383DC6F" w14:textId="7E53FCF6" w:rsidR="007B6FEF" w:rsidRPr="00CE148A" w:rsidRDefault="007B6FEF" w:rsidP="00B817D6">
      <w:pPr>
        <w:numPr>
          <w:ilvl w:val="0"/>
          <w:numId w:val="38"/>
        </w:numPr>
        <w:spacing w:before="120"/>
        <w:jc w:val="both"/>
        <w:rPr>
          <w:rFonts w:ascii="Arial" w:hAnsi="Arial" w:cs="Arial"/>
          <w:sz w:val="20"/>
          <w:szCs w:val="20"/>
          <w:lang w:val="es-ES_tradnl"/>
        </w:rPr>
      </w:pPr>
      <w:r w:rsidRPr="00CE148A">
        <w:rPr>
          <w:rFonts w:ascii="Arial" w:hAnsi="Arial" w:cs="Arial"/>
          <w:sz w:val="20"/>
          <w:szCs w:val="20"/>
          <w:lang w:val="es-ES_tradnl"/>
        </w:rPr>
        <w:t>S</w:t>
      </w:r>
      <w:r w:rsidR="000B5487" w:rsidRPr="00CE148A">
        <w:rPr>
          <w:rFonts w:ascii="Arial" w:hAnsi="Arial" w:cs="Arial"/>
          <w:sz w:val="20"/>
          <w:szCs w:val="20"/>
          <w:lang w:val="es-ES_tradnl"/>
        </w:rPr>
        <w:t>a</w:t>
      </w:r>
      <w:r w:rsidRPr="00CE148A">
        <w:rPr>
          <w:rFonts w:ascii="Arial" w:hAnsi="Arial" w:cs="Arial"/>
          <w:sz w:val="20"/>
          <w:szCs w:val="20"/>
          <w:lang w:val="es-ES_tradnl"/>
        </w:rPr>
        <w:t xml:space="preserve"> </w:t>
      </w:r>
      <w:r w:rsidR="006A2DF8" w:rsidRPr="00CE148A">
        <w:rPr>
          <w:rFonts w:ascii="Arial" w:hAnsi="Arial" w:cs="Arial"/>
          <w:sz w:val="20"/>
          <w:szCs w:val="20"/>
          <w:lang w:val="es-ES_tradnl"/>
        </w:rPr>
        <w:t>i</w:t>
      </w:r>
      <w:r w:rsidRPr="00CE148A">
        <w:rPr>
          <w:rFonts w:ascii="Arial" w:hAnsi="Arial" w:cs="Arial"/>
          <w:sz w:val="20"/>
          <w:szCs w:val="20"/>
          <w:lang w:val="es-ES_tradnl"/>
        </w:rPr>
        <w:t>n</w:t>
      </w:r>
      <w:r w:rsidR="000B5487" w:rsidRPr="00CE148A">
        <w:rPr>
          <w:rFonts w:ascii="Arial" w:hAnsi="Arial" w:cs="Arial"/>
          <w:sz w:val="20"/>
          <w:szCs w:val="20"/>
          <w:lang w:val="es-ES_tradnl"/>
        </w:rPr>
        <w:t>t</w:t>
      </w:r>
      <w:r w:rsidRPr="00CE148A">
        <w:rPr>
          <w:rFonts w:ascii="Arial" w:hAnsi="Arial" w:cs="Arial"/>
          <w:sz w:val="20"/>
          <w:szCs w:val="20"/>
          <w:lang w:val="es-ES_tradnl"/>
        </w:rPr>
        <w:t>eleag</w:t>
      </w:r>
      <w:r w:rsidR="000B5487" w:rsidRPr="00CE148A">
        <w:rPr>
          <w:rFonts w:ascii="Arial" w:hAnsi="Arial" w:cs="Arial"/>
          <w:sz w:val="20"/>
          <w:szCs w:val="20"/>
          <w:lang w:val="es-ES_tradnl"/>
        </w:rPr>
        <w:t>a</w:t>
      </w:r>
      <w:r w:rsidRPr="00CE148A">
        <w:rPr>
          <w:rFonts w:ascii="Arial" w:hAnsi="Arial" w:cs="Arial"/>
          <w:sz w:val="20"/>
          <w:szCs w:val="20"/>
          <w:lang w:val="es-ES_tradnl"/>
        </w:rPr>
        <w:t xml:space="preserve"> </w:t>
      </w:r>
      <w:r w:rsidR="000B5487" w:rsidRPr="00CE148A">
        <w:rPr>
          <w:rFonts w:ascii="Arial" w:hAnsi="Arial" w:cs="Arial"/>
          <w:sz w:val="20"/>
          <w:szCs w:val="20"/>
          <w:lang w:val="es-ES_tradnl"/>
        </w:rPr>
        <w:t>s</w:t>
      </w:r>
      <w:r w:rsidRPr="00CE148A">
        <w:rPr>
          <w:rFonts w:ascii="Arial" w:hAnsi="Arial" w:cs="Arial"/>
          <w:sz w:val="20"/>
          <w:szCs w:val="20"/>
          <w:lang w:val="es-ES_tradnl"/>
        </w:rPr>
        <w:t>i s</w:t>
      </w:r>
      <w:r w:rsidR="000B5487" w:rsidRPr="00CE148A">
        <w:rPr>
          <w:rFonts w:ascii="Arial" w:hAnsi="Arial" w:cs="Arial"/>
          <w:sz w:val="20"/>
          <w:szCs w:val="20"/>
          <w:lang w:val="es-ES_tradnl"/>
        </w:rPr>
        <w:t>a</w:t>
      </w:r>
      <w:r w:rsidRPr="00CE148A">
        <w:rPr>
          <w:rFonts w:ascii="Arial" w:hAnsi="Arial" w:cs="Arial"/>
          <w:sz w:val="20"/>
          <w:szCs w:val="20"/>
          <w:lang w:val="es-ES_tradnl"/>
        </w:rPr>
        <w:t xml:space="preserve"> opereze </w:t>
      </w:r>
      <w:r w:rsidR="006A2DF8" w:rsidRPr="00CE148A">
        <w:rPr>
          <w:rFonts w:ascii="Arial" w:hAnsi="Arial" w:cs="Arial"/>
          <w:sz w:val="20"/>
          <w:szCs w:val="20"/>
          <w:lang w:val="es-ES_tradnl"/>
        </w:rPr>
        <w:t>i</w:t>
      </w:r>
      <w:r w:rsidRPr="00CE148A">
        <w:rPr>
          <w:rFonts w:ascii="Arial" w:hAnsi="Arial" w:cs="Arial"/>
          <w:sz w:val="20"/>
          <w:szCs w:val="20"/>
          <w:lang w:val="es-ES_tradnl"/>
        </w:rPr>
        <w:t xml:space="preserve">n mod corect sistemele de control </w:t>
      </w:r>
      <w:r w:rsidR="000B5487" w:rsidRPr="00CE148A">
        <w:rPr>
          <w:rFonts w:ascii="Arial" w:hAnsi="Arial" w:cs="Arial"/>
          <w:sz w:val="20"/>
          <w:szCs w:val="20"/>
          <w:lang w:val="es-ES_tradnl"/>
        </w:rPr>
        <w:t>s</w:t>
      </w:r>
      <w:r w:rsidRPr="00CE148A">
        <w:rPr>
          <w:rFonts w:ascii="Arial" w:hAnsi="Arial" w:cs="Arial"/>
          <w:sz w:val="20"/>
          <w:szCs w:val="20"/>
          <w:lang w:val="es-ES_tradnl"/>
        </w:rPr>
        <w:t>i de comand</w:t>
      </w:r>
      <w:r w:rsidR="000B5487" w:rsidRPr="00CE148A">
        <w:rPr>
          <w:rFonts w:ascii="Arial" w:hAnsi="Arial" w:cs="Arial"/>
          <w:sz w:val="20"/>
          <w:szCs w:val="20"/>
          <w:lang w:val="es-ES_tradnl"/>
        </w:rPr>
        <w:t>a</w:t>
      </w:r>
      <w:r w:rsidR="00971BB7" w:rsidRPr="00CE148A">
        <w:rPr>
          <w:rFonts w:ascii="Arial" w:hAnsi="Arial" w:cs="Arial"/>
          <w:sz w:val="20"/>
          <w:szCs w:val="20"/>
          <w:lang w:val="es-ES_tradnl"/>
        </w:rPr>
        <w:t>;</w:t>
      </w:r>
    </w:p>
    <w:p w14:paraId="74AC3E20" w14:textId="04B0625F" w:rsidR="007B6FEF" w:rsidRPr="00CE148A" w:rsidRDefault="007B6FEF" w:rsidP="00B817D6">
      <w:pPr>
        <w:numPr>
          <w:ilvl w:val="0"/>
          <w:numId w:val="38"/>
        </w:numPr>
        <w:spacing w:before="120"/>
        <w:jc w:val="both"/>
        <w:rPr>
          <w:rFonts w:ascii="Arial" w:hAnsi="Arial" w:cs="Arial"/>
          <w:sz w:val="20"/>
          <w:szCs w:val="20"/>
          <w:lang w:val="es-ES_tradnl"/>
        </w:rPr>
      </w:pPr>
      <w:r w:rsidRPr="00CE148A">
        <w:rPr>
          <w:rFonts w:ascii="Arial" w:hAnsi="Arial" w:cs="Arial"/>
          <w:sz w:val="20"/>
          <w:szCs w:val="20"/>
          <w:lang w:val="es-ES_tradnl"/>
        </w:rPr>
        <w:t>S</w:t>
      </w:r>
      <w:r w:rsidR="000B5487" w:rsidRPr="00CE148A">
        <w:rPr>
          <w:rFonts w:ascii="Arial" w:hAnsi="Arial" w:cs="Arial"/>
          <w:sz w:val="20"/>
          <w:szCs w:val="20"/>
          <w:lang w:val="es-ES_tradnl"/>
        </w:rPr>
        <w:t>a</w:t>
      </w:r>
      <w:r w:rsidRPr="00CE148A">
        <w:rPr>
          <w:rFonts w:ascii="Arial" w:hAnsi="Arial" w:cs="Arial"/>
          <w:sz w:val="20"/>
          <w:szCs w:val="20"/>
          <w:lang w:val="es-ES_tradnl"/>
        </w:rPr>
        <w:t xml:space="preserve"> selecteze piesele de schimb corespunz</w:t>
      </w:r>
      <w:r w:rsidR="000B5487" w:rsidRPr="00CE148A">
        <w:rPr>
          <w:rFonts w:ascii="Arial" w:hAnsi="Arial" w:cs="Arial"/>
          <w:sz w:val="20"/>
          <w:szCs w:val="20"/>
          <w:lang w:val="es-ES_tradnl"/>
        </w:rPr>
        <w:t>a</w:t>
      </w:r>
      <w:r w:rsidRPr="00CE148A">
        <w:rPr>
          <w:rFonts w:ascii="Arial" w:hAnsi="Arial" w:cs="Arial"/>
          <w:sz w:val="20"/>
          <w:szCs w:val="20"/>
          <w:lang w:val="es-ES_tradnl"/>
        </w:rPr>
        <w:t xml:space="preserve">toare </w:t>
      </w:r>
      <w:r w:rsidR="000B5487" w:rsidRPr="00CE148A">
        <w:rPr>
          <w:rFonts w:ascii="Arial" w:hAnsi="Arial" w:cs="Arial"/>
          <w:sz w:val="20"/>
          <w:szCs w:val="20"/>
          <w:lang w:val="es-ES_tradnl"/>
        </w:rPr>
        <w:t>s</w:t>
      </w:r>
      <w:r w:rsidRPr="00CE148A">
        <w:rPr>
          <w:rFonts w:ascii="Arial" w:hAnsi="Arial" w:cs="Arial"/>
          <w:sz w:val="20"/>
          <w:szCs w:val="20"/>
          <w:lang w:val="es-ES_tradnl"/>
        </w:rPr>
        <w:t>i necesare</w:t>
      </w:r>
      <w:r w:rsidR="00971BB7" w:rsidRPr="00CE148A">
        <w:rPr>
          <w:rFonts w:ascii="Arial" w:hAnsi="Arial" w:cs="Arial"/>
          <w:sz w:val="20"/>
          <w:szCs w:val="20"/>
          <w:lang w:val="es-ES_tradnl"/>
        </w:rPr>
        <w:t>;</w:t>
      </w:r>
    </w:p>
    <w:p w14:paraId="0ED84D7C" w14:textId="04CC3512" w:rsidR="007B6FEF" w:rsidRPr="00CE148A" w:rsidRDefault="007B6FEF" w:rsidP="00B817D6">
      <w:pPr>
        <w:numPr>
          <w:ilvl w:val="0"/>
          <w:numId w:val="38"/>
        </w:numPr>
        <w:spacing w:before="120"/>
        <w:jc w:val="both"/>
        <w:rPr>
          <w:rFonts w:ascii="Arial" w:hAnsi="Arial" w:cs="Arial"/>
          <w:sz w:val="20"/>
          <w:szCs w:val="20"/>
          <w:lang w:val="es-ES_tradnl"/>
        </w:rPr>
      </w:pPr>
      <w:r w:rsidRPr="00CE148A">
        <w:rPr>
          <w:rFonts w:ascii="Arial" w:hAnsi="Arial" w:cs="Arial"/>
          <w:sz w:val="20"/>
          <w:szCs w:val="20"/>
          <w:lang w:val="es-ES_tradnl"/>
        </w:rPr>
        <w:t>S</w:t>
      </w:r>
      <w:r w:rsidR="000B5487" w:rsidRPr="00CE148A">
        <w:rPr>
          <w:rFonts w:ascii="Arial" w:hAnsi="Arial" w:cs="Arial"/>
          <w:sz w:val="20"/>
          <w:szCs w:val="20"/>
          <w:lang w:val="es-ES_tradnl"/>
        </w:rPr>
        <w:t>a</w:t>
      </w:r>
      <w:r w:rsidRPr="00CE148A">
        <w:rPr>
          <w:rFonts w:ascii="Arial" w:hAnsi="Arial" w:cs="Arial"/>
          <w:sz w:val="20"/>
          <w:szCs w:val="20"/>
          <w:lang w:val="es-ES_tradnl"/>
        </w:rPr>
        <w:t xml:space="preserve"> intervin</w:t>
      </w:r>
      <w:r w:rsidR="000B5487" w:rsidRPr="00CE148A">
        <w:rPr>
          <w:rFonts w:ascii="Arial" w:hAnsi="Arial" w:cs="Arial"/>
          <w:sz w:val="20"/>
          <w:szCs w:val="20"/>
          <w:lang w:val="es-ES_tradnl"/>
        </w:rPr>
        <w:t>a</w:t>
      </w:r>
      <w:r w:rsidRPr="00CE148A">
        <w:rPr>
          <w:rFonts w:ascii="Arial" w:hAnsi="Arial" w:cs="Arial"/>
          <w:sz w:val="20"/>
          <w:szCs w:val="20"/>
          <w:lang w:val="es-ES_tradnl"/>
        </w:rPr>
        <w:t xml:space="preserve"> </w:t>
      </w:r>
      <w:r w:rsidR="006A2DF8" w:rsidRPr="00CE148A">
        <w:rPr>
          <w:rFonts w:ascii="Arial" w:hAnsi="Arial" w:cs="Arial"/>
          <w:sz w:val="20"/>
          <w:szCs w:val="20"/>
          <w:lang w:val="es-ES_tradnl"/>
        </w:rPr>
        <w:t>i</w:t>
      </w:r>
      <w:r w:rsidRPr="00CE148A">
        <w:rPr>
          <w:rFonts w:ascii="Arial" w:hAnsi="Arial" w:cs="Arial"/>
          <w:sz w:val="20"/>
          <w:szCs w:val="20"/>
          <w:lang w:val="es-ES_tradnl"/>
        </w:rPr>
        <w:t>n caz de situa</w:t>
      </w:r>
      <w:r w:rsidR="000B5487" w:rsidRPr="00CE148A">
        <w:rPr>
          <w:rFonts w:ascii="Arial" w:hAnsi="Arial" w:cs="Arial"/>
          <w:sz w:val="20"/>
          <w:szCs w:val="20"/>
          <w:lang w:val="es-ES_tradnl"/>
        </w:rPr>
        <w:t>t</w:t>
      </w:r>
      <w:r w:rsidRPr="00CE148A">
        <w:rPr>
          <w:rFonts w:ascii="Arial" w:hAnsi="Arial" w:cs="Arial"/>
          <w:sz w:val="20"/>
          <w:szCs w:val="20"/>
          <w:lang w:val="es-ES_tradnl"/>
        </w:rPr>
        <w:t>ii neprev</w:t>
      </w:r>
      <w:r w:rsidR="000B5487" w:rsidRPr="00CE148A">
        <w:rPr>
          <w:rFonts w:ascii="Arial" w:hAnsi="Arial" w:cs="Arial"/>
          <w:sz w:val="20"/>
          <w:szCs w:val="20"/>
          <w:lang w:val="es-ES_tradnl"/>
        </w:rPr>
        <w:t>a</w:t>
      </w:r>
      <w:r w:rsidRPr="00CE148A">
        <w:rPr>
          <w:rFonts w:ascii="Arial" w:hAnsi="Arial" w:cs="Arial"/>
          <w:sz w:val="20"/>
          <w:szCs w:val="20"/>
          <w:lang w:val="es-ES_tradnl"/>
        </w:rPr>
        <w:t>zute</w:t>
      </w:r>
      <w:r w:rsidR="00971BB7" w:rsidRPr="00CE148A">
        <w:rPr>
          <w:rFonts w:ascii="Arial" w:hAnsi="Arial" w:cs="Arial"/>
          <w:sz w:val="20"/>
          <w:szCs w:val="20"/>
          <w:lang w:val="es-ES_tradnl"/>
        </w:rPr>
        <w:t>;</w:t>
      </w:r>
    </w:p>
    <w:p w14:paraId="1B214B44" w14:textId="72552E6A" w:rsidR="007B6FEF" w:rsidRPr="00CE148A" w:rsidRDefault="007B6FEF" w:rsidP="00B817D6">
      <w:pPr>
        <w:numPr>
          <w:ilvl w:val="0"/>
          <w:numId w:val="38"/>
        </w:numPr>
        <w:spacing w:before="120"/>
        <w:jc w:val="both"/>
        <w:rPr>
          <w:rFonts w:ascii="Arial" w:hAnsi="Arial" w:cs="Arial"/>
          <w:sz w:val="20"/>
          <w:szCs w:val="20"/>
          <w:lang w:val="es-ES_tradnl"/>
        </w:rPr>
      </w:pPr>
      <w:r w:rsidRPr="00CE148A">
        <w:rPr>
          <w:rFonts w:ascii="Arial" w:hAnsi="Arial" w:cs="Arial"/>
          <w:sz w:val="20"/>
          <w:szCs w:val="20"/>
          <w:lang w:val="es-ES_tradnl"/>
        </w:rPr>
        <w:t>S</w:t>
      </w:r>
      <w:r w:rsidR="000B5487" w:rsidRPr="00CE148A">
        <w:rPr>
          <w:rFonts w:ascii="Arial" w:hAnsi="Arial" w:cs="Arial"/>
          <w:sz w:val="20"/>
          <w:szCs w:val="20"/>
          <w:lang w:val="es-ES_tradnl"/>
        </w:rPr>
        <w:t>a</w:t>
      </w:r>
      <w:r w:rsidRPr="00CE148A">
        <w:rPr>
          <w:rFonts w:ascii="Arial" w:hAnsi="Arial" w:cs="Arial"/>
          <w:sz w:val="20"/>
          <w:szCs w:val="20"/>
          <w:lang w:val="es-ES_tradnl"/>
        </w:rPr>
        <w:t xml:space="preserve"> </w:t>
      </w:r>
      <w:r w:rsidR="006A2DF8" w:rsidRPr="00CE148A">
        <w:rPr>
          <w:rFonts w:ascii="Arial" w:hAnsi="Arial" w:cs="Arial"/>
          <w:sz w:val="20"/>
          <w:szCs w:val="20"/>
          <w:lang w:val="es-ES_tradnl"/>
        </w:rPr>
        <w:t>i</w:t>
      </w:r>
      <w:r w:rsidRPr="00CE148A">
        <w:rPr>
          <w:rFonts w:ascii="Arial" w:hAnsi="Arial" w:cs="Arial"/>
          <w:sz w:val="20"/>
          <w:szCs w:val="20"/>
          <w:lang w:val="es-ES_tradnl"/>
        </w:rPr>
        <w:t>n</w:t>
      </w:r>
      <w:r w:rsidR="000B5487" w:rsidRPr="00CE148A">
        <w:rPr>
          <w:rFonts w:ascii="Arial" w:hAnsi="Arial" w:cs="Arial"/>
          <w:sz w:val="20"/>
          <w:szCs w:val="20"/>
          <w:lang w:val="es-ES_tradnl"/>
        </w:rPr>
        <w:t>t</w:t>
      </w:r>
      <w:r w:rsidRPr="00CE148A">
        <w:rPr>
          <w:rFonts w:ascii="Arial" w:hAnsi="Arial" w:cs="Arial"/>
          <w:sz w:val="20"/>
          <w:szCs w:val="20"/>
          <w:lang w:val="es-ES_tradnl"/>
        </w:rPr>
        <w:t>eleag</w:t>
      </w:r>
      <w:r w:rsidR="000B5487" w:rsidRPr="00CE148A">
        <w:rPr>
          <w:rFonts w:ascii="Arial" w:hAnsi="Arial" w:cs="Arial"/>
          <w:sz w:val="20"/>
          <w:szCs w:val="20"/>
          <w:lang w:val="es-ES_tradnl"/>
        </w:rPr>
        <w:t>a</w:t>
      </w:r>
      <w:r w:rsidRPr="00CE148A">
        <w:rPr>
          <w:rFonts w:ascii="Arial" w:hAnsi="Arial" w:cs="Arial"/>
          <w:sz w:val="20"/>
          <w:szCs w:val="20"/>
          <w:lang w:val="es-ES_tradnl"/>
        </w:rPr>
        <w:t xml:space="preserve"> aspectele de mediu, siguran</w:t>
      </w:r>
      <w:r w:rsidR="000B5487" w:rsidRPr="00CE148A">
        <w:rPr>
          <w:rFonts w:ascii="Arial" w:hAnsi="Arial" w:cs="Arial"/>
          <w:sz w:val="20"/>
          <w:szCs w:val="20"/>
          <w:lang w:val="es-ES_tradnl"/>
        </w:rPr>
        <w:t>ta</w:t>
      </w:r>
      <w:r w:rsidRPr="00CE148A">
        <w:rPr>
          <w:rFonts w:ascii="Arial" w:hAnsi="Arial" w:cs="Arial"/>
          <w:sz w:val="20"/>
          <w:szCs w:val="20"/>
          <w:lang w:val="es-ES_tradnl"/>
        </w:rPr>
        <w:t xml:space="preserve"> </w:t>
      </w:r>
      <w:r w:rsidR="006A2DF8" w:rsidRPr="00CE148A">
        <w:rPr>
          <w:rFonts w:ascii="Arial" w:hAnsi="Arial" w:cs="Arial"/>
          <w:sz w:val="20"/>
          <w:szCs w:val="20"/>
          <w:lang w:val="es-ES_tradnl"/>
        </w:rPr>
        <w:t>i</w:t>
      </w:r>
      <w:r w:rsidRPr="00CE148A">
        <w:rPr>
          <w:rFonts w:ascii="Arial" w:hAnsi="Arial" w:cs="Arial"/>
          <w:sz w:val="20"/>
          <w:szCs w:val="20"/>
          <w:lang w:val="es-ES_tradnl"/>
        </w:rPr>
        <w:t>n exploatare, etc.</w:t>
      </w:r>
    </w:p>
    <w:p w14:paraId="67513289" w14:textId="77777777" w:rsidR="007B6FEF" w:rsidRPr="00CE148A" w:rsidRDefault="007B6FEF" w:rsidP="007B6FEF">
      <w:pPr>
        <w:rPr>
          <w:rFonts w:ascii="Arial" w:hAnsi="Arial" w:cs="Arial"/>
          <w:sz w:val="20"/>
          <w:szCs w:val="20"/>
          <w:u w:val="single"/>
          <w:lang w:val="es-ES_tradnl"/>
        </w:rPr>
      </w:pPr>
      <w:r w:rsidRPr="00CE148A">
        <w:rPr>
          <w:rFonts w:ascii="Arial" w:hAnsi="Arial" w:cs="Arial"/>
          <w:sz w:val="20"/>
          <w:szCs w:val="20"/>
          <w:u w:val="single"/>
          <w:lang w:val="es-ES_tradnl"/>
        </w:rPr>
        <w:t xml:space="preserve">Planul de instruire </w:t>
      </w:r>
    </w:p>
    <w:p w14:paraId="310CB2DF" w14:textId="5627E9ED" w:rsidR="007B6FEF" w:rsidRPr="00CE148A" w:rsidRDefault="007B6FEF" w:rsidP="007B6FEF">
      <w:pPr>
        <w:rPr>
          <w:rFonts w:ascii="Arial" w:hAnsi="Arial" w:cs="Arial"/>
          <w:sz w:val="20"/>
          <w:szCs w:val="20"/>
          <w:lang w:val="es-ES_tradnl"/>
        </w:rPr>
      </w:pPr>
      <w:r w:rsidRPr="00CE148A">
        <w:rPr>
          <w:rFonts w:ascii="Arial" w:hAnsi="Arial" w:cs="Arial"/>
          <w:sz w:val="20"/>
          <w:szCs w:val="20"/>
          <w:lang w:val="es-ES_tradnl"/>
        </w:rPr>
        <w:t>Planul de instruire va trebui sa con</w:t>
      </w:r>
      <w:r w:rsidR="000B5487" w:rsidRPr="00CE148A">
        <w:rPr>
          <w:rFonts w:ascii="Arial" w:hAnsi="Arial" w:cs="Arial"/>
          <w:sz w:val="20"/>
          <w:szCs w:val="20"/>
          <w:lang w:val="es-ES_tradnl"/>
        </w:rPr>
        <w:t>t</w:t>
      </w:r>
      <w:r w:rsidRPr="00CE148A">
        <w:rPr>
          <w:rFonts w:ascii="Arial" w:hAnsi="Arial" w:cs="Arial"/>
          <w:sz w:val="20"/>
          <w:szCs w:val="20"/>
          <w:lang w:val="es-ES_tradnl"/>
        </w:rPr>
        <w:t>in</w:t>
      </w:r>
      <w:r w:rsidR="000B5487" w:rsidRPr="00CE148A">
        <w:rPr>
          <w:rFonts w:ascii="Arial" w:hAnsi="Arial" w:cs="Arial"/>
          <w:sz w:val="20"/>
          <w:szCs w:val="20"/>
          <w:lang w:val="es-ES_tradnl"/>
        </w:rPr>
        <w:t>a</w:t>
      </w:r>
      <w:r w:rsidRPr="00CE148A">
        <w:rPr>
          <w:rFonts w:ascii="Arial" w:hAnsi="Arial" w:cs="Arial"/>
          <w:sz w:val="20"/>
          <w:szCs w:val="20"/>
          <w:lang w:val="es-ES_tradnl"/>
        </w:rPr>
        <w:t xml:space="preserve"> urm</w:t>
      </w:r>
      <w:r w:rsidR="000B5487" w:rsidRPr="00CE148A">
        <w:rPr>
          <w:rFonts w:ascii="Arial" w:hAnsi="Arial" w:cs="Arial"/>
          <w:sz w:val="20"/>
          <w:szCs w:val="20"/>
          <w:lang w:val="es-ES_tradnl"/>
        </w:rPr>
        <w:t>a</w:t>
      </w:r>
      <w:r w:rsidRPr="00CE148A">
        <w:rPr>
          <w:rFonts w:ascii="Arial" w:hAnsi="Arial" w:cs="Arial"/>
          <w:sz w:val="20"/>
          <w:szCs w:val="20"/>
          <w:lang w:val="es-ES_tradnl"/>
        </w:rPr>
        <w:t>toarele informa</w:t>
      </w:r>
      <w:r w:rsidR="000B5487" w:rsidRPr="00CE148A">
        <w:rPr>
          <w:rFonts w:ascii="Arial" w:hAnsi="Arial" w:cs="Arial"/>
          <w:sz w:val="20"/>
          <w:szCs w:val="20"/>
          <w:lang w:val="es-ES_tradnl"/>
        </w:rPr>
        <w:t>t</w:t>
      </w:r>
      <w:r w:rsidRPr="00CE148A">
        <w:rPr>
          <w:rFonts w:ascii="Arial" w:hAnsi="Arial" w:cs="Arial"/>
          <w:sz w:val="20"/>
          <w:szCs w:val="20"/>
          <w:lang w:val="es-ES_tradnl"/>
        </w:rPr>
        <w:t xml:space="preserve">ii: </w:t>
      </w:r>
    </w:p>
    <w:p w14:paraId="4F36ED94" w14:textId="77777777" w:rsidR="007B6FEF" w:rsidRPr="00677F6F" w:rsidRDefault="007B6FEF" w:rsidP="00B817D6">
      <w:pPr>
        <w:numPr>
          <w:ilvl w:val="0"/>
          <w:numId w:val="38"/>
        </w:numPr>
        <w:spacing w:before="120"/>
        <w:jc w:val="both"/>
        <w:rPr>
          <w:rFonts w:ascii="Arial" w:hAnsi="Arial" w:cs="Arial"/>
          <w:sz w:val="20"/>
          <w:szCs w:val="20"/>
        </w:rPr>
      </w:pPr>
      <w:r w:rsidRPr="00677F6F">
        <w:rPr>
          <w:rFonts w:ascii="Arial" w:hAnsi="Arial" w:cs="Arial"/>
          <w:sz w:val="20"/>
          <w:szCs w:val="20"/>
        </w:rPr>
        <w:t xml:space="preserve">numele si calificarea lectorilor </w:t>
      </w:r>
    </w:p>
    <w:p w14:paraId="09451512" w14:textId="1DD45863" w:rsidR="007B6FEF" w:rsidRPr="00CE148A" w:rsidRDefault="007B6FEF" w:rsidP="00B817D6">
      <w:pPr>
        <w:numPr>
          <w:ilvl w:val="0"/>
          <w:numId w:val="38"/>
        </w:numPr>
        <w:spacing w:before="120"/>
        <w:jc w:val="both"/>
        <w:rPr>
          <w:rFonts w:ascii="Arial" w:hAnsi="Arial" w:cs="Arial"/>
          <w:sz w:val="20"/>
          <w:szCs w:val="20"/>
          <w:lang w:val="es-ES_tradnl"/>
        </w:rPr>
      </w:pPr>
      <w:r w:rsidRPr="00CE148A">
        <w:rPr>
          <w:rFonts w:ascii="Arial" w:hAnsi="Arial" w:cs="Arial"/>
          <w:sz w:val="20"/>
          <w:szCs w:val="20"/>
          <w:lang w:val="es-ES_tradnl"/>
        </w:rPr>
        <w:t>un rezumat al con</w:t>
      </w:r>
      <w:r w:rsidR="000B5487" w:rsidRPr="00CE148A">
        <w:rPr>
          <w:rFonts w:ascii="Arial" w:hAnsi="Arial" w:cs="Arial"/>
          <w:sz w:val="20"/>
          <w:szCs w:val="20"/>
          <w:lang w:val="es-ES_tradnl"/>
        </w:rPr>
        <w:t>t</w:t>
      </w:r>
      <w:r w:rsidRPr="00CE148A">
        <w:rPr>
          <w:rFonts w:ascii="Arial" w:hAnsi="Arial" w:cs="Arial"/>
          <w:sz w:val="20"/>
          <w:szCs w:val="20"/>
          <w:lang w:val="es-ES_tradnl"/>
        </w:rPr>
        <w:t>inutului fiec</w:t>
      </w:r>
      <w:r w:rsidR="000B5487" w:rsidRPr="00CE148A">
        <w:rPr>
          <w:rFonts w:ascii="Arial" w:hAnsi="Arial" w:cs="Arial"/>
          <w:sz w:val="20"/>
          <w:szCs w:val="20"/>
          <w:lang w:val="es-ES_tradnl"/>
        </w:rPr>
        <w:t>a</w:t>
      </w:r>
      <w:r w:rsidRPr="00CE148A">
        <w:rPr>
          <w:rFonts w:ascii="Arial" w:hAnsi="Arial" w:cs="Arial"/>
          <w:sz w:val="20"/>
          <w:szCs w:val="20"/>
          <w:lang w:val="es-ES_tradnl"/>
        </w:rPr>
        <w:t xml:space="preserve">rei perioade de instruire </w:t>
      </w:r>
    </w:p>
    <w:p w14:paraId="3A45FFE6" w14:textId="77777777" w:rsidR="007B6FEF" w:rsidRPr="00677F6F" w:rsidRDefault="007B6FEF" w:rsidP="00B817D6">
      <w:pPr>
        <w:numPr>
          <w:ilvl w:val="0"/>
          <w:numId w:val="38"/>
        </w:numPr>
        <w:spacing w:before="120"/>
        <w:jc w:val="both"/>
        <w:rPr>
          <w:rFonts w:ascii="Arial" w:hAnsi="Arial" w:cs="Arial"/>
          <w:sz w:val="20"/>
          <w:szCs w:val="20"/>
        </w:rPr>
      </w:pPr>
      <w:r w:rsidRPr="00677F6F">
        <w:rPr>
          <w:rFonts w:ascii="Arial" w:hAnsi="Arial" w:cs="Arial"/>
          <w:sz w:val="20"/>
          <w:szCs w:val="20"/>
        </w:rPr>
        <w:t xml:space="preserve">durata perioadei de instruire </w:t>
      </w:r>
    </w:p>
    <w:p w14:paraId="2A76E26A" w14:textId="79320746" w:rsidR="007B6FEF" w:rsidRPr="00CE148A" w:rsidRDefault="007B6FEF" w:rsidP="00B817D6">
      <w:pPr>
        <w:numPr>
          <w:ilvl w:val="0"/>
          <w:numId w:val="38"/>
        </w:numPr>
        <w:spacing w:before="120"/>
        <w:jc w:val="both"/>
        <w:rPr>
          <w:rFonts w:ascii="Arial" w:hAnsi="Arial" w:cs="Arial"/>
          <w:sz w:val="20"/>
          <w:szCs w:val="20"/>
          <w:lang w:val="es-ES_tradnl"/>
        </w:rPr>
      </w:pPr>
      <w:r w:rsidRPr="00CE148A">
        <w:rPr>
          <w:rFonts w:ascii="Arial" w:hAnsi="Arial" w:cs="Arial"/>
          <w:sz w:val="20"/>
          <w:szCs w:val="20"/>
          <w:lang w:val="es-ES_tradnl"/>
        </w:rPr>
        <w:t>categoriile de personal numit de Entitatea Contractant</w:t>
      </w:r>
      <w:r w:rsidR="000B5487" w:rsidRPr="00CE148A">
        <w:rPr>
          <w:rFonts w:ascii="Arial" w:hAnsi="Arial" w:cs="Arial"/>
          <w:sz w:val="20"/>
          <w:szCs w:val="20"/>
          <w:lang w:val="es-ES_tradnl"/>
        </w:rPr>
        <w:t>a</w:t>
      </w:r>
      <w:r w:rsidRPr="00CE148A">
        <w:rPr>
          <w:rFonts w:ascii="Arial" w:hAnsi="Arial" w:cs="Arial"/>
          <w:sz w:val="20"/>
          <w:szCs w:val="20"/>
          <w:lang w:val="es-ES_tradnl"/>
        </w:rPr>
        <w:t xml:space="preserve">, care trebuie sa participe. </w:t>
      </w:r>
    </w:p>
    <w:p w14:paraId="2DD8B767" w14:textId="365D0336" w:rsidR="007B6FEF" w:rsidRPr="00677F6F" w:rsidRDefault="007B6FEF" w:rsidP="007B6FEF">
      <w:pPr>
        <w:jc w:val="both"/>
        <w:rPr>
          <w:rFonts w:ascii="Arial" w:hAnsi="Arial" w:cs="Arial"/>
          <w:sz w:val="20"/>
          <w:szCs w:val="20"/>
          <w:lang w:val="ro-RO"/>
        </w:rPr>
      </w:pPr>
      <w:r w:rsidRPr="00677F6F">
        <w:rPr>
          <w:rFonts w:ascii="Arial" w:hAnsi="Arial" w:cs="Arial"/>
          <w:sz w:val="20"/>
          <w:szCs w:val="20"/>
          <w:lang w:val="ro-RO"/>
        </w:rPr>
        <w:t>Antreprenorul va trebui sa asigure o perioada de instruc</w:t>
      </w:r>
      <w:r w:rsidR="000B5487" w:rsidRPr="00677F6F">
        <w:rPr>
          <w:rFonts w:ascii="Arial" w:hAnsi="Arial" w:cs="Arial"/>
          <w:sz w:val="20"/>
          <w:szCs w:val="20"/>
          <w:lang w:val="ro-RO"/>
        </w:rPr>
        <w:t>t</w:t>
      </w:r>
      <w:r w:rsidRPr="00677F6F">
        <w:rPr>
          <w:rFonts w:ascii="Arial" w:hAnsi="Arial" w:cs="Arial"/>
          <w:sz w:val="20"/>
          <w:szCs w:val="20"/>
          <w:lang w:val="ro-RO"/>
        </w:rPr>
        <w:t>ie de minimum dou</w:t>
      </w:r>
      <w:r w:rsidR="000B5487" w:rsidRPr="00677F6F">
        <w:rPr>
          <w:rFonts w:ascii="Arial" w:hAnsi="Arial" w:cs="Arial"/>
          <w:sz w:val="20"/>
          <w:szCs w:val="20"/>
          <w:lang w:val="ro-RO"/>
        </w:rPr>
        <w:t>a</w:t>
      </w:r>
      <w:r w:rsidRPr="00677F6F">
        <w:rPr>
          <w:rFonts w:ascii="Arial" w:hAnsi="Arial" w:cs="Arial"/>
          <w:sz w:val="20"/>
          <w:szCs w:val="20"/>
          <w:lang w:val="ro-RO"/>
        </w:rPr>
        <w:t xml:space="preserve"> s</w:t>
      </w:r>
      <w:r w:rsidR="000B5487" w:rsidRPr="00677F6F">
        <w:rPr>
          <w:rFonts w:ascii="Arial" w:hAnsi="Arial" w:cs="Arial"/>
          <w:sz w:val="20"/>
          <w:szCs w:val="20"/>
          <w:lang w:val="ro-RO"/>
        </w:rPr>
        <w:t>a</w:t>
      </w:r>
      <w:r w:rsidRPr="00677F6F">
        <w:rPr>
          <w:rFonts w:ascii="Arial" w:hAnsi="Arial" w:cs="Arial"/>
          <w:sz w:val="20"/>
          <w:szCs w:val="20"/>
          <w:lang w:val="ro-RO"/>
        </w:rPr>
        <w:t>pt</w:t>
      </w:r>
      <w:r w:rsidR="000B5487" w:rsidRPr="00677F6F">
        <w:rPr>
          <w:rFonts w:ascii="Arial" w:hAnsi="Arial" w:cs="Arial"/>
          <w:sz w:val="20"/>
          <w:szCs w:val="20"/>
          <w:lang w:val="ro-RO"/>
        </w:rPr>
        <w:t>a</w:t>
      </w:r>
      <w:r w:rsidRPr="00677F6F">
        <w:rPr>
          <w:rFonts w:ascii="Arial" w:hAnsi="Arial" w:cs="Arial"/>
          <w:sz w:val="20"/>
          <w:szCs w:val="20"/>
          <w:lang w:val="ro-RO"/>
        </w:rPr>
        <w:t>m</w:t>
      </w:r>
      <w:r w:rsidR="000B5487" w:rsidRPr="00677F6F">
        <w:rPr>
          <w:rFonts w:ascii="Arial" w:hAnsi="Arial" w:cs="Arial"/>
          <w:sz w:val="20"/>
          <w:szCs w:val="20"/>
          <w:lang w:val="ro-RO"/>
        </w:rPr>
        <w:t>a</w:t>
      </w:r>
      <w:r w:rsidRPr="00677F6F">
        <w:rPr>
          <w:rFonts w:ascii="Arial" w:hAnsi="Arial" w:cs="Arial"/>
          <w:sz w:val="20"/>
          <w:szCs w:val="20"/>
          <w:lang w:val="ro-RO"/>
        </w:rPr>
        <w:t>ni complete de munca (5 zile pe s</w:t>
      </w:r>
      <w:r w:rsidR="000B5487" w:rsidRPr="00677F6F">
        <w:rPr>
          <w:rFonts w:ascii="Arial" w:hAnsi="Arial" w:cs="Arial"/>
          <w:sz w:val="20"/>
          <w:szCs w:val="20"/>
          <w:lang w:val="ro-RO"/>
        </w:rPr>
        <w:t>a</w:t>
      </w:r>
      <w:r w:rsidRPr="00677F6F">
        <w:rPr>
          <w:rFonts w:ascii="Arial" w:hAnsi="Arial" w:cs="Arial"/>
          <w:sz w:val="20"/>
          <w:szCs w:val="20"/>
          <w:lang w:val="ro-RO"/>
        </w:rPr>
        <w:t>pt</w:t>
      </w:r>
      <w:r w:rsidR="000B5487" w:rsidRPr="00677F6F">
        <w:rPr>
          <w:rFonts w:ascii="Arial" w:hAnsi="Arial" w:cs="Arial"/>
          <w:sz w:val="20"/>
          <w:szCs w:val="20"/>
          <w:lang w:val="ro-RO"/>
        </w:rPr>
        <w:t>a</w:t>
      </w:r>
      <w:r w:rsidRPr="00677F6F">
        <w:rPr>
          <w:rFonts w:ascii="Arial" w:hAnsi="Arial" w:cs="Arial"/>
          <w:sz w:val="20"/>
          <w:szCs w:val="20"/>
          <w:lang w:val="ro-RO"/>
        </w:rPr>
        <w:t>m</w:t>
      </w:r>
      <w:r w:rsidR="000B5487" w:rsidRPr="00677F6F">
        <w:rPr>
          <w:rFonts w:ascii="Arial" w:hAnsi="Arial" w:cs="Arial"/>
          <w:sz w:val="20"/>
          <w:szCs w:val="20"/>
          <w:lang w:val="ro-RO"/>
        </w:rPr>
        <w:t>a</w:t>
      </w:r>
      <w:r w:rsidRPr="00677F6F">
        <w:rPr>
          <w:rFonts w:ascii="Arial" w:hAnsi="Arial" w:cs="Arial"/>
          <w:sz w:val="20"/>
          <w:szCs w:val="20"/>
          <w:lang w:val="ro-RO"/>
        </w:rPr>
        <w:t>n</w:t>
      </w:r>
      <w:r w:rsidR="000B5487" w:rsidRPr="00677F6F">
        <w:rPr>
          <w:rFonts w:ascii="Arial" w:hAnsi="Arial" w:cs="Arial"/>
          <w:sz w:val="20"/>
          <w:szCs w:val="20"/>
          <w:lang w:val="ro-RO"/>
        </w:rPr>
        <w:t>a</w:t>
      </w:r>
      <w:r w:rsidRPr="00677F6F">
        <w:rPr>
          <w:rFonts w:ascii="Arial" w:hAnsi="Arial" w:cs="Arial"/>
          <w:sz w:val="20"/>
          <w:szCs w:val="20"/>
          <w:lang w:val="ro-RO"/>
        </w:rPr>
        <w:t xml:space="preserve">), de instruire pe </w:t>
      </w:r>
      <w:r w:rsidR="000B5487" w:rsidRPr="00677F6F">
        <w:rPr>
          <w:rFonts w:ascii="Arial" w:hAnsi="Arial" w:cs="Arial"/>
          <w:sz w:val="20"/>
          <w:szCs w:val="20"/>
          <w:lang w:val="ro-RO"/>
        </w:rPr>
        <w:t>s</w:t>
      </w:r>
      <w:r w:rsidRPr="00677F6F">
        <w:rPr>
          <w:rFonts w:ascii="Arial" w:hAnsi="Arial" w:cs="Arial"/>
          <w:sz w:val="20"/>
          <w:szCs w:val="20"/>
          <w:lang w:val="ro-RO"/>
        </w:rPr>
        <w:t xml:space="preserve">antier astfel </w:t>
      </w:r>
      <w:r w:rsidR="006A2DF8" w:rsidRPr="00677F6F">
        <w:rPr>
          <w:rFonts w:ascii="Arial" w:hAnsi="Arial" w:cs="Arial"/>
          <w:sz w:val="20"/>
          <w:szCs w:val="20"/>
          <w:lang w:val="ro-RO"/>
        </w:rPr>
        <w:t>i</w:t>
      </w:r>
      <w:r w:rsidRPr="00677F6F">
        <w:rPr>
          <w:rFonts w:ascii="Arial" w:hAnsi="Arial" w:cs="Arial"/>
          <w:sz w:val="20"/>
          <w:szCs w:val="20"/>
          <w:lang w:val="ro-RO"/>
        </w:rPr>
        <w:t>nc</w:t>
      </w:r>
      <w:r w:rsidR="000B5487" w:rsidRPr="00677F6F">
        <w:rPr>
          <w:rFonts w:ascii="Arial" w:hAnsi="Arial" w:cs="Arial"/>
          <w:sz w:val="20"/>
          <w:szCs w:val="20"/>
          <w:lang w:val="ro-RO"/>
        </w:rPr>
        <w:t>a</w:t>
      </w:r>
      <w:r w:rsidRPr="00677F6F">
        <w:rPr>
          <w:rFonts w:ascii="Arial" w:hAnsi="Arial" w:cs="Arial"/>
          <w:sz w:val="20"/>
          <w:szCs w:val="20"/>
          <w:lang w:val="ro-RO"/>
        </w:rPr>
        <w:t>t s</w:t>
      </w:r>
      <w:r w:rsidR="000B5487" w:rsidRPr="00677F6F">
        <w:rPr>
          <w:rFonts w:ascii="Arial" w:hAnsi="Arial" w:cs="Arial"/>
          <w:sz w:val="20"/>
          <w:szCs w:val="20"/>
          <w:lang w:val="ro-RO"/>
        </w:rPr>
        <w:t>a</w:t>
      </w:r>
      <w:r w:rsidRPr="00677F6F">
        <w:rPr>
          <w:rFonts w:ascii="Arial" w:hAnsi="Arial" w:cs="Arial"/>
          <w:sz w:val="20"/>
          <w:szCs w:val="20"/>
          <w:lang w:val="ro-RO"/>
        </w:rPr>
        <w:t xml:space="preserve"> se acopere toate obiectivele din contract. Coordonarea pe aceasta perioada va fi stabilita, de comun acord, intre Antreprenor si Entitatea Contractant</w:t>
      </w:r>
      <w:r w:rsidR="000B5487" w:rsidRPr="00677F6F">
        <w:rPr>
          <w:rFonts w:ascii="Arial" w:hAnsi="Arial" w:cs="Arial"/>
          <w:sz w:val="20"/>
          <w:szCs w:val="20"/>
          <w:lang w:val="ro-RO"/>
        </w:rPr>
        <w:t>a</w:t>
      </w:r>
      <w:r w:rsidRPr="00677F6F">
        <w:rPr>
          <w:rFonts w:ascii="Arial" w:hAnsi="Arial" w:cs="Arial"/>
          <w:sz w:val="20"/>
          <w:szCs w:val="20"/>
          <w:lang w:val="ro-RO"/>
        </w:rPr>
        <w:t xml:space="preserve">. </w:t>
      </w:r>
    </w:p>
    <w:p w14:paraId="6E00BB6A" w14:textId="15F19F9D" w:rsidR="007B6FEF" w:rsidRPr="00CE148A" w:rsidRDefault="007B6FEF" w:rsidP="007B6FEF">
      <w:pPr>
        <w:jc w:val="both"/>
        <w:rPr>
          <w:rFonts w:ascii="Arial" w:hAnsi="Arial" w:cs="Arial"/>
          <w:b/>
          <w:sz w:val="20"/>
          <w:szCs w:val="20"/>
          <w:lang w:val="es-ES_tradnl"/>
        </w:rPr>
      </w:pPr>
      <w:r w:rsidRPr="00677F6F">
        <w:rPr>
          <w:rFonts w:ascii="Arial" w:hAnsi="Arial" w:cs="Arial"/>
          <w:sz w:val="20"/>
          <w:szCs w:val="20"/>
          <w:lang w:val="ro-RO"/>
        </w:rPr>
        <w:t>Personalul Entit</w:t>
      </w:r>
      <w:r w:rsidR="000B5487" w:rsidRPr="00677F6F">
        <w:rPr>
          <w:rFonts w:ascii="Arial" w:hAnsi="Arial" w:cs="Arial"/>
          <w:sz w:val="20"/>
          <w:szCs w:val="20"/>
          <w:lang w:val="ro-RO"/>
        </w:rPr>
        <w:t>a</w:t>
      </w:r>
      <w:r w:rsidRPr="00677F6F">
        <w:rPr>
          <w:rFonts w:ascii="Arial" w:hAnsi="Arial" w:cs="Arial"/>
          <w:sz w:val="20"/>
          <w:szCs w:val="20"/>
          <w:lang w:val="ro-RO"/>
        </w:rPr>
        <w:t>tii Contractante va fi prezent pe durata stadiilor de instalare si dare in exploatare. Ace</w:t>
      </w:r>
      <w:r w:rsidR="000B5487" w:rsidRPr="00677F6F">
        <w:rPr>
          <w:rFonts w:ascii="Arial" w:hAnsi="Arial" w:cs="Arial"/>
          <w:sz w:val="20"/>
          <w:szCs w:val="20"/>
          <w:lang w:val="ro-RO"/>
        </w:rPr>
        <w:t>s</w:t>
      </w:r>
      <w:r w:rsidRPr="00677F6F">
        <w:rPr>
          <w:rFonts w:ascii="Arial" w:hAnsi="Arial" w:cs="Arial"/>
          <w:sz w:val="20"/>
          <w:szCs w:val="20"/>
          <w:lang w:val="ro-RO"/>
        </w:rPr>
        <w:t>tia vor trebui instrui</w:t>
      </w:r>
      <w:r w:rsidR="000B5487" w:rsidRPr="00677F6F">
        <w:rPr>
          <w:rFonts w:ascii="Arial" w:hAnsi="Arial" w:cs="Arial"/>
          <w:sz w:val="20"/>
          <w:szCs w:val="20"/>
          <w:lang w:val="ro-RO"/>
        </w:rPr>
        <w:t>t</w:t>
      </w:r>
      <w:r w:rsidRPr="00677F6F">
        <w:rPr>
          <w:rFonts w:ascii="Arial" w:hAnsi="Arial" w:cs="Arial"/>
          <w:sz w:val="20"/>
          <w:szCs w:val="20"/>
          <w:lang w:val="ro-RO"/>
        </w:rPr>
        <w:t>i sa se familiarizeze singuri cu echipamentele electrice si mecanice instalate si vor fi liberi sa ceara explica</w:t>
      </w:r>
      <w:r w:rsidR="000B5487" w:rsidRPr="00677F6F">
        <w:rPr>
          <w:rFonts w:ascii="Arial" w:hAnsi="Arial" w:cs="Arial"/>
          <w:sz w:val="20"/>
          <w:szCs w:val="20"/>
          <w:lang w:val="ro-RO"/>
        </w:rPr>
        <w:t>t</w:t>
      </w:r>
      <w:r w:rsidRPr="00677F6F">
        <w:rPr>
          <w:rFonts w:ascii="Arial" w:hAnsi="Arial" w:cs="Arial"/>
          <w:sz w:val="20"/>
          <w:szCs w:val="20"/>
          <w:lang w:val="ro-RO"/>
        </w:rPr>
        <w:t>ii personalului Antreprenorului despre diferitele func</w:t>
      </w:r>
      <w:r w:rsidR="000B5487" w:rsidRPr="00677F6F">
        <w:rPr>
          <w:rFonts w:ascii="Arial" w:hAnsi="Arial" w:cs="Arial"/>
          <w:sz w:val="20"/>
          <w:szCs w:val="20"/>
          <w:lang w:val="ro-RO"/>
        </w:rPr>
        <w:t>t</w:t>
      </w:r>
      <w:r w:rsidRPr="00677F6F">
        <w:rPr>
          <w:rFonts w:ascii="Arial" w:hAnsi="Arial" w:cs="Arial"/>
          <w:sz w:val="20"/>
          <w:szCs w:val="20"/>
          <w:lang w:val="ro-RO"/>
        </w:rPr>
        <w:t>ii si despre func</w:t>
      </w:r>
      <w:r w:rsidR="000B5487" w:rsidRPr="00677F6F">
        <w:rPr>
          <w:rFonts w:ascii="Arial" w:hAnsi="Arial" w:cs="Arial"/>
          <w:sz w:val="20"/>
          <w:szCs w:val="20"/>
          <w:lang w:val="ro-RO"/>
        </w:rPr>
        <w:t>t</w:t>
      </w:r>
      <w:r w:rsidRPr="00677F6F">
        <w:rPr>
          <w:rFonts w:ascii="Arial" w:hAnsi="Arial" w:cs="Arial"/>
          <w:sz w:val="20"/>
          <w:szCs w:val="20"/>
          <w:lang w:val="ro-RO"/>
        </w:rPr>
        <w:t>ionarea fiec</w:t>
      </w:r>
      <w:r w:rsidR="000B5487" w:rsidRPr="00677F6F">
        <w:rPr>
          <w:rFonts w:ascii="Arial" w:hAnsi="Arial" w:cs="Arial"/>
          <w:sz w:val="20"/>
          <w:szCs w:val="20"/>
          <w:lang w:val="ro-RO"/>
        </w:rPr>
        <w:t>a</w:t>
      </w:r>
      <w:r w:rsidRPr="00677F6F">
        <w:rPr>
          <w:rFonts w:ascii="Arial" w:hAnsi="Arial" w:cs="Arial"/>
          <w:sz w:val="20"/>
          <w:szCs w:val="20"/>
          <w:lang w:val="ro-RO"/>
        </w:rPr>
        <w:t>rei p</w:t>
      </w:r>
      <w:r w:rsidR="000B5487" w:rsidRPr="00677F6F">
        <w:rPr>
          <w:rFonts w:ascii="Arial" w:hAnsi="Arial" w:cs="Arial"/>
          <w:sz w:val="20"/>
          <w:szCs w:val="20"/>
          <w:lang w:val="ro-RO"/>
        </w:rPr>
        <w:t>a</w:t>
      </w:r>
      <w:r w:rsidRPr="00677F6F">
        <w:rPr>
          <w:rFonts w:ascii="Arial" w:hAnsi="Arial" w:cs="Arial"/>
          <w:sz w:val="20"/>
          <w:szCs w:val="20"/>
          <w:lang w:val="ro-RO"/>
        </w:rPr>
        <w:t>r</w:t>
      </w:r>
      <w:r w:rsidR="000B5487" w:rsidRPr="00677F6F">
        <w:rPr>
          <w:rFonts w:ascii="Arial" w:hAnsi="Arial" w:cs="Arial"/>
          <w:sz w:val="20"/>
          <w:szCs w:val="20"/>
          <w:lang w:val="ro-RO"/>
        </w:rPr>
        <w:t>t</w:t>
      </w:r>
      <w:r w:rsidRPr="00677F6F">
        <w:rPr>
          <w:rFonts w:ascii="Arial" w:hAnsi="Arial" w:cs="Arial"/>
          <w:sz w:val="20"/>
          <w:szCs w:val="20"/>
          <w:lang w:val="ro-RO"/>
        </w:rPr>
        <w:t>i componente a echipamentelor mecanice si electrice.</w:t>
      </w:r>
    </w:p>
    <w:p w14:paraId="47272FA9" w14:textId="77777777" w:rsidR="009E76DF" w:rsidRPr="00CE148A" w:rsidRDefault="009E76DF" w:rsidP="007B6FEF">
      <w:pPr>
        <w:jc w:val="both"/>
        <w:rPr>
          <w:rFonts w:ascii="Arial" w:hAnsi="Arial" w:cs="Arial"/>
          <w:b/>
          <w:sz w:val="20"/>
          <w:szCs w:val="20"/>
          <w:lang w:val="es-ES_tradnl"/>
        </w:rPr>
      </w:pPr>
    </w:p>
    <w:p w14:paraId="2D22B8E9" w14:textId="26092041" w:rsidR="007B6FEF" w:rsidRPr="00CE148A" w:rsidRDefault="007B6FEF" w:rsidP="007B6FEF">
      <w:pPr>
        <w:jc w:val="both"/>
        <w:rPr>
          <w:rFonts w:ascii="Arial" w:hAnsi="Arial" w:cs="Arial"/>
          <w:b/>
          <w:sz w:val="20"/>
          <w:szCs w:val="20"/>
          <w:lang w:val="es-ES_tradnl"/>
        </w:rPr>
      </w:pPr>
      <w:r w:rsidRPr="00CE148A">
        <w:rPr>
          <w:rFonts w:ascii="Arial" w:hAnsi="Arial" w:cs="Arial"/>
          <w:b/>
          <w:sz w:val="20"/>
          <w:szCs w:val="20"/>
          <w:lang w:val="es-ES_tradnl"/>
        </w:rPr>
        <w:t xml:space="preserve">Metodologia de instruire </w:t>
      </w:r>
    </w:p>
    <w:p w14:paraId="281C8F99" w14:textId="61036648" w:rsidR="007B6FEF" w:rsidRPr="00677F6F" w:rsidRDefault="007B6FEF" w:rsidP="007B6FEF">
      <w:pPr>
        <w:jc w:val="both"/>
        <w:rPr>
          <w:rFonts w:ascii="Arial" w:hAnsi="Arial" w:cs="Arial"/>
          <w:sz w:val="20"/>
          <w:szCs w:val="20"/>
          <w:lang w:val="ro-RO"/>
        </w:rPr>
      </w:pPr>
      <w:r w:rsidRPr="00677F6F">
        <w:rPr>
          <w:rFonts w:ascii="Arial" w:hAnsi="Arial" w:cs="Arial"/>
          <w:sz w:val="20"/>
          <w:szCs w:val="20"/>
          <w:lang w:val="ro-RO"/>
        </w:rPr>
        <w:t>Activitatea de preg</w:t>
      </w:r>
      <w:r w:rsidR="000B5487" w:rsidRPr="00677F6F">
        <w:rPr>
          <w:rFonts w:ascii="Arial" w:hAnsi="Arial" w:cs="Arial"/>
          <w:sz w:val="20"/>
          <w:szCs w:val="20"/>
          <w:lang w:val="ro-RO"/>
        </w:rPr>
        <w:t>a</w:t>
      </w:r>
      <w:r w:rsidRPr="00677F6F">
        <w:rPr>
          <w:rFonts w:ascii="Arial" w:hAnsi="Arial" w:cs="Arial"/>
          <w:sz w:val="20"/>
          <w:szCs w:val="20"/>
          <w:lang w:val="ro-RO"/>
        </w:rPr>
        <w:t xml:space="preserve">tire pentru operare va trebui sa urmeze pas-cu-pas procedura de realizare si </w:t>
      </w:r>
      <w:r w:rsidR="006A2DF8" w:rsidRPr="00677F6F">
        <w:rPr>
          <w:rFonts w:ascii="Arial" w:hAnsi="Arial" w:cs="Arial"/>
          <w:sz w:val="20"/>
          <w:szCs w:val="20"/>
          <w:lang w:val="ro-RO"/>
        </w:rPr>
        <w:t>i</w:t>
      </w:r>
      <w:r w:rsidRPr="00677F6F">
        <w:rPr>
          <w:rFonts w:ascii="Arial" w:hAnsi="Arial" w:cs="Arial"/>
          <w:sz w:val="20"/>
          <w:szCs w:val="20"/>
          <w:lang w:val="ro-RO"/>
        </w:rPr>
        <w:t>ndeplinire a unei anumite sarcini intr-un mod cat mai eficient. Antreprenorul va trebui sa organizeze demonstra</w:t>
      </w:r>
      <w:r w:rsidR="000B5487" w:rsidRPr="00677F6F">
        <w:rPr>
          <w:rFonts w:ascii="Arial" w:hAnsi="Arial" w:cs="Arial"/>
          <w:sz w:val="20"/>
          <w:szCs w:val="20"/>
          <w:lang w:val="ro-RO"/>
        </w:rPr>
        <w:t>t</w:t>
      </w:r>
      <w:r w:rsidRPr="00677F6F">
        <w:rPr>
          <w:rFonts w:ascii="Arial" w:hAnsi="Arial" w:cs="Arial"/>
          <w:sz w:val="20"/>
          <w:szCs w:val="20"/>
          <w:lang w:val="ro-RO"/>
        </w:rPr>
        <w:t xml:space="preserve">ia despre cum trebuie </w:t>
      </w:r>
      <w:r w:rsidR="006A2DF8" w:rsidRPr="00677F6F">
        <w:rPr>
          <w:rFonts w:ascii="Arial" w:hAnsi="Arial" w:cs="Arial"/>
          <w:sz w:val="20"/>
          <w:szCs w:val="20"/>
          <w:lang w:val="ro-RO"/>
        </w:rPr>
        <w:t>i</w:t>
      </w:r>
      <w:r w:rsidRPr="00677F6F">
        <w:rPr>
          <w:rFonts w:ascii="Arial" w:hAnsi="Arial" w:cs="Arial"/>
          <w:sz w:val="20"/>
          <w:szCs w:val="20"/>
          <w:lang w:val="ro-RO"/>
        </w:rPr>
        <w:t>ndeplinit</w:t>
      </w:r>
      <w:r w:rsidR="000B5487" w:rsidRPr="00677F6F">
        <w:rPr>
          <w:rFonts w:ascii="Arial" w:hAnsi="Arial" w:cs="Arial"/>
          <w:sz w:val="20"/>
          <w:szCs w:val="20"/>
          <w:lang w:val="ro-RO"/>
        </w:rPr>
        <w:t>a</w:t>
      </w:r>
      <w:r w:rsidRPr="00677F6F">
        <w:rPr>
          <w:rFonts w:ascii="Arial" w:hAnsi="Arial" w:cs="Arial"/>
          <w:sz w:val="20"/>
          <w:szCs w:val="20"/>
          <w:lang w:val="ro-RO"/>
        </w:rPr>
        <w:t xml:space="preserve"> o sarcina, punct</w:t>
      </w:r>
      <w:r w:rsidR="000B5487" w:rsidRPr="00677F6F">
        <w:rPr>
          <w:rFonts w:ascii="Arial" w:hAnsi="Arial" w:cs="Arial"/>
          <w:sz w:val="20"/>
          <w:szCs w:val="20"/>
          <w:lang w:val="ro-RO"/>
        </w:rPr>
        <w:t>a</w:t>
      </w:r>
      <w:r w:rsidRPr="00677F6F">
        <w:rPr>
          <w:rFonts w:ascii="Arial" w:hAnsi="Arial" w:cs="Arial"/>
          <w:sz w:val="20"/>
          <w:szCs w:val="20"/>
          <w:lang w:val="ro-RO"/>
        </w:rPr>
        <w:t>nd la fiecare pas factorii de siguran</w:t>
      </w:r>
      <w:r w:rsidR="000B5487" w:rsidRPr="00677F6F">
        <w:rPr>
          <w:rFonts w:ascii="Arial" w:hAnsi="Arial" w:cs="Arial"/>
          <w:sz w:val="20"/>
          <w:szCs w:val="20"/>
          <w:lang w:val="ro-RO"/>
        </w:rPr>
        <w:t>ta</w:t>
      </w:r>
      <w:r w:rsidRPr="00677F6F">
        <w:rPr>
          <w:rFonts w:ascii="Arial" w:hAnsi="Arial" w:cs="Arial"/>
          <w:sz w:val="20"/>
          <w:szCs w:val="20"/>
          <w:lang w:val="ro-RO"/>
        </w:rPr>
        <w:t xml:space="preserve"> si posibilele riscuri. Procesul de preg</w:t>
      </w:r>
      <w:r w:rsidR="000B5487" w:rsidRPr="00677F6F">
        <w:rPr>
          <w:rFonts w:ascii="Arial" w:hAnsi="Arial" w:cs="Arial"/>
          <w:sz w:val="20"/>
          <w:szCs w:val="20"/>
          <w:lang w:val="ro-RO"/>
        </w:rPr>
        <w:t>a</w:t>
      </w:r>
      <w:r w:rsidRPr="00677F6F">
        <w:rPr>
          <w:rFonts w:ascii="Arial" w:hAnsi="Arial" w:cs="Arial"/>
          <w:sz w:val="20"/>
          <w:szCs w:val="20"/>
          <w:lang w:val="ro-RO"/>
        </w:rPr>
        <w:t xml:space="preserve">tire va fi planificat, </w:t>
      </w:r>
      <w:r w:rsidR="006A2DF8" w:rsidRPr="00677F6F">
        <w:rPr>
          <w:rFonts w:ascii="Arial" w:hAnsi="Arial" w:cs="Arial"/>
          <w:sz w:val="20"/>
          <w:szCs w:val="20"/>
          <w:lang w:val="ro-RO"/>
        </w:rPr>
        <w:t>i</w:t>
      </w:r>
      <w:r w:rsidRPr="00677F6F">
        <w:rPr>
          <w:rFonts w:ascii="Arial" w:hAnsi="Arial" w:cs="Arial"/>
          <w:sz w:val="20"/>
          <w:szCs w:val="20"/>
          <w:lang w:val="ro-RO"/>
        </w:rPr>
        <w:t>ntre</w:t>
      </w:r>
      <w:r w:rsidR="000B5487" w:rsidRPr="00677F6F">
        <w:rPr>
          <w:rFonts w:ascii="Arial" w:hAnsi="Arial" w:cs="Arial"/>
          <w:sz w:val="20"/>
          <w:szCs w:val="20"/>
          <w:lang w:val="ro-RO"/>
        </w:rPr>
        <w:t>t</w:t>
      </w:r>
      <w:r w:rsidRPr="00677F6F">
        <w:rPr>
          <w:rFonts w:ascii="Arial" w:hAnsi="Arial" w:cs="Arial"/>
          <w:sz w:val="20"/>
          <w:szCs w:val="20"/>
          <w:lang w:val="ro-RO"/>
        </w:rPr>
        <w:t xml:space="preserve">inut si controlat in asemenea mod </w:t>
      </w:r>
      <w:r w:rsidR="006A2DF8" w:rsidRPr="00677F6F">
        <w:rPr>
          <w:rFonts w:ascii="Arial" w:hAnsi="Arial" w:cs="Arial"/>
          <w:sz w:val="20"/>
          <w:szCs w:val="20"/>
          <w:lang w:val="ro-RO"/>
        </w:rPr>
        <w:t>i</w:t>
      </w:r>
      <w:r w:rsidRPr="00677F6F">
        <w:rPr>
          <w:rFonts w:ascii="Arial" w:hAnsi="Arial" w:cs="Arial"/>
          <w:sz w:val="20"/>
          <w:szCs w:val="20"/>
          <w:lang w:val="ro-RO"/>
        </w:rPr>
        <w:t>nc</w:t>
      </w:r>
      <w:r w:rsidR="000B5487" w:rsidRPr="00677F6F">
        <w:rPr>
          <w:rFonts w:ascii="Arial" w:hAnsi="Arial" w:cs="Arial"/>
          <w:sz w:val="20"/>
          <w:szCs w:val="20"/>
          <w:lang w:val="ro-RO"/>
        </w:rPr>
        <w:t>a</w:t>
      </w:r>
      <w:r w:rsidRPr="00677F6F">
        <w:rPr>
          <w:rFonts w:ascii="Arial" w:hAnsi="Arial" w:cs="Arial"/>
          <w:sz w:val="20"/>
          <w:szCs w:val="20"/>
          <w:lang w:val="ro-RO"/>
        </w:rPr>
        <w:t>t Antreprenorul sa fie capabil sa aprecieze progresul cursan</w:t>
      </w:r>
      <w:r w:rsidR="000B5487" w:rsidRPr="00677F6F">
        <w:rPr>
          <w:rFonts w:ascii="Arial" w:hAnsi="Arial" w:cs="Arial"/>
          <w:sz w:val="20"/>
          <w:szCs w:val="20"/>
          <w:lang w:val="ro-RO"/>
        </w:rPr>
        <w:t>t</w:t>
      </w:r>
      <w:r w:rsidRPr="00677F6F">
        <w:rPr>
          <w:rFonts w:ascii="Arial" w:hAnsi="Arial" w:cs="Arial"/>
          <w:sz w:val="20"/>
          <w:szCs w:val="20"/>
          <w:lang w:val="ro-RO"/>
        </w:rPr>
        <w:t>ilor. Cursan</w:t>
      </w:r>
      <w:r w:rsidR="000B5487" w:rsidRPr="00677F6F">
        <w:rPr>
          <w:rFonts w:ascii="Arial" w:hAnsi="Arial" w:cs="Arial"/>
          <w:sz w:val="20"/>
          <w:szCs w:val="20"/>
          <w:lang w:val="ro-RO"/>
        </w:rPr>
        <w:t>t</w:t>
      </w:r>
      <w:r w:rsidRPr="00677F6F">
        <w:rPr>
          <w:rFonts w:ascii="Arial" w:hAnsi="Arial" w:cs="Arial"/>
          <w:sz w:val="20"/>
          <w:szCs w:val="20"/>
          <w:lang w:val="ro-RO"/>
        </w:rPr>
        <w:t xml:space="preserve">ilor trebuie sa li se ofere timp suficient pentru a participa la </w:t>
      </w:r>
      <w:r w:rsidR="006A2DF8" w:rsidRPr="00677F6F">
        <w:rPr>
          <w:rFonts w:ascii="Arial" w:hAnsi="Arial" w:cs="Arial"/>
          <w:sz w:val="20"/>
          <w:szCs w:val="20"/>
          <w:lang w:val="ro-RO"/>
        </w:rPr>
        <w:t>i</w:t>
      </w:r>
      <w:r w:rsidRPr="00677F6F">
        <w:rPr>
          <w:rFonts w:ascii="Arial" w:hAnsi="Arial" w:cs="Arial"/>
          <w:sz w:val="20"/>
          <w:szCs w:val="20"/>
          <w:lang w:val="ro-RO"/>
        </w:rPr>
        <w:t>ndeplinirea actualelor sarcini, sub examinarea Antreprenorului. Aceasta parte practica de preg</w:t>
      </w:r>
      <w:r w:rsidR="000B5487" w:rsidRPr="00677F6F">
        <w:rPr>
          <w:rFonts w:ascii="Arial" w:hAnsi="Arial" w:cs="Arial"/>
          <w:sz w:val="20"/>
          <w:szCs w:val="20"/>
          <w:lang w:val="ro-RO"/>
        </w:rPr>
        <w:t>a</w:t>
      </w:r>
      <w:r w:rsidRPr="00677F6F">
        <w:rPr>
          <w:rFonts w:ascii="Arial" w:hAnsi="Arial" w:cs="Arial"/>
          <w:sz w:val="20"/>
          <w:szCs w:val="20"/>
          <w:lang w:val="ro-RO"/>
        </w:rPr>
        <w:t>tire pentru operare, in care cursan</w:t>
      </w:r>
      <w:r w:rsidR="000B5487" w:rsidRPr="00677F6F">
        <w:rPr>
          <w:rFonts w:ascii="Arial" w:hAnsi="Arial" w:cs="Arial"/>
          <w:sz w:val="20"/>
          <w:szCs w:val="20"/>
          <w:lang w:val="ro-RO"/>
        </w:rPr>
        <w:t>t</w:t>
      </w:r>
      <w:r w:rsidRPr="00677F6F">
        <w:rPr>
          <w:rFonts w:ascii="Arial" w:hAnsi="Arial" w:cs="Arial"/>
          <w:sz w:val="20"/>
          <w:szCs w:val="20"/>
          <w:lang w:val="ro-RO"/>
        </w:rPr>
        <w:t xml:space="preserve">ii participa la </w:t>
      </w:r>
      <w:r w:rsidR="006A2DF8" w:rsidRPr="00677F6F">
        <w:rPr>
          <w:rFonts w:ascii="Arial" w:hAnsi="Arial" w:cs="Arial"/>
          <w:sz w:val="20"/>
          <w:szCs w:val="20"/>
          <w:lang w:val="ro-RO"/>
        </w:rPr>
        <w:t>i</w:t>
      </w:r>
      <w:r w:rsidRPr="00677F6F">
        <w:rPr>
          <w:rFonts w:ascii="Arial" w:hAnsi="Arial" w:cs="Arial"/>
          <w:sz w:val="20"/>
          <w:szCs w:val="20"/>
          <w:lang w:val="ro-RO"/>
        </w:rPr>
        <w:t>ndeplinirea sarcinii actuale, nu va trebui sa dep</w:t>
      </w:r>
      <w:r w:rsidR="000B5487" w:rsidRPr="00677F6F">
        <w:rPr>
          <w:rFonts w:ascii="Arial" w:hAnsi="Arial" w:cs="Arial"/>
          <w:sz w:val="20"/>
          <w:szCs w:val="20"/>
          <w:lang w:val="ro-RO"/>
        </w:rPr>
        <w:t>as</w:t>
      </w:r>
      <w:r w:rsidRPr="00677F6F">
        <w:rPr>
          <w:rFonts w:ascii="Arial" w:hAnsi="Arial" w:cs="Arial"/>
          <w:sz w:val="20"/>
          <w:szCs w:val="20"/>
          <w:lang w:val="ro-RO"/>
        </w:rPr>
        <w:t>easc</w:t>
      </w:r>
      <w:r w:rsidR="000B5487" w:rsidRPr="00677F6F">
        <w:rPr>
          <w:rFonts w:ascii="Arial" w:hAnsi="Arial" w:cs="Arial"/>
          <w:sz w:val="20"/>
          <w:szCs w:val="20"/>
          <w:lang w:val="ro-RO"/>
        </w:rPr>
        <w:t>a</w:t>
      </w:r>
      <w:r w:rsidRPr="00677F6F">
        <w:rPr>
          <w:rFonts w:ascii="Arial" w:hAnsi="Arial" w:cs="Arial"/>
          <w:sz w:val="20"/>
          <w:szCs w:val="20"/>
          <w:lang w:val="ro-RO"/>
        </w:rPr>
        <w:t xml:space="preserve"> 50% din timpul de preg</w:t>
      </w:r>
      <w:r w:rsidR="000B5487" w:rsidRPr="00677F6F">
        <w:rPr>
          <w:rFonts w:ascii="Arial" w:hAnsi="Arial" w:cs="Arial"/>
          <w:sz w:val="20"/>
          <w:szCs w:val="20"/>
          <w:lang w:val="ro-RO"/>
        </w:rPr>
        <w:t>a</w:t>
      </w:r>
      <w:r w:rsidRPr="00677F6F">
        <w:rPr>
          <w:rFonts w:ascii="Arial" w:hAnsi="Arial" w:cs="Arial"/>
          <w:sz w:val="20"/>
          <w:szCs w:val="20"/>
          <w:lang w:val="ro-RO"/>
        </w:rPr>
        <w:t xml:space="preserve">tire. Antreprenorul va instrui si va </w:t>
      </w:r>
      <w:r w:rsidR="006A2DF8" w:rsidRPr="00677F6F">
        <w:rPr>
          <w:rFonts w:ascii="Arial" w:hAnsi="Arial" w:cs="Arial"/>
          <w:sz w:val="20"/>
          <w:szCs w:val="20"/>
          <w:lang w:val="ro-RO"/>
        </w:rPr>
        <w:t>i</w:t>
      </w:r>
      <w:r w:rsidRPr="00677F6F">
        <w:rPr>
          <w:rFonts w:ascii="Arial" w:hAnsi="Arial" w:cs="Arial"/>
          <w:sz w:val="20"/>
          <w:szCs w:val="20"/>
          <w:lang w:val="ro-RO"/>
        </w:rPr>
        <w:t>ndruma cursan</w:t>
      </w:r>
      <w:r w:rsidR="000B5487" w:rsidRPr="00677F6F">
        <w:rPr>
          <w:rFonts w:ascii="Arial" w:hAnsi="Arial" w:cs="Arial"/>
          <w:sz w:val="20"/>
          <w:szCs w:val="20"/>
          <w:lang w:val="ro-RO"/>
        </w:rPr>
        <w:t>t</w:t>
      </w:r>
      <w:r w:rsidRPr="00677F6F">
        <w:rPr>
          <w:rFonts w:ascii="Arial" w:hAnsi="Arial" w:cs="Arial"/>
          <w:sz w:val="20"/>
          <w:szCs w:val="20"/>
          <w:lang w:val="ro-RO"/>
        </w:rPr>
        <w:t>ii pana c</w:t>
      </w:r>
      <w:r w:rsidR="000B5487" w:rsidRPr="00677F6F">
        <w:rPr>
          <w:rFonts w:ascii="Arial" w:hAnsi="Arial" w:cs="Arial"/>
          <w:sz w:val="20"/>
          <w:szCs w:val="20"/>
          <w:lang w:val="ro-RO"/>
        </w:rPr>
        <w:t>a</w:t>
      </w:r>
      <w:r w:rsidRPr="00677F6F">
        <w:rPr>
          <w:rFonts w:ascii="Arial" w:hAnsi="Arial" w:cs="Arial"/>
          <w:sz w:val="20"/>
          <w:szCs w:val="20"/>
          <w:lang w:val="ro-RO"/>
        </w:rPr>
        <w:t xml:space="preserve">nd sarcinile si deprinderile au fost </w:t>
      </w:r>
      <w:r w:rsidR="006A2DF8" w:rsidRPr="00677F6F">
        <w:rPr>
          <w:rFonts w:ascii="Arial" w:hAnsi="Arial" w:cs="Arial"/>
          <w:sz w:val="20"/>
          <w:szCs w:val="20"/>
          <w:lang w:val="ro-RO"/>
        </w:rPr>
        <w:t>i</w:t>
      </w:r>
      <w:r w:rsidRPr="00677F6F">
        <w:rPr>
          <w:rFonts w:ascii="Arial" w:hAnsi="Arial" w:cs="Arial"/>
          <w:sz w:val="20"/>
          <w:szCs w:val="20"/>
          <w:lang w:val="ro-RO"/>
        </w:rPr>
        <w:t>nsu</w:t>
      </w:r>
      <w:r w:rsidR="000B5487" w:rsidRPr="00677F6F">
        <w:rPr>
          <w:rFonts w:ascii="Arial" w:hAnsi="Arial" w:cs="Arial"/>
          <w:sz w:val="20"/>
          <w:szCs w:val="20"/>
          <w:lang w:val="ro-RO"/>
        </w:rPr>
        <w:t>s</w:t>
      </w:r>
      <w:r w:rsidRPr="00677F6F">
        <w:rPr>
          <w:rFonts w:ascii="Arial" w:hAnsi="Arial" w:cs="Arial"/>
          <w:sz w:val="20"/>
          <w:szCs w:val="20"/>
          <w:lang w:val="ro-RO"/>
        </w:rPr>
        <w:t>ite si bine st</w:t>
      </w:r>
      <w:r w:rsidR="000B5487" w:rsidRPr="00677F6F">
        <w:rPr>
          <w:rFonts w:ascii="Arial" w:hAnsi="Arial" w:cs="Arial"/>
          <w:sz w:val="20"/>
          <w:szCs w:val="20"/>
          <w:lang w:val="ro-RO"/>
        </w:rPr>
        <w:t>a</w:t>
      </w:r>
      <w:r w:rsidRPr="00677F6F">
        <w:rPr>
          <w:rFonts w:ascii="Arial" w:hAnsi="Arial" w:cs="Arial"/>
          <w:sz w:val="20"/>
          <w:szCs w:val="20"/>
          <w:lang w:val="ro-RO"/>
        </w:rPr>
        <w:t>p</w:t>
      </w:r>
      <w:r w:rsidR="000B5487" w:rsidRPr="00677F6F">
        <w:rPr>
          <w:rFonts w:ascii="Arial" w:hAnsi="Arial" w:cs="Arial"/>
          <w:sz w:val="20"/>
          <w:szCs w:val="20"/>
          <w:lang w:val="ro-RO"/>
        </w:rPr>
        <w:t>a</w:t>
      </w:r>
      <w:r w:rsidRPr="00677F6F">
        <w:rPr>
          <w:rFonts w:ascii="Arial" w:hAnsi="Arial" w:cs="Arial"/>
          <w:sz w:val="20"/>
          <w:szCs w:val="20"/>
          <w:lang w:val="ro-RO"/>
        </w:rPr>
        <w:t>nite. Antreprenorul va furniza Beneficiarului aprecierile despre preg</w:t>
      </w:r>
      <w:r w:rsidR="000B5487" w:rsidRPr="00677F6F">
        <w:rPr>
          <w:rFonts w:ascii="Arial" w:hAnsi="Arial" w:cs="Arial"/>
          <w:sz w:val="20"/>
          <w:szCs w:val="20"/>
          <w:lang w:val="ro-RO"/>
        </w:rPr>
        <w:t>a</w:t>
      </w:r>
      <w:r w:rsidRPr="00677F6F">
        <w:rPr>
          <w:rFonts w:ascii="Arial" w:hAnsi="Arial" w:cs="Arial"/>
          <w:sz w:val="20"/>
          <w:szCs w:val="20"/>
          <w:lang w:val="ro-RO"/>
        </w:rPr>
        <w:t>tire si evalu</w:t>
      </w:r>
      <w:r w:rsidR="000B5487" w:rsidRPr="00677F6F">
        <w:rPr>
          <w:rFonts w:ascii="Arial" w:hAnsi="Arial" w:cs="Arial"/>
          <w:sz w:val="20"/>
          <w:szCs w:val="20"/>
          <w:lang w:val="ro-RO"/>
        </w:rPr>
        <w:t>a</w:t>
      </w:r>
      <w:r w:rsidRPr="00677F6F">
        <w:rPr>
          <w:rFonts w:ascii="Arial" w:hAnsi="Arial" w:cs="Arial"/>
          <w:sz w:val="20"/>
          <w:szCs w:val="20"/>
          <w:lang w:val="ro-RO"/>
        </w:rPr>
        <w:t xml:space="preserve">ri despre fiecare cursant in parte. </w:t>
      </w:r>
    </w:p>
    <w:p w14:paraId="6ABDA8F6" w14:textId="77E22F4B" w:rsidR="007B6FEF" w:rsidRPr="00677F6F" w:rsidRDefault="007B6FEF" w:rsidP="007B6FEF">
      <w:pPr>
        <w:jc w:val="both"/>
        <w:rPr>
          <w:rFonts w:ascii="Arial" w:hAnsi="Arial" w:cs="Arial"/>
          <w:sz w:val="20"/>
          <w:szCs w:val="20"/>
          <w:lang w:val="ro-RO"/>
        </w:rPr>
      </w:pPr>
      <w:r w:rsidRPr="00677F6F">
        <w:rPr>
          <w:rFonts w:ascii="Arial" w:hAnsi="Arial" w:cs="Arial"/>
          <w:sz w:val="20"/>
          <w:szCs w:val="20"/>
          <w:lang w:val="ro-RO"/>
        </w:rPr>
        <w:t>Antreprenorul va include pentru o instruire completa a personalului in conformitate cu specifica</w:t>
      </w:r>
      <w:r w:rsidR="000B5487" w:rsidRPr="00677F6F">
        <w:rPr>
          <w:rFonts w:ascii="Arial" w:hAnsi="Arial" w:cs="Arial"/>
          <w:sz w:val="20"/>
          <w:szCs w:val="20"/>
          <w:lang w:val="ro-RO"/>
        </w:rPr>
        <w:t>t</w:t>
      </w:r>
      <w:r w:rsidRPr="00677F6F">
        <w:rPr>
          <w:rFonts w:ascii="Arial" w:hAnsi="Arial" w:cs="Arial"/>
          <w:sz w:val="20"/>
          <w:szCs w:val="20"/>
          <w:lang w:val="ro-RO"/>
        </w:rPr>
        <w:t>iile pentru func</w:t>
      </w:r>
      <w:r w:rsidR="000B5487" w:rsidRPr="00677F6F">
        <w:rPr>
          <w:rFonts w:ascii="Arial" w:hAnsi="Arial" w:cs="Arial"/>
          <w:sz w:val="20"/>
          <w:szCs w:val="20"/>
          <w:lang w:val="ro-RO"/>
        </w:rPr>
        <w:t>t</w:t>
      </w:r>
      <w:r w:rsidRPr="00677F6F">
        <w:rPr>
          <w:rFonts w:ascii="Arial" w:hAnsi="Arial" w:cs="Arial"/>
          <w:sz w:val="20"/>
          <w:szCs w:val="20"/>
          <w:lang w:val="ro-RO"/>
        </w:rPr>
        <w:t xml:space="preserve">ionarea si </w:t>
      </w:r>
      <w:r w:rsidR="006A2DF8" w:rsidRPr="00677F6F">
        <w:rPr>
          <w:rFonts w:ascii="Arial" w:hAnsi="Arial" w:cs="Arial"/>
          <w:sz w:val="20"/>
          <w:szCs w:val="20"/>
          <w:lang w:val="ro-RO"/>
        </w:rPr>
        <w:t>i</w:t>
      </w:r>
      <w:r w:rsidRPr="00677F6F">
        <w:rPr>
          <w:rFonts w:ascii="Arial" w:hAnsi="Arial" w:cs="Arial"/>
          <w:sz w:val="20"/>
          <w:szCs w:val="20"/>
          <w:lang w:val="ro-RO"/>
        </w:rPr>
        <w:t>ntre</w:t>
      </w:r>
      <w:r w:rsidR="000B5487" w:rsidRPr="00677F6F">
        <w:rPr>
          <w:rFonts w:ascii="Arial" w:hAnsi="Arial" w:cs="Arial"/>
          <w:sz w:val="20"/>
          <w:szCs w:val="20"/>
          <w:lang w:val="ro-RO"/>
        </w:rPr>
        <w:t>t</w:t>
      </w:r>
      <w:r w:rsidRPr="00677F6F">
        <w:rPr>
          <w:rFonts w:ascii="Arial" w:hAnsi="Arial" w:cs="Arial"/>
          <w:sz w:val="20"/>
          <w:szCs w:val="20"/>
          <w:lang w:val="ro-RO"/>
        </w:rPr>
        <w:t>inerea tuturor p</w:t>
      </w:r>
      <w:r w:rsidR="000B5487" w:rsidRPr="00677F6F">
        <w:rPr>
          <w:rFonts w:ascii="Arial" w:hAnsi="Arial" w:cs="Arial"/>
          <w:sz w:val="20"/>
          <w:szCs w:val="20"/>
          <w:lang w:val="ro-RO"/>
        </w:rPr>
        <w:t>a</w:t>
      </w:r>
      <w:r w:rsidRPr="00677F6F">
        <w:rPr>
          <w:rFonts w:ascii="Arial" w:hAnsi="Arial" w:cs="Arial"/>
          <w:sz w:val="20"/>
          <w:szCs w:val="20"/>
          <w:lang w:val="ro-RO"/>
        </w:rPr>
        <w:t>r</w:t>
      </w:r>
      <w:r w:rsidR="000B5487" w:rsidRPr="00677F6F">
        <w:rPr>
          <w:rFonts w:ascii="Arial" w:hAnsi="Arial" w:cs="Arial"/>
          <w:sz w:val="20"/>
          <w:szCs w:val="20"/>
          <w:lang w:val="ro-RO"/>
        </w:rPr>
        <w:t>t</w:t>
      </w:r>
      <w:r w:rsidRPr="00677F6F">
        <w:rPr>
          <w:rFonts w:ascii="Arial" w:hAnsi="Arial" w:cs="Arial"/>
          <w:sz w:val="20"/>
          <w:szCs w:val="20"/>
          <w:lang w:val="ro-RO"/>
        </w:rPr>
        <w:t>ilor componente ale utilajelor si echipamentelor instalate, corespunz</w:t>
      </w:r>
      <w:r w:rsidR="000B5487" w:rsidRPr="00677F6F">
        <w:rPr>
          <w:rFonts w:ascii="Arial" w:hAnsi="Arial" w:cs="Arial"/>
          <w:sz w:val="20"/>
          <w:szCs w:val="20"/>
          <w:lang w:val="ro-RO"/>
        </w:rPr>
        <w:t>a</w:t>
      </w:r>
      <w:r w:rsidRPr="00677F6F">
        <w:rPr>
          <w:rFonts w:ascii="Arial" w:hAnsi="Arial" w:cs="Arial"/>
          <w:sz w:val="20"/>
          <w:szCs w:val="20"/>
          <w:lang w:val="ro-RO"/>
        </w:rPr>
        <w:t xml:space="preserve">toare acestui contract. Accentul acestei instruiri va trebui pus pe </w:t>
      </w:r>
      <w:r w:rsidR="006A2DF8" w:rsidRPr="00677F6F">
        <w:rPr>
          <w:rFonts w:ascii="Arial" w:hAnsi="Arial" w:cs="Arial"/>
          <w:sz w:val="20"/>
          <w:szCs w:val="20"/>
          <w:lang w:val="ro-RO"/>
        </w:rPr>
        <w:t>i</w:t>
      </w:r>
      <w:r w:rsidRPr="00677F6F">
        <w:rPr>
          <w:rFonts w:ascii="Arial" w:hAnsi="Arial" w:cs="Arial"/>
          <w:sz w:val="20"/>
          <w:szCs w:val="20"/>
          <w:lang w:val="ro-RO"/>
        </w:rPr>
        <w:t>ntre</w:t>
      </w:r>
      <w:r w:rsidR="000B5487" w:rsidRPr="00677F6F">
        <w:rPr>
          <w:rFonts w:ascii="Arial" w:hAnsi="Arial" w:cs="Arial"/>
          <w:sz w:val="20"/>
          <w:szCs w:val="20"/>
          <w:lang w:val="ro-RO"/>
        </w:rPr>
        <w:t>t</w:t>
      </w:r>
      <w:r w:rsidRPr="00677F6F">
        <w:rPr>
          <w:rFonts w:ascii="Arial" w:hAnsi="Arial" w:cs="Arial"/>
          <w:sz w:val="20"/>
          <w:szCs w:val="20"/>
          <w:lang w:val="ro-RO"/>
        </w:rPr>
        <w:t>inerea preventiva, pe exploatarea eficienta a obiectelor tehnologice si pe siguran</w:t>
      </w:r>
      <w:r w:rsidR="000B5487" w:rsidRPr="00677F6F">
        <w:rPr>
          <w:rFonts w:ascii="Arial" w:hAnsi="Arial" w:cs="Arial"/>
          <w:sz w:val="20"/>
          <w:szCs w:val="20"/>
          <w:lang w:val="ro-RO"/>
        </w:rPr>
        <w:t>t</w:t>
      </w:r>
      <w:r w:rsidRPr="00677F6F">
        <w:rPr>
          <w:rFonts w:ascii="Arial" w:hAnsi="Arial" w:cs="Arial"/>
          <w:sz w:val="20"/>
          <w:szCs w:val="20"/>
          <w:lang w:val="ro-RO"/>
        </w:rPr>
        <w:t>a la locul de munca.</w:t>
      </w:r>
    </w:p>
    <w:p w14:paraId="0907D10B" w14:textId="38305586" w:rsidR="007B6FEF" w:rsidRPr="00677F6F" w:rsidRDefault="007B6FEF" w:rsidP="007B6FEF">
      <w:pPr>
        <w:jc w:val="both"/>
        <w:rPr>
          <w:rFonts w:ascii="Arial" w:hAnsi="Arial" w:cs="Arial"/>
          <w:sz w:val="20"/>
          <w:szCs w:val="20"/>
          <w:lang w:val="ro-RO"/>
        </w:rPr>
      </w:pPr>
      <w:r w:rsidRPr="00677F6F">
        <w:rPr>
          <w:rFonts w:ascii="Arial" w:hAnsi="Arial" w:cs="Arial"/>
          <w:sz w:val="20"/>
          <w:szCs w:val="20"/>
          <w:lang w:val="ro-RO"/>
        </w:rPr>
        <w:t>Instruirea va prevedea urm</w:t>
      </w:r>
      <w:r w:rsidR="000B5487" w:rsidRPr="00677F6F">
        <w:rPr>
          <w:rFonts w:ascii="Arial" w:hAnsi="Arial" w:cs="Arial"/>
          <w:sz w:val="20"/>
          <w:szCs w:val="20"/>
          <w:lang w:val="ro-RO"/>
        </w:rPr>
        <w:t>a</w:t>
      </w:r>
      <w:r w:rsidRPr="00677F6F">
        <w:rPr>
          <w:rFonts w:ascii="Arial" w:hAnsi="Arial" w:cs="Arial"/>
          <w:sz w:val="20"/>
          <w:szCs w:val="20"/>
          <w:lang w:val="ro-RO"/>
        </w:rPr>
        <w:t>toarele tipuri de cursuri: instruire teoretic</w:t>
      </w:r>
      <w:r w:rsidR="000B5487" w:rsidRPr="00677F6F">
        <w:rPr>
          <w:rFonts w:ascii="Arial" w:hAnsi="Arial" w:cs="Arial"/>
          <w:sz w:val="20"/>
          <w:szCs w:val="20"/>
          <w:lang w:val="ro-RO"/>
        </w:rPr>
        <w:t>a</w:t>
      </w:r>
      <w:r w:rsidRPr="00677F6F">
        <w:rPr>
          <w:rFonts w:ascii="Arial" w:hAnsi="Arial" w:cs="Arial"/>
          <w:sz w:val="20"/>
          <w:szCs w:val="20"/>
          <w:lang w:val="ro-RO"/>
        </w:rPr>
        <w:t>, instruire practic</w:t>
      </w:r>
      <w:r w:rsidR="000B5487" w:rsidRPr="00677F6F">
        <w:rPr>
          <w:rFonts w:ascii="Arial" w:hAnsi="Arial" w:cs="Arial"/>
          <w:sz w:val="20"/>
          <w:szCs w:val="20"/>
          <w:lang w:val="ro-RO"/>
        </w:rPr>
        <w:t>a</w:t>
      </w:r>
      <w:r w:rsidRPr="00677F6F">
        <w:rPr>
          <w:rFonts w:ascii="Arial" w:hAnsi="Arial" w:cs="Arial"/>
          <w:sz w:val="20"/>
          <w:szCs w:val="20"/>
          <w:lang w:val="ro-RO"/>
        </w:rPr>
        <w:t xml:space="preserve"> la locul de munc</w:t>
      </w:r>
      <w:r w:rsidR="000B5487" w:rsidRPr="00677F6F">
        <w:rPr>
          <w:rFonts w:ascii="Arial" w:hAnsi="Arial" w:cs="Arial"/>
          <w:sz w:val="20"/>
          <w:szCs w:val="20"/>
          <w:lang w:val="ro-RO"/>
        </w:rPr>
        <w:t>a</w:t>
      </w:r>
      <w:r w:rsidRPr="00677F6F">
        <w:rPr>
          <w:rFonts w:ascii="Arial" w:hAnsi="Arial" w:cs="Arial"/>
          <w:sz w:val="20"/>
          <w:szCs w:val="20"/>
          <w:lang w:val="ro-RO"/>
        </w:rPr>
        <w:t>. Durata instruirii va fi stabilit</w:t>
      </w:r>
      <w:r w:rsidR="000B5487" w:rsidRPr="00677F6F">
        <w:rPr>
          <w:rFonts w:ascii="Arial" w:hAnsi="Arial" w:cs="Arial"/>
          <w:sz w:val="20"/>
          <w:szCs w:val="20"/>
          <w:lang w:val="ro-RO"/>
        </w:rPr>
        <w:t>a</w:t>
      </w:r>
      <w:r w:rsidRPr="00677F6F">
        <w:rPr>
          <w:rFonts w:ascii="Arial" w:hAnsi="Arial" w:cs="Arial"/>
          <w:sz w:val="20"/>
          <w:szCs w:val="20"/>
          <w:lang w:val="ro-RO"/>
        </w:rPr>
        <w:t xml:space="preserve"> de c</w:t>
      </w:r>
      <w:r w:rsidR="000B5487" w:rsidRPr="00677F6F">
        <w:rPr>
          <w:rFonts w:ascii="Arial" w:hAnsi="Arial" w:cs="Arial"/>
          <w:sz w:val="20"/>
          <w:szCs w:val="20"/>
          <w:lang w:val="ro-RO"/>
        </w:rPr>
        <w:t>a</w:t>
      </w:r>
      <w:r w:rsidRPr="00677F6F">
        <w:rPr>
          <w:rFonts w:ascii="Arial" w:hAnsi="Arial" w:cs="Arial"/>
          <w:sz w:val="20"/>
          <w:szCs w:val="20"/>
          <w:lang w:val="ro-RO"/>
        </w:rPr>
        <w:t xml:space="preserve">tre Antreprenor </w:t>
      </w:r>
      <w:r w:rsidR="006A2DF8" w:rsidRPr="00677F6F">
        <w:rPr>
          <w:rFonts w:ascii="Arial" w:hAnsi="Arial" w:cs="Arial"/>
          <w:sz w:val="20"/>
          <w:szCs w:val="20"/>
          <w:lang w:val="ro-RO"/>
        </w:rPr>
        <w:t>i</w:t>
      </w:r>
      <w:r w:rsidRPr="00677F6F">
        <w:rPr>
          <w:rFonts w:ascii="Arial" w:hAnsi="Arial" w:cs="Arial"/>
          <w:sz w:val="20"/>
          <w:szCs w:val="20"/>
          <w:lang w:val="ro-RO"/>
        </w:rPr>
        <w:t>n func</w:t>
      </w:r>
      <w:r w:rsidR="000B5487" w:rsidRPr="00677F6F">
        <w:rPr>
          <w:rFonts w:ascii="Arial" w:hAnsi="Arial" w:cs="Arial"/>
          <w:sz w:val="20"/>
          <w:szCs w:val="20"/>
          <w:lang w:val="ro-RO"/>
        </w:rPr>
        <w:t>t</w:t>
      </w:r>
      <w:r w:rsidRPr="00677F6F">
        <w:rPr>
          <w:rFonts w:ascii="Arial" w:hAnsi="Arial" w:cs="Arial"/>
          <w:sz w:val="20"/>
          <w:szCs w:val="20"/>
          <w:lang w:val="ro-RO"/>
        </w:rPr>
        <w:t xml:space="preserve">ie de tipul cursului. Locul instruirii </w:t>
      </w:r>
      <w:r w:rsidR="000B5487" w:rsidRPr="00677F6F">
        <w:rPr>
          <w:rFonts w:ascii="Arial" w:hAnsi="Arial" w:cs="Arial"/>
          <w:sz w:val="20"/>
          <w:szCs w:val="20"/>
          <w:lang w:val="ro-RO"/>
        </w:rPr>
        <w:t>s</w:t>
      </w:r>
      <w:r w:rsidRPr="00677F6F">
        <w:rPr>
          <w:rFonts w:ascii="Arial" w:hAnsi="Arial" w:cs="Arial"/>
          <w:sz w:val="20"/>
          <w:szCs w:val="20"/>
          <w:lang w:val="ro-RO"/>
        </w:rPr>
        <w:t>i num</w:t>
      </w:r>
      <w:r w:rsidR="000B5487" w:rsidRPr="00677F6F">
        <w:rPr>
          <w:rFonts w:ascii="Arial" w:hAnsi="Arial" w:cs="Arial"/>
          <w:sz w:val="20"/>
          <w:szCs w:val="20"/>
          <w:lang w:val="ro-RO"/>
        </w:rPr>
        <w:t>a</w:t>
      </w:r>
      <w:r w:rsidRPr="00677F6F">
        <w:rPr>
          <w:rFonts w:ascii="Arial" w:hAnsi="Arial" w:cs="Arial"/>
          <w:sz w:val="20"/>
          <w:szCs w:val="20"/>
          <w:lang w:val="ro-RO"/>
        </w:rPr>
        <w:t>rul participan</w:t>
      </w:r>
      <w:r w:rsidR="000B5487" w:rsidRPr="00677F6F">
        <w:rPr>
          <w:rFonts w:ascii="Arial" w:hAnsi="Arial" w:cs="Arial"/>
          <w:sz w:val="20"/>
          <w:szCs w:val="20"/>
          <w:lang w:val="ro-RO"/>
        </w:rPr>
        <w:t>t</w:t>
      </w:r>
      <w:r w:rsidRPr="00677F6F">
        <w:rPr>
          <w:rFonts w:ascii="Arial" w:hAnsi="Arial" w:cs="Arial"/>
          <w:sz w:val="20"/>
          <w:szCs w:val="20"/>
          <w:lang w:val="ro-RO"/>
        </w:rPr>
        <w:t>ilor vor fi stabilite de Entitatea Contractant</w:t>
      </w:r>
      <w:r w:rsidR="000B5487" w:rsidRPr="00677F6F">
        <w:rPr>
          <w:rFonts w:ascii="Arial" w:hAnsi="Arial" w:cs="Arial"/>
          <w:sz w:val="20"/>
          <w:szCs w:val="20"/>
          <w:lang w:val="ro-RO"/>
        </w:rPr>
        <w:t>a</w:t>
      </w:r>
      <w:r w:rsidRPr="00677F6F">
        <w:rPr>
          <w:rFonts w:ascii="Arial" w:hAnsi="Arial" w:cs="Arial"/>
          <w:sz w:val="20"/>
          <w:szCs w:val="20"/>
          <w:lang w:val="ro-RO"/>
        </w:rPr>
        <w:t>. Entitatea Contractant</w:t>
      </w:r>
      <w:r w:rsidR="000B5487" w:rsidRPr="00677F6F">
        <w:rPr>
          <w:rFonts w:ascii="Arial" w:hAnsi="Arial" w:cs="Arial"/>
          <w:sz w:val="20"/>
          <w:szCs w:val="20"/>
          <w:lang w:val="ro-RO"/>
        </w:rPr>
        <w:t>a</w:t>
      </w:r>
      <w:r w:rsidRPr="00677F6F">
        <w:rPr>
          <w:rFonts w:ascii="Arial" w:hAnsi="Arial" w:cs="Arial"/>
          <w:sz w:val="20"/>
          <w:szCs w:val="20"/>
          <w:lang w:val="ro-RO"/>
        </w:rPr>
        <w:t xml:space="preserve"> va nominaliza persoanele care vor participa la cursurile de instruire.</w:t>
      </w:r>
    </w:p>
    <w:p w14:paraId="0BEB4726" w14:textId="1269841E" w:rsidR="007B6FEF" w:rsidRPr="00677F6F" w:rsidRDefault="007B6FEF" w:rsidP="007B6FEF">
      <w:pPr>
        <w:jc w:val="both"/>
        <w:rPr>
          <w:rFonts w:ascii="Arial" w:hAnsi="Arial" w:cs="Arial"/>
          <w:sz w:val="20"/>
          <w:szCs w:val="20"/>
          <w:lang w:val="ro-RO"/>
        </w:rPr>
      </w:pPr>
      <w:r w:rsidRPr="00677F6F">
        <w:rPr>
          <w:rFonts w:ascii="Arial" w:hAnsi="Arial" w:cs="Arial"/>
          <w:sz w:val="20"/>
          <w:szCs w:val="20"/>
          <w:lang w:val="ro-RO"/>
        </w:rPr>
        <w:t>Vor fi abordate subiecte de clarificare ca urmare a experien</w:t>
      </w:r>
      <w:r w:rsidR="000B5487" w:rsidRPr="00677F6F">
        <w:rPr>
          <w:rFonts w:ascii="Arial" w:hAnsi="Arial" w:cs="Arial"/>
          <w:sz w:val="20"/>
          <w:szCs w:val="20"/>
          <w:lang w:val="ro-RO"/>
        </w:rPr>
        <w:t>t</w:t>
      </w:r>
      <w:r w:rsidRPr="00677F6F">
        <w:rPr>
          <w:rFonts w:ascii="Arial" w:hAnsi="Arial" w:cs="Arial"/>
          <w:sz w:val="20"/>
          <w:szCs w:val="20"/>
          <w:lang w:val="ro-RO"/>
        </w:rPr>
        <w:t xml:space="preserve">ei acumulate </w:t>
      </w:r>
      <w:r w:rsidR="006A2DF8" w:rsidRPr="00677F6F">
        <w:rPr>
          <w:rFonts w:ascii="Arial" w:hAnsi="Arial" w:cs="Arial"/>
          <w:sz w:val="20"/>
          <w:szCs w:val="20"/>
          <w:lang w:val="ro-RO"/>
        </w:rPr>
        <w:t>i</w:t>
      </w:r>
      <w:r w:rsidRPr="00677F6F">
        <w:rPr>
          <w:rFonts w:ascii="Arial" w:hAnsi="Arial" w:cs="Arial"/>
          <w:sz w:val="20"/>
          <w:szCs w:val="20"/>
          <w:lang w:val="ro-RO"/>
        </w:rPr>
        <w:t>n operare.</w:t>
      </w:r>
    </w:p>
    <w:p w14:paraId="5C154077" w14:textId="6D56316E" w:rsidR="007B6FEF" w:rsidRPr="00CE148A" w:rsidRDefault="007B6FEF" w:rsidP="007B6FEF">
      <w:pPr>
        <w:jc w:val="both"/>
        <w:rPr>
          <w:rFonts w:ascii="Arial" w:hAnsi="Arial" w:cs="Arial"/>
          <w:b/>
          <w:sz w:val="20"/>
          <w:szCs w:val="20"/>
          <w:lang w:val="es-ES_tradnl"/>
        </w:rPr>
      </w:pPr>
      <w:r w:rsidRPr="00CE148A">
        <w:rPr>
          <w:rFonts w:ascii="Arial" w:hAnsi="Arial" w:cs="Arial"/>
          <w:b/>
          <w:sz w:val="20"/>
          <w:szCs w:val="20"/>
          <w:lang w:val="es-ES_tradnl"/>
        </w:rPr>
        <w:t>Cerin</w:t>
      </w:r>
      <w:r w:rsidR="000B5487" w:rsidRPr="00CE148A">
        <w:rPr>
          <w:rFonts w:ascii="Arial" w:hAnsi="Arial" w:cs="Arial"/>
          <w:b/>
          <w:sz w:val="20"/>
          <w:szCs w:val="20"/>
          <w:lang w:val="es-ES_tradnl"/>
        </w:rPr>
        <w:t>t</w:t>
      </w:r>
      <w:r w:rsidRPr="00CE148A">
        <w:rPr>
          <w:rFonts w:ascii="Arial" w:hAnsi="Arial" w:cs="Arial"/>
          <w:b/>
          <w:sz w:val="20"/>
          <w:szCs w:val="20"/>
          <w:lang w:val="es-ES_tradnl"/>
        </w:rPr>
        <w:t>e privind materialele din care se va face instruirea personalului</w:t>
      </w:r>
    </w:p>
    <w:p w14:paraId="3656EFE5" w14:textId="5B08703F" w:rsidR="007B6FEF" w:rsidRPr="00677F6F" w:rsidRDefault="007B6FEF" w:rsidP="007B6FEF">
      <w:pPr>
        <w:jc w:val="both"/>
        <w:rPr>
          <w:rFonts w:ascii="Arial" w:hAnsi="Arial" w:cs="Arial"/>
          <w:sz w:val="20"/>
          <w:szCs w:val="20"/>
          <w:lang w:val="ro-RO"/>
        </w:rPr>
      </w:pPr>
      <w:r w:rsidRPr="00677F6F">
        <w:rPr>
          <w:rFonts w:ascii="Arial" w:hAnsi="Arial" w:cs="Arial"/>
          <w:sz w:val="20"/>
          <w:szCs w:val="20"/>
          <w:lang w:val="ro-RO"/>
        </w:rPr>
        <w:lastRenderedPageBreak/>
        <w:t xml:space="preserve">Antreprenorul va furniza toate materialele necesare instruirii </w:t>
      </w:r>
      <w:r w:rsidR="000B5487" w:rsidRPr="00677F6F">
        <w:rPr>
          <w:rFonts w:ascii="Arial" w:hAnsi="Arial" w:cs="Arial"/>
          <w:sz w:val="20"/>
          <w:szCs w:val="20"/>
          <w:lang w:val="ro-RO"/>
        </w:rPr>
        <w:t>s</w:t>
      </w:r>
      <w:r w:rsidRPr="00677F6F">
        <w:rPr>
          <w:rFonts w:ascii="Arial" w:hAnsi="Arial" w:cs="Arial"/>
          <w:sz w:val="20"/>
          <w:szCs w:val="20"/>
          <w:lang w:val="ro-RO"/>
        </w:rPr>
        <w:t>i materialele ajut</w:t>
      </w:r>
      <w:r w:rsidR="000B5487" w:rsidRPr="00677F6F">
        <w:rPr>
          <w:rFonts w:ascii="Arial" w:hAnsi="Arial" w:cs="Arial"/>
          <w:sz w:val="20"/>
          <w:szCs w:val="20"/>
          <w:lang w:val="ro-RO"/>
        </w:rPr>
        <w:t>a</w:t>
      </w:r>
      <w:r w:rsidRPr="00677F6F">
        <w:rPr>
          <w:rFonts w:ascii="Arial" w:hAnsi="Arial" w:cs="Arial"/>
          <w:sz w:val="20"/>
          <w:szCs w:val="20"/>
          <w:lang w:val="ro-RO"/>
        </w:rPr>
        <w:t xml:space="preserve">toare audiovizuale ca diagrame, filme, desene </w:t>
      </w:r>
      <w:r w:rsidR="000B5487" w:rsidRPr="00677F6F">
        <w:rPr>
          <w:rFonts w:ascii="Arial" w:hAnsi="Arial" w:cs="Arial"/>
          <w:sz w:val="20"/>
          <w:szCs w:val="20"/>
          <w:lang w:val="ro-RO"/>
        </w:rPr>
        <w:t>s</w:t>
      </w:r>
      <w:r w:rsidRPr="00677F6F">
        <w:rPr>
          <w:rFonts w:ascii="Arial" w:hAnsi="Arial" w:cs="Arial"/>
          <w:sz w:val="20"/>
          <w:szCs w:val="20"/>
          <w:lang w:val="ro-RO"/>
        </w:rPr>
        <w:t>i alte materiale necesare instruirii, pentru ca personalul Entit</w:t>
      </w:r>
      <w:r w:rsidR="000B5487" w:rsidRPr="00677F6F">
        <w:rPr>
          <w:rFonts w:ascii="Arial" w:hAnsi="Arial" w:cs="Arial"/>
          <w:sz w:val="20"/>
          <w:szCs w:val="20"/>
          <w:lang w:val="ro-RO"/>
        </w:rPr>
        <w:t>at</w:t>
      </w:r>
      <w:r w:rsidRPr="00677F6F">
        <w:rPr>
          <w:rFonts w:ascii="Arial" w:hAnsi="Arial" w:cs="Arial"/>
          <w:sz w:val="20"/>
          <w:szCs w:val="20"/>
          <w:lang w:val="ro-RO"/>
        </w:rPr>
        <w:t>ii Contractante s</w:t>
      </w:r>
      <w:r w:rsidR="000B5487" w:rsidRPr="00677F6F">
        <w:rPr>
          <w:rFonts w:ascii="Arial" w:hAnsi="Arial" w:cs="Arial"/>
          <w:sz w:val="20"/>
          <w:szCs w:val="20"/>
          <w:lang w:val="ro-RO"/>
        </w:rPr>
        <w:t>a</w:t>
      </w:r>
      <w:r w:rsidRPr="00677F6F">
        <w:rPr>
          <w:rFonts w:ascii="Arial" w:hAnsi="Arial" w:cs="Arial"/>
          <w:sz w:val="20"/>
          <w:szCs w:val="20"/>
          <w:lang w:val="ro-RO"/>
        </w:rPr>
        <w:t xml:space="preserve"> fie corespunz</w:t>
      </w:r>
      <w:r w:rsidR="000B5487" w:rsidRPr="00677F6F">
        <w:rPr>
          <w:rFonts w:ascii="Arial" w:hAnsi="Arial" w:cs="Arial"/>
          <w:sz w:val="20"/>
          <w:szCs w:val="20"/>
          <w:lang w:val="ro-RO"/>
        </w:rPr>
        <w:t>a</w:t>
      </w:r>
      <w:r w:rsidRPr="00677F6F">
        <w:rPr>
          <w:rFonts w:ascii="Arial" w:hAnsi="Arial" w:cs="Arial"/>
          <w:sz w:val="20"/>
          <w:szCs w:val="20"/>
          <w:lang w:val="ro-RO"/>
        </w:rPr>
        <w:t>tor instruit.</w:t>
      </w:r>
    </w:p>
    <w:p w14:paraId="403DF5CA" w14:textId="33333CC0" w:rsidR="007B6FEF" w:rsidRPr="00677F6F" w:rsidRDefault="007B6FEF" w:rsidP="007B6FEF">
      <w:pPr>
        <w:jc w:val="both"/>
        <w:rPr>
          <w:rFonts w:ascii="Arial" w:hAnsi="Arial" w:cs="Arial"/>
          <w:sz w:val="20"/>
          <w:szCs w:val="20"/>
          <w:lang w:val="ro-RO"/>
        </w:rPr>
      </w:pPr>
      <w:r w:rsidRPr="00677F6F">
        <w:rPr>
          <w:rFonts w:ascii="Arial" w:hAnsi="Arial" w:cs="Arial"/>
          <w:sz w:val="20"/>
          <w:szCs w:val="20"/>
          <w:lang w:val="ro-RO"/>
        </w:rPr>
        <w:t>Toate documentele si materialele necesare pentru instruire vor fi predate Supervizorului cu cel pu</w:t>
      </w:r>
      <w:r w:rsidR="000B5487" w:rsidRPr="00677F6F">
        <w:rPr>
          <w:rFonts w:ascii="Arial" w:hAnsi="Arial" w:cs="Arial"/>
          <w:sz w:val="20"/>
          <w:szCs w:val="20"/>
          <w:lang w:val="ro-RO"/>
        </w:rPr>
        <w:t>t</w:t>
      </w:r>
      <w:r w:rsidRPr="00677F6F">
        <w:rPr>
          <w:rFonts w:ascii="Arial" w:hAnsi="Arial" w:cs="Arial"/>
          <w:sz w:val="20"/>
          <w:szCs w:val="20"/>
          <w:lang w:val="ro-RO"/>
        </w:rPr>
        <w:t xml:space="preserve">in 14 zile </w:t>
      </w:r>
      <w:r w:rsidR="006A2DF8" w:rsidRPr="00677F6F">
        <w:rPr>
          <w:rFonts w:ascii="Arial" w:hAnsi="Arial" w:cs="Arial"/>
          <w:sz w:val="20"/>
          <w:szCs w:val="20"/>
          <w:lang w:val="ro-RO"/>
        </w:rPr>
        <w:t>i</w:t>
      </w:r>
      <w:r w:rsidRPr="00677F6F">
        <w:rPr>
          <w:rFonts w:ascii="Arial" w:hAnsi="Arial" w:cs="Arial"/>
          <w:sz w:val="20"/>
          <w:szCs w:val="20"/>
          <w:lang w:val="ro-RO"/>
        </w:rPr>
        <w:t xml:space="preserve">nainte de </w:t>
      </w:r>
      <w:r w:rsidR="006A2DF8" w:rsidRPr="00677F6F">
        <w:rPr>
          <w:rFonts w:ascii="Arial" w:hAnsi="Arial" w:cs="Arial"/>
          <w:sz w:val="20"/>
          <w:szCs w:val="20"/>
          <w:lang w:val="ro-RO"/>
        </w:rPr>
        <w:t>i</w:t>
      </w:r>
      <w:r w:rsidRPr="00677F6F">
        <w:rPr>
          <w:rFonts w:ascii="Arial" w:hAnsi="Arial" w:cs="Arial"/>
          <w:sz w:val="20"/>
          <w:szCs w:val="20"/>
          <w:lang w:val="ro-RO"/>
        </w:rPr>
        <w:t xml:space="preserve">nceperea instruirii. Documentul de baza pentru instruire va fi Manualul de Operare si </w:t>
      </w:r>
      <w:r w:rsidR="006A2DF8" w:rsidRPr="00677F6F">
        <w:rPr>
          <w:rFonts w:ascii="Arial" w:hAnsi="Arial" w:cs="Arial"/>
          <w:sz w:val="20"/>
          <w:szCs w:val="20"/>
          <w:lang w:val="ro-RO"/>
        </w:rPr>
        <w:t>I</w:t>
      </w:r>
      <w:r w:rsidRPr="00677F6F">
        <w:rPr>
          <w:rFonts w:ascii="Arial" w:hAnsi="Arial" w:cs="Arial"/>
          <w:sz w:val="20"/>
          <w:szCs w:val="20"/>
          <w:lang w:val="ro-RO"/>
        </w:rPr>
        <w:t>ntre</w:t>
      </w:r>
      <w:r w:rsidR="000B5487" w:rsidRPr="00677F6F">
        <w:rPr>
          <w:rFonts w:ascii="Arial" w:hAnsi="Arial" w:cs="Arial"/>
          <w:sz w:val="20"/>
          <w:szCs w:val="20"/>
          <w:lang w:val="ro-RO"/>
        </w:rPr>
        <w:t>t</w:t>
      </w:r>
      <w:r w:rsidRPr="00677F6F">
        <w:rPr>
          <w:rFonts w:ascii="Arial" w:hAnsi="Arial" w:cs="Arial"/>
          <w:sz w:val="20"/>
          <w:szCs w:val="20"/>
          <w:lang w:val="ro-RO"/>
        </w:rPr>
        <w:t>inere. Documentele Antreprenorului vor fi elaborate intr-un format acceptat de c</w:t>
      </w:r>
      <w:r w:rsidR="000B5487" w:rsidRPr="00677F6F">
        <w:rPr>
          <w:rFonts w:ascii="Arial" w:hAnsi="Arial" w:cs="Arial"/>
          <w:sz w:val="20"/>
          <w:szCs w:val="20"/>
          <w:lang w:val="ro-RO"/>
        </w:rPr>
        <w:t>a</w:t>
      </w:r>
      <w:r w:rsidRPr="00677F6F">
        <w:rPr>
          <w:rFonts w:ascii="Arial" w:hAnsi="Arial" w:cs="Arial"/>
          <w:sz w:val="20"/>
          <w:szCs w:val="20"/>
          <w:lang w:val="ro-RO"/>
        </w:rPr>
        <w:t xml:space="preserve">tre Supervizor. </w:t>
      </w:r>
    </w:p>
    <w:p w14:paraId="240B18CE" w14:textId="39C46751" w:rsidR="007B6FEF" w:rsidRPr="00677F6F" w:rsidRDefault="007B6FEF" w:rsidP="007B6FEF">
      <w:pPr>
        <w:jc w:val="both"/>
        <w:rPr>
          <w:rFonts w:ascii="Arial" w:hAnsi="Arial" w:cs="Arial"/>
          <w:b/>
          <w:i/>
          <w:sz w:val="20"/>
          <w:szCs w:val="20"/>
          <w:lang w:val="ro-RO"/>
        </w:rPr>
      </w:pPr>
      <w:r w:rsidRPr="00677F6F">
        <w:rPr>
          <w:rFonts w:ascii="Arial" w:hAnsi="Arial" w:cs="Arial"/>
          <w:b/>
          <w:i/>
          <w:sz w:val="20"/>
          <w:szCs w:val="20"/>
          <w:lang w:val="ro-RO"/>
        </w:rPr>
        <w:t>Costul instruirii va fi suportat de c</w:t>
      </w:r>
      <w:r w:rsidR="000B5487" w:rsidRPr="00677F6F">
        <w:rPr>
          <w:rFonts w:ascii="Arial" w:hAnsi="Arial" w:cs="Arial"/>
          <w:b/>
          <w:i/>
          <w:sz w:val="20"/>
          <w:szCs w:val="20"/>
          <w:lang w:val="ro-RO"/>
        </w:rPr>
        <w:t>a</w:t>
      </w:r>
      <w:r w:rsidRPr="00677F6F">
        <w:rPr>
          <w:rFonts w:ascii="Arial" w:hAnsi="Arial" w:cs="Arial"/>
          <w:b/>
          <w:i/>
          <w:sz w:val="20"/>
          <w:szCs w:val="20"/>
          <w:lang w:val="ro-RO"/>
        </w:rPr>
        <w:t>tre Antreprenor.</w:t>
      </w:r>
    </w:p>
    <w:p w14:paraId="0D090525" w14:textId="29A805A8" w:rsidR="0055039A" w:rsidRDefault="0055039A" w:rsidP="006C33F7">
      <w:pPr>
        <w:pStyle w:val="Titlu2"/>
      </w:pPr>
      <w:bookmarkStart w:id="400" w:name="_Toc307492479"/>
      <w:bookmarkStart w:id="401" w:name="_Toc31380828"/>
      <w:bookmarkStart w:id="402" w:name="_Toc202177979"/>
      <w:r w:rsidRPr="00677F6F">
        <w:t>Sec</w:t>
      </w:r>
      <w:r w:rsidR="000B5487" w:rsidRPr="00677F6F">
        <w:t>t</w:t>
      </w:r>
      <w:r w:rsidRPr="00677F6F">
        <w:t xml:space="preserve">iunile </w:t>
      </w:r>
      <w:bookmarkEnd w:id="400"/>
      <w:r w:rsidRPr="00677F6F">
        <w:t>Lucr</w:t>
      </w:r>
      <w:r w:rsidR="000B5487" w:rsidRPr="00677F6F">
        <w:t>a</w:t>
      </w:r>
      <w:r w:rsidRPr="00677F6F">
        <w:t>rilor</w:t>
      </w:r>
      <w:bookmarkEnd w:id="401"/>
      <w:bookmarkEnd w:id="402"/>
    </w:p>
    <w:p w14:paraId="67BBC601" w14:textId="77777777" w:rsidR="00936C9F" w:rsidRDefault="00936C9F" w:rsidP="00936C9F">
      <w:pPr>
        <w:spacing w:line="360" w:lineRule="auto"/>
        <w:jc w:val="both"/>
        <w:rPr>
          <w:rFonts w:ascii="Arial" w:hAnsi="Arial" w:cs="Arial"/>
          <w:sz w:val="20"/>
          <w:szCs w:val="20"/>
          <w:lang w:val="ro-RO"/>
        </w:rPr>
      </w:pPr>
      <w:r w:rsidRPr="00677F6F">
        <w:rPr>
          <w:rFonts w:ascii="Arial" w:hAnsi="Arial" w:cs="Arial"/>
          <w:sz w:val="20"/>
          <w:szCs w:val="20"/>
          <w:lang w:val="ro-RO"/>
        </w:rPr>
        <w:t>Nu este cazul.</w:t>
      </w:r>
    </w:p>
    <w:p w14:paraId="0CB9C374" w14:textId="7AF05CF2" w:rsidR="00936C9F" w:rsidRDefault="00936C9F" w:rsidP="006C33F7">
      <w:pPr>
        <w:pStyle w:val="Titlu2"/>
      </w:pPr>
      <w:bookmarkStart w:id="403" w:name="_Toc40179670"/>
      <w:bookmarkStart w:id="404" w:name="_Toc129769380"/>
      <w:bookmarkStart w:id="405" w:name="_Toc202177980"/>
      <w:r w:rsidRPr="00936C9F">
        <w:t>Program de control pentru urm</w:t>
      </w:r>
      <w:r w:rsidR="006C33F7">
        <w:t>a</w:t>
      </w:r>
      <w:r w:rsidRPr="00936C9F">
        <w:t>rirea calit</w:t>
      </w:r>
      <w:r w:rsidR="006C33F7">
        <w:t>at</w:t>
      </w:r>
      <w:r w:rsidRPr="00936C9F">
        <w:t>ii lucr</w:t>
      </w:r>
      <w:r w:rsidR="006C33F7">
        <w:t>a</w:t>
      </w:r>
      <w:r w:rsidRPr="00936C9F">
        <w:t xml:space="preserve">rilor </w:t>
      </w:r>
      <w:r w:rsidR="006C33F7">
        <w:t>i</w:t>
      </w:r>
      <w:r w:rsidRPr="00936C9F">
        <w:t>n fazele de execu</w:t>
      </w:r>
      <w:r w:rsidR="006C33F7">
        <w:t>t</w:t>
      </w:r>
      <w:r w:rsidRPr="00936C9F">
        <w:t>ie determinante</w:t>
      </w:r>
      <w:bookmarkEnd w:id="403"/>
      <w:bookmarkEnd w:id="404"/>
      <w:bookmarkEnd w:id="405"/>
      <w:r w:rsidRPr="00936C9F">
        <w:t xml:space="preserve"> </w:t>
      </w:r>
    </w:p>
    <w:p w14:paraId="14EC106D" w14:textId="77777777" w:rsidR="00386264" w:rsidRDefault="00386264" w:rsidP="00936C9F">
      <w:pPr>
        <w:pStyle w:val="Corptext"/>
        <w:rPr>
          <w:lang w:val="ro-RO"/>
        </w:rPr>
      </w:pPr>
    </w:p>
    <w:p w14:paraId="3F3EEF67" w14:textId="77777777" w:rsidR="001E42AD" w:rsidRPr="005D79CD" w:rsidRDefault="001E42AD" w:rsidP="001E42AD">
      <w:pPr>
        <w:pStyle w:val="Paragraph"/>
        <w:ind w:left="5957" w:firstLine="851"/>
        <w:jc w:val="center"/>
        <w:rPr>
          <w:b/>
          <w:lang w:val="ro-RO"/>
        </w:rPr>
      </w:pPr>
      <w:r w:rsidRPr="005D79CD">
        <w:rPr>
          <w:b/>
          <w:lang w:val="ro-RO"/>
        </w:rPr>
        <w:t>VIZAT, ISC Jud. Giurgiu</w:t>
      </w:r>
    </w:p>
    <w:p w14:paraId="6C731908" w14:textId="77777777" w:rsidR="001E42AD" w:rsidRPr="00CE148A" w:rsidRDefault="001E42AD" w:rsidP="001E42AD">
      <w:pPr>
        <w:pStyle w:val="Corptext"/>
        <w:rPr>
          <w:b/>
          <w:bCs/>
          <w:lang w:val="es-ES_tradnl"/>
        </w:rPr>
      </w:pPr>
    </w:p>
    <w:p w14:paraId="16944736" w14:textId="77777777" w:rsidR="001E42AD" w:rsidRPr="00CE148A" w:rsidRDefault="001E42AD" w:rsidP="001E42AD">
      <w:pPr>
        <w:pStyle w:val="Corptext"/>
        <w:rPr>
          <w:b/>
          <w:bCs/>
          <w:szCs w:val="32"/>
          <w:lang w:val="es-ES_tradnl"/>
        </w:rPr>
      </w:pPr>
      <w:r w:rsidRPr="00CE148A">
        <w:rPr>
          <w:b/>
          <w:bCs/>
          <w:szCs w:val="22"/>
          <w:lang w:val="es-ES_tradnl"/>
        </w:rPr>
        <w:t>Beneficiar:</w:t>
      </w:r>
      <w:r w:rsidRPr="00CE148A">
        <w:rPr>
          <w:b/>
          <w:bCs/>
          <w:szCs w:val="22"/>
          <w:lang w:val="es-ES_tradnl"/>
        </w:rPr>
        <w:tab/>
      </w:r>
      <w:r w:rsidRPr="00CE148A">
        <w:rPr>
          <w:b/>
          <w:bCs/>
          <w:lang w:val="es-ES_tradnl"/>
        </w:rPr>
        <w:t>APA SERVICE S.A.</w:t>
      </w:r>
    </w:p>
    <w:p w14:paraId="7E9AE7D2" w14:textId="77777777" w:rsidR="00A13EE2" w:rsidRPr="00CE148A" w:rsidRDefault="001E42AD" w:rsidP="00A13EE2">
      <w:pPr>
        <w:pStyle w:val="Corptext"/>
        <w:rPr>
          <w:b/>
          <w:bCs/>
          <w:lang w:val="es-ES_tradnl"/>
        </w:rPr>
      </w:pPr>
      <w:r w:rsidRPr="00CE148A">
        <w:rPr>
          <w:b/>
          <w:bCs/>
          <w:szCs w:val="22"/>
          <w:lang w:val="es-ES_tradnl"/>
        </w:rPr>
        <w:t>Proiectant:</w:t>
      </w:r>
      <w:r w:rsidRPr="00CE148A">
        <w:rPr>
          <w:b/>
          <w:bCs/>
          <w:szCs w:val="22"/>
          <w:lang w:val="es-ES_tradnl"/>
        </w:rPr>
        <w:tab/>
      </w:r>
      <w:r w:rsidR="00A13EE2" w:rsidRPr="00CE148A">
        <w:rPr>
          <w:b/>
          <w:bCs/>
          <w:lang w:val="es-ES_tradnl"/>
        </w:rPr>
        <w:t xml:space="preserve">CONSORTIUL S.C. EPTISA ROMANIA S.R.L. SI EPTISA </w:t>
      </w:r>
    </w:p>
    <w:p w14:paraId="17BC7148" w14:textId="77777777" w:rsidR="00A13EE2" w:rsidRPr="00CE148A" w:rsidRDefault="00A13EE2" w:rsidP="00A13EE2">
      <w:pPr>
        <w:pStyle w:val="Corptext"/>
        <w:rPr>
          <w:b/>
          <w:bCs/>
          <w:lang w:val="es-ES_tradnl"/>
        </w:rPr>
      </w:pPr>
      <w:r w:rsidRPr="00CE148A">
        <w:rPr>
          <w:b/>
          <w:bCs/>
          <w:lang w:val="es-ES_tradnl"/>
        </w:rPr>
        <w:tab/>
      </w:r>
      <w:r w:rsidRPr="00CE148A">
        <w:rPr>
          <w:b/>
          <w:bCs/>
          <w:lang w:val="es-ES_tradnl"/>
        </w:rPr>
        <w:tab/>
      </w:r>
      <w:r w:rsidRPr="00CE148A">
        <w:rPr>
          <w:b/>
          <w:bCs/>
          <w:lang w:val="es-ES_tradnl"/>
        </w:rPr>
        <w:tab/>
      </w:r>
      <w:r w:rsidRPr="00CE148A">
        <w:rPr>
          <w:b/>
          <w:bCs/>
          <w:lang w:val="es-ES_tradnl"/>
        </w:rPr>
        <w:tab/>
      </w:r>
      <w:r w:rsidRPr="00CE148A">
        <w:rPr>
          <w:b/>
          <w:bCs/>
          <w:lang w:val="es-ES_tradnl"/>
        </w:rPr>
        <w:tab/>
        <w:t>SERVICIOS DE INGENIERIA S.L.</w:t>
      </w:r>
    </w:p>
    <w:p w14:paraId="3717C00B" w14:textId="2682AFB1" w:rsidR="001E42AD" w:rsidRPr="005D79CD" w:rsidRDefault="001E42AD" w:rsidP="001E42AD">
      <w:pPr>
        <w:pStyle w:val="Corptext"/>
        <w:rPr>
          <w:b/>
          <w:bCs/>
          <w:szCs w:val="22"/>
        </w:rPr>
      </w:pPr>
      <w:r w:rsidRPr="005D79CD">
        <w:rPr>
          <w:b/>
          <w:bCs/>
          <w:szCs w:val="22"/>
        </w:rPr>
        <w:t>Executant:</w:t>
      </w:r>
      <w:r w:rsidRPr="005D79CD">
        <w:rPr>
          <w:b/>
          <w:bCs/>
          <w:szCs w:val="22"/>
        </w:rPr>
        <w:tab/>
      </w:r>
    </w:p>
    <w:p w14:paraId="252F2B9B" w14:textId="77777777" w:rsidR="001E42AD" w:rsidRPr="005D79CD" w:rsidRDefault="001E42AD" w:rsidP="001E42AD">
      <w:pPr>
        <w:pStyle w:val="Corptext2"/>
      </w:pPr>
    </w:p>
    <w:p w14:paraId="1DA8A956" w14:textId="77777777" w:rsidR="001E42AD" w:rsidRPr="005D79CD" w:rsidRDefault="001E42AD" w:rsidP="001E42AD">
      <w:pPr>
        <w:pStyle w:val="Corptext"/>
        <w:rPr>
          <w:lang w:val="ro-RO"/>
        </w:rPr>
      </w:pPr>
      <w:r w:rsidRPr="005D79CD">
        <w:rPr>
          <w:lang w:val="ro-RO"/>
        </w:rPr>
        <w:t>In conformitate cu urmatoarele legi si normative in vigoare:</w:t>
      </w:r>
    </w:p>
    <w:p w14:paraId="6A74FB6A" w14:textId="77777777" w:rsidR="001E42AD" w:rsidRPr="005D79CD" w:rsidRDefault="001E42AD" w:rsidP="001E42AD">
      <w:pPr>
        <w:pStyle w:val="Corptext"/>
        <w:rPr>
          <w:lang w:val="ro-RO"/>
        </w:rPr>
      </w:pPr>
      <w:r w:rsidRPr="005D79CD">
        <w:rPr>
          <w:lang w:val="ro-RO"/>
        </w:rPr>
        <w:t>Legea privind calitatea in constructii nr. 10/18.01.1995 actualizata</w:t>
      </w:r>
    </w:p>
    <w:p w14:paraId="24DE1409" w14:textId="77777777" w:rsidR="001E42AD" w:rsidRPr="005D79CD" w:rsidRDefault="001E42AD" w:rsidP="001E42AD">
      <w:pPr>
        <w:pStyle w:val="Corptext"/>
        <w:rPr>
          <w:lang w:val="ro-RO"/>
        </w:rPr>
      </w:pPr>
      <w:r w:rsidRPr="005D79CD">
        <w:rPr>
          <w:lang w:val="ro-RO"/>
        </w:rPr>
        <w:t>Regulamentul privind controlul de stat al calitatii in constructii aprobat prin HGR nr. 272/1994</w:t>
      </w:r>
    </w:p>
    <w:p w14:paraId="76B360C7" w14:textId="77777777" w:rsidR="001E42AD" w:rsidRPr="005D79CD" w:rsidRDefault="001E42AD" w:rsidP="001E42AD">
      <w:pPr>
        <w:pStyle w:val="Corptext"/>
        <w:rPr>
          <w:lang w:val="ro-RO"/>
        </w:rPr>
      </w:pPr>
      <w:r w:rsidRPr="005D79CD">
        <w:rPr>
          <w:lang w:val="ro-RO"/>
        </w:rPr>
        <w:t>Ordinul MLPAT nr. 31/N/1995 pentru "Procedura privind controlul statului in fazele de executie determinante pentru rezistenta si stabilitatea constructiilor".</w:t>
      </w:r>
    </w:p>
    <w:p w14:paraId="5A94A562" w14:textId="13997A72" w:rsidR="001E42AD" w:rsidRDefault="001E42AD" w:rsidP="001E42AD">
      <w:pPr>
        <w:pStyle w:val="Corptext"/>
        <w:rPr>
          <w:lang w:val="ro-RO"/>
        </w:rPr>
      </w:pPr>
      <w:r w:rsidRPr="005D79CD">
        <w:rPr>
          <w:lang w:val="ro-RO"/>
        </w:rPr>
        <w:t>Se stabileste de comun acord prezentul program de control al calitatii lucrarilor si faze determinante:</w:t>
      </w:r>
    </w:p>
    <w:p w14:paraId="01FB12BA" w14:textId="77777777" w:rsidR="001E42AD" w:rsidRDefault="001E42AD" w:rsidP="001E42AD">
      <w:pPr>
        <w:pStyle w:val="Corptext"/>
        <w:rPr>
          <w:lang w:val="ro-RO"/>
        </w:rPr>
      </w:pPr>
    </w:p>
    <w:p w14:paraId="27C45110" w14:textId="0460E98A" w:rsidR="001E42AD" w:rsidRDefault="001E42AD" w:rsidP="00936C9F">
      <w:pPr>
        <w:pStyle w:val="Corptext"/>
        <w:rPr>
          <w:lang w:val="ro-RO"/>
        </w:rPr>
        <w:sectPr w:rsidR="001E42AD" w:rsidSect="003218A6">
          <w:headerReference w:type="default" r:id="rId15"/>
          <w:footerReference w:type="default" r:id="rId16"/>
          <w:pgSz w:w="11907" w:h="16840" w:code="9"/>
          <w:pgMar w:top="1134" w:right="1134" w:bottom="1134" w:left="1701" w:header="288" w:footer="288" w:gutter="0"/>
          <w:cols w:space="708"/>
          <w:docGrid w:linePitch="360"/>
        </w:sectPr>
      </w:pPr>
    </w:p>
    <w:p w14:paraId="4D505540" w14:textId="77777777" w:rsidR="001E42AD" w:rsidRPr="005D79CD" w:rsidRDefault="001E42AD" w:rsidP="004869EE">
      <w:pPr>
        <w:pStyle w:val="bodytextbold"/>
        <w:jc w:val="right"/>
        <w:rPr>
          <w:rFonts w:cs="Arial"/>
        </w:rPr>
      </w:pPr>
      <w:r w:rsidRPr="005D79CD">
        <w:rPr>
          <w:rFonts w:cs="Arial"/>
        </w:rPr>
        <w:lastRenderedPageBreak/>
        <w:t>VIZAT, ISC Jud. Giurgiu</w:t>
      </w:r>
    </w:p>
    <w:p w14:paraId="18D367B9" w14:textId="417994C0" w:rsidR="003A2F3F" w:rsidRDefault="003A2F3F" w:rsidP="003A2F3F">
      <w:pPr>
        <w:pStyle w:val="bodytextbold"/>
        <w:jc w:val="center"/>
        <w:rPr>
          <w:rFonts w:cs="Arial"/>
        </w:rPr>
      </w:pPr>
      <w:r w:rsidRPr="003A2F3F">
        <w:rPr>
          <w:rFonts w:cs="Arial"/>
        </w:rPr>
        <w:t>PROGRAM PRIVIND CONTROLUL CALITATII LUCRARILOR PE FAZE DETERMINANTE CONDUCTA APA BRUTA</w:t>
      </w:r>
    </w:p>
    <w:tbl>
      <w:tblPr>
        <w:tblW w:w="14973" w:type="dxa"/>
        <w:jc w:val="center"/>
        <w:tblBorders>
          <w:top w:val="double" w:sz="4" w:space="0" w:color="auto"/>
          <w:left w:val="double" w:sz="4" w:space="0" w:color="auto"/>
          <w:bottom w:val="double" w:sz="4" w:space="0" w:color="auto"/>
          <w:right w:val="double" w:sz="4" w:space="0" w:color="auto"/>
          <w:insideH w:val="single" w:sz="6" w:space="0" w:color="000000"/>
          <w:insideV w:val="single" w:sz="6" w:space="0" w:color="000000"/>
        </w:tblBorders>
        <w:tblLayout w:type="fixed"/>
        <w:tblLook w:val="00A0" w:firstRow="1" w:lastRow="0" w:firstColumn="1" w:lastColumn="0" w:noHBand="0" w:noVBand="0"/>
      </w:tblPr>
      <w:tblGrid>
        <w:gridCol w:w="7319"/>
        <w:gridCol w:w="3222"/>
        <w:gridCol w:w="2181"/>
        <w:gridCol w:w="2251"/>
      </w:tblGrid>
      <w:tr w:rsidR="003A2F3F" w:rsidRPr="003A2F3F" w14:paraId="5DE9AEBD" w14:textId="77777777" w:rsidTr="00D900E1">
        <w:trPr>
          <w:tblHeader/>
          <w:jc w:val="center"/>
        </w:trPr>
        <w:tc>
          <w:tcPr>
            <w:tcW w:w="7319" w:type="dxa"/>
            <w:shd w:val="clear" w:color="auto" w:fill="BFBFBF"/>
            <w:vAlign w:val="center"/>
          </w:tcPr>
          <w:p w14:paraId="46AC1511" w14:textId="77777777" w:rsidR="003A2F3F" w:rsidRPr="003A2F3F" w:rsidRDefault="003A2F3F" w:rsidP="003A2F3F">
            <w:pPr>
              <w:tabs>
                <w:tab w:val="left" w:pos="425"/>
              </w:tabs>
              <w:spacing w:after="0"/>
              <w:jc w:val="center"/>
              <w:rPr>
                <w:rFonts w:ascii="Arial Bold" w:hAnsi="Arial Bold"/>
                <w:b/>
                <w:sz w:val="18"/>
                <w:lang w:val="ro-RO"/>
              </w:rPr>
            </w:pPr>
            <w:r w:rsidRPr="003A2F3F">
              <w:rPr>
                <w:rFonts w:ascii="Arial Bold" w:hAnsi="Arial Bold"/>
                <w:b/>
                <w:sz w:val="18"/>
                <w:lang w:val="ro-RO"/>
              </w:rPr>
              <w:t>Lucrari ce se controleaza, se verifica sau se receptioneaza calitativ si pentru care trebuie intocmite documente scrise</w:t>
            </w:r>
          </w:p>
        </w:tc>
        <w:tc>
          <w:tcPr>
            <w:tcW w:w="3222" w:type="dxa"/>
            <w:shd w:val="clear" w:color="auto" w:fill="BFBFBF"/>
            <w:vAlign w:val="center"/>
          </w:tcPr>
          <w:p w14:paraId="52B118B2" w14:textId="77777777" w:rsidR="003A2F3F" w:rsidRPr="003A2F3F" w:rsidRDefault="003A2F3F" w:rsidP="003A2F3F">
            <w:pPr>
              <w:tabs>
                <w:tab w:val="left" w:pos="425"/>
              </w:tabs>
              <w:spacing w:after="0"/>
              <w:jc w:val="center"/>
              <w:rPr>
                <w:rFonts w:ascii="Arial Bold" w:hAnsi="Arial Bold"/>
                <w:b/>
                <w:sz w:val="18"/>
                <w:lang w:val="ro-RO"/>
              </w:rPr>
            </w:pPr>
            <w:r w:rsidRPr="003A2F3F">
              <w:rPr>
                <w:rFonts w:ascii="Arial Bold" w:hAnsi="Arial Bold"/>
                <w:b/>
                <w:sz w:val="18"/>
                <w:lang w:val="ro-RO"/>
              </w:rPr>
              <w:t>Documentul scris care se incheie:</w:t>
            </w:r>
          </w:p>
          <w:p w14:paraId="6F0D579A" w14:textId="77777777" w:rsidR="003A2F3F" w:rsidRPr="003A2F3F" w:rsidRDefault="003A2F3F" w:rsidP="003A2F3F">
            <w:pPr>
              <w:tabs>
                <w:tab w:val="left" w:pos="425"/>
              </w:tabs>
              <w:spacing w:after="0"/>
              <w:jc w:val="center"/>
              <w:rPr>
                <w:rFonts w:ascii="Arial Bold" w:hAnsi="Arial Bold"/>
                <w:b/>
                <w:sz w:val="18"/>
                <w:lang w:val="ro-RO"/>
              </w:rPr>
            </w:pPr>
            <w:r w:rsidRPr="003A2F3F">
              <w:rPr>
                <w:rFonts w:ascii="Arial Bold" w:hAnsi="Arial Bold"/>
                <w:b/>
                <w:sz w:val="18"/>
                <w:lang w:val="ro-RO"/>
              </w:rPr>
              <w:t>-PV- Proces Verbal</w:t>
            </w:r>
          </w:p>
          <w:p w14:paraId="6DE6A135" w14:textId="77777777" w:rsidR="003A2F3F" w:rsidRPr="003A2F3F" w:rsidRDefault="003A2F3F" w:rsidP="003A2F3F">
            <w:pPr>
              <w:tabs>
                <w:tab w:val="left" w:pos="425"/>
              </w:tabs>
              <w:spacing w:after="0"/>
              <w:jc w:val="center"/>
              <w:rPr>
                <w:rFonts w:ascii="Arial Bold" w:hAnsi="Arial Bold"/>
                <w:b/>
                <w:sz w:val="18"/>
                <w:lang w:val="ro-RO"/>
              </w:rPr>
            </w:pPr>
            <w:r w:rsidRPr="003A2F3F">
              <w:rPr>
                <w:rFonts w:ascii="Arial Bold" w:hAnsi="Arial Bold"/>
                <w:b/>
                <w:sz w:val="18"/>
                <w:lang w:val="ro-RO"/>
              </w:rPr>
              <w:t>-PVLA-Proces Verbal</w:t>
            </w:r>
          </w:p>
          <w:p w14:paraId="43C36E9B" w14:textId="77777777" w:rsidR="003A2F3F" w:rsidRPr="003A2F3F" w:rsidRDefault="003A2F3F" w:rsidP="003A2F3F">
            <w:pPr>
              <w:tabs>
                <w:tab w:val="left" w:pos="425"/>
              </w:tabs>
              <w:spacing w:after="0"/>
              <w:jc w:val="center"/>
              <w:rPr>
                <w:rFonts w:ascii="Arial Bold" w:hAnsi="Arial Bold"/>
                <w:b/>
                <w:sz w:val="18"/>
                <w:lang w:val="ro-RO"/>
              </w:rPr>
            </w:pPr>
            <w:r w:rsidRPr="003A2F3F">
              <w:rPr>
                <w:rFonts w:ascii="Arial Bold" w:hAnsi="Arial Bold"/>
                <w:b/>
                <w:sz w:val="18"/>
                <w:lang w:val="ro-RO"/>
              </w:rPr>
              <w:t>de Lucrari Ascunse</w:t>
            </w:r>
          </w:p>
          <w:p w14:paraId="3B770FFE" w14:textId="77777777" w:rsidR="003A2F3F" w:rsidRPr="003A2F3F" w:rsidRDefault="003A2F3F" w:rsidP="003A2F3F">
            <w:pPr>
              <w:tabs>
                <w:tab w:val="left" w:pos="425"/>
              </w:tabs>
              <w:spacing w:after="0"/>
              <w:jc w:val="center"/>
              <w:rPr>
                <w:rFonts w:ascii="Arial Bold" w:hAnsi="Arial Bold"/>
                <w:b/>
                <w:sz w:val="18"/>
                <w:lang w:val="ro-RO"/>
              </w:rPr>
            </w:pPr>
            <w:r w:rsidRPr="003A2F3F">
              <w:rPr>
                <w:rFonts w:ascii="Arial Bold" w:hAnsi="Arial Bold"/>
                <w:b/>
                <w:sz w:val="18"/>
                <w:lang w:val="ro-RO"/>
              </w:rPr>
              <w:t>-PVRC- Proces Verbal</w:t>
            </w:r>
          </w:p>
          <w:p w14:paraId="61AD5B63" w14:textId="77777777" w:rsidR="003A2F3F" w:rsidRPr="003A2F3F" w:rsidRDefault="003A2F3F" w:rsidP="003A2F3F">
            <w:pPr>
              <w:tabs>
                <w:tab w:val="left" w:pos="425"/>
              </w:tabs>
              <w:spacing w:after="0"/>
              <w:jc w:val="center"/>
              <w:rPr>
                <w:rFonts w:ascii="Arial Bold" w:hAnsi="Arial Bold"/>
                <w:b/>
                <w:sz w:val="18"/>
                <w:lang w:val="ro-RO"/>
              </w:rPr>
            </w:pPr>
            <w:r w:rsidRPr="003A2F3F">
              <w:rPr>
                <w:rFonts w:ascii="Arial Bold" w:hAnsi="Arial Bold"/>
                <w:b/>
                <w:sz w:val="18"/>
                <w:lang w:val="ro-RO"/>
              </w:rPr>
              <w:t>de Receptie Calitativa</w:t>
            </w:r>
          </w:p>
          <w:p w14:paraId="5297D62E" w14:textId="77777777" w:rsidR="003A2F3F" w:rsidRPr="003A2F3F" w:rsidRDefault="003A2F3F" w:rsidP="003A2F3F">
            <w:pPr>
              <w:tabs>
                <w:tab w:val="left" w:pos="425"/>
              </w:tabs>
              <w:spacing w:after="0"/>
              <w:jc w:val="center"/>
              <w:rPr>
                <w:rFonts w:ascii="Arial Bold" w:hAnsi="Arial Bold"/>
                <w:b/>
                <w:sz w:val="18"/>
                <w:lang w:val="ro-RO"/>
              </w:rPr>
            </w:pPr>
            <w:r w:rsidRPr="003A2F3F">
              <w:rPr>
                <w:rFonts w:ascii="Arial Bold" w:hAnsi="Arial Bold"/>
                <w:b/>
                <w:sz w:val="18"/>
                <w:lang w:val="ro-RO"/>
              </w:rPr>
              <w:t>-PVFD- Proces Verbal</w:t>
            </w:r>
          </w:p>
          <w:p w14:paraId="26008E29" w14:textId="77777777" w:rsidR="003A2F3F" w:rsidRPr="003A2F3F" w:rsidRDefault="003A2F3F" w:rsidP="003A2F3F">
            <w:pPr>
              <w:tabs>
                <w:tab w:val="left" w:pos="425"/>
              </w:tabs>
              <w:spacing w:after="0"/>
              <w:jc w:val="center"/>
              <w:rPr>
                <w:rFonts w:ascii="Arial Bold" w:hAnsi="Arial Bold"/>
                <w:b/>
                <w:sz w:val="18"/>
                <w:lang w:val="ro-RO"/>
              </w:rPr>
            </w:pPr>
            <w:r w:rsidRPr="003A2F3F">
              <w:rPr>
                <w:rFonts w:ascii="Arial Bold" w:hAnsi="Arial Bold"/>
                <w:b/>
                <w:sz w:val="18"/>
                <w:lang w:val="ro-RO"/>
              </w:rPr>
              <w:t>de Faza Determinanta</w:t>
            </w:r>
          </w:p>
        </w:tc>
        <w:tc>
          <w:tcPr>
            <w:tcW w:w="2181" w:type="dxa"/>
            <w:shd w:val="clear" w:color="auto" w:fill="BFBFBF"/>
            <w:vAlign w:val="center"/>
          </w:tcPr>
          <w:p w14:paraId="7E5A8080" w14:textId="77777777" w:rsidR="003A2F3F" w:rsidRPr="003A2F3F" w:rsidRDefault="003A2F3F" w:rsidP="003A2F3F">
            <w:pPr>
              <w:tabs>
                <w:tab w:val="left" w:pos="425"/>
              </w:tabs>
              <w:spacing w:after="0"/>
              <w:jc w:val="center"/>
              <w:rPr>
                <w:rFonts w:ascii="Arial Bold" w:hAnsi="Arial Bold"/>
                <w:b/>
                <w:sz w:val="18"/>
                <w:lang w:val="ro-RO"/>
              </w:rPr>
            </w:pPr>
            <w:r w:rsidRPr="003A2F3F">
              <w:rPr>
                <w:rFonts w:ascii="Arial Bold" w:hAnsi="Arial Bold"/>
                <w:b/>
                <w:sz w:val="18"/>
                <w:lang w:val="ro-RO"/>
              </w:rPr>
              <w:t>Cine intocmeste si semneaza:</w:t>
            </w:r>
          </w:p>
          <w:p w14:paraId="7100A4E2" w14:textId="77777777" w:rsidR="003A2F3F" w:rsidRPr="003A2F3F" w:rsidRDefault="003A2F3F" w:rsidP="003A2F3F">
            <w:pPr>
              <w:tabs>
                <w:tab w:val="left" w:pos="425"/>
              </w:tabs>
              <w:spacing w:after="0"/>
              <w:jc w:val="center"/>
              <w:rPr>
                <w:rFonts w:ascii="Arial Bold" w:hAnsi="Arial Bold"/>
                <w:b/>
                <w:sz w:val="18"/>
                <w:lang w:val="ro-RO"/>
              </w:rPr>
            </w:pPr>
            <w:r w:rsidRPr="003A2F3F">
              <w:rPr>
                <w:rFonts w:ascii="Arial Bold" w:hAnsi="Arial Bold"/>
                <w:b/>
                <w:sz w:val="18"/>
                <w:lang w:val="ro-RO"/>
              </w:rPr>
              <w:t>B=Beneficiar</w:t>
            </w:r>
          </w:p>
          <w:p w14:paraId="40C27201" w14:textId="77777777" w:rsidR="003A2F3F" w:rsidRPr="003A2F3F" w:rsidRDefault="003A2F3F" w:rsidP="003A2F3F">
            <w:pPr>
              <w:tabs>
                <w:tab w:val="left" w:pos="425"/>
              </w:tabs>
              <w:spacing w:after="0"/>
              <w:jc w:val="center"/>
              <w:rPr>
                <w:rFonts w:ascii="Arial Bold" w:hAnsi="Arial Bold"/>
                <w:b/>
                <w:sz w:val="18"/>
                <w:lang w:val="ro-RO"/>
              </w:rPr>
            </w:pPr>
            <w:r w:rsidRPr="003A2F3F">
              <w:rPr>
                <w:rFonts w:ascii="Arial Bold" w:hAnsi="Arial Bold"/>
                <w:b/>
                <w:sz w:val="18"/>
                <w:lang w:val="ro-RO"/>
              </w:rPr>
              <w:t>(Diriginte)</w:t>
            </w:r>
          </w:p>
          <w:p w14:paraId="7E9C6C99" w14:textId="77777777" w:rsidR="003A2F3F" w:rsidRPr="003A2F3F" w:rsidRDefault="003A2F3F" w:rsidP="003A2F3F">
            <w:pPr>
              <w:tabs>
                <w:tab w:val="left" w:pos="425"/>
              </w:tabs>
              <w:spacing w:after="0"/>
              <w:jc w:val="center"/>
              <w:rPr>
                <w:rFonts w:ascii="Arial Bold" w:hAnsi="Arial Bold"/>
                <w:b/>
                <w:sz w:val="18"/>
                <w:lang w:val="ro-RO"/>
              </w:rPr>
            </w:pPr>
            <w:r w:rsidRPr="003A2F3F">
              <w:rPr>
                <w:rFonts w:ascii="Arial Bold" w:hAnsi="Arial Bold"/>
                <w:b/>
                <w:sz w:val="18"/>
                <w:lang w:val="ro-RO"/>
              </w:rPr>
              <w:t>C=Constructor</w:t>
            </w:r>
          </w:p>
          <w:p w14:paraId="51FF1A6C" w14:textId="77777777" w:rsidR="003A2F3F" w:rsidRPr="003A2F3F" w:rsidRDefault="003A2F3F" w:rsidP="003A2F3F">
            <w:pPr>
              <w:tabs>
                <w:tab w:val="left" w:pos="425"/>
              </w:tabs>
              <w:spacing w:after="0"/>
              <w:jc w:val="center"/>
              <w:rPr>
                <w:rFonts w:ascii="Arial Bold" w:hAnsi="Arial Bold"/>
                <w:b/>
                <w:sz w:val="18"/>
                <w:lang w:val="ro-RO"/>
              </w:rPr>
            </w:pPr>
            <w:r w:rsidRPr="003A2F3F">
              <w:rPr>
                <w:rFonts w:ascii="Arial Bold" w:hAnsi="Arial Bold"/>
                <w:b/>
                <w:sz w:val="18"/>
                <w:lang w:val="ro-RO"/>
              </w:rPr>
              <w:t>P=Proiectant</w:t>
            </w:r>
          </w:p>
          <w:p w14:paraId="42A5905A" w14:textId="77777777" w:rsidR="003A2F3F" w:rsidRPr="003A2F3F" w:rsidRDefault="003A2F3F" w:rsidP="003A2F3F">
            <w:pPr>
              <w:tabs>
                <w:tab w:val="left" w:pos="425"/>
              </w:tabs>
              <w:spacing w:after="0"/>
              <w:jc w:val="center"/>
              <w:rPr>
                <w:rFonts w:ascii="Arial Bold" w:hAnsi="Arial Bold"/>
                <w:b/>
                <w:sz w:val="18"/>
                <w:lang w:val="ro-RO"/>
              </w:rPr>
            </w:pPr>
            <w:r w:rsidRPr="003A2F3F">
              <w:rPr>
                <w:rFonts w:ascii="Arial Bold" w:hAnsi="Arial Bold"/>
                <w:b/>
                <w:sz w:val="18"/>
                <w:lang w:val="ro-RO"/>
              </w:rPr>
              <w:t>I=ISC Giurgiu</w:t>
            </w:r>
          </w:p>
        </w:tc>
        <w:tc>
          <w:tcPr>
            <w:tcW w:w="2251" w:type="dxa"/>
            <w:shd w:val="clear" w:color="auto" w:fill="BFBFBF"/>
            <w:vAlign w:val="center"/>
          </w:tcPr>
          <w:p w14:paraId="649FB4D8" w14:textId="77777777" w:rsidR="003A2F3F" w:rsidRPr="003A2F3F" w:rsidRDefault="003A2F3F" w:rsidP="003A2F3F">
            <w:pPr>
              <w:tabs>
                <w:tab w:val="left" w:pos="425"/>
              </w:tabs>
              <w:spacing w:after="0"/>
              <w:jc w:val="center"/>
              <w:rPr>
                <w:rFonts w:ascii="Arial Bold" w:hAnsi="Arial Bold"/>
                <w:b/>
                <w:sz w:val="18"/>
                <w:lang w:val="ro-RO"/>
              </w:rPr>
            </w:pPr>
            <w:r w:rsidRPr="003A2F3F">
              <w:rPr>
                <w:rFonts w:ascii="Arial Bold" w:hAnsi="Arial Bold"/>
                <w:b/>
                <w:sz w:val="18"/>
                <w:lang w:val="ro-RO"/>
              </w:rPr>
              <w:t>Numarul si data actului incheiat (se completeaza la data incheierii actului prevazut in coloana 2)</w:t>
            </w:r>
          </w:p>
        </w:tc>
      </w:tr>
      <w:tr w:rsidR="003A2F3F" w:rsidRPr="003A2F3F" w14:paraId="3C61F920" w14:textId="77777777" w:rsidTr="00D900E1">
        <w:trPr>
          <w:trHeight w:val="263"/>
          <w:tblHeader/>
          <w:jc w:val="center"/>
        </w:trPr>
        <w:tc>
          <w:tcPr>
            <w:tcW w:w="7319" w:type="dxa"/>
            <w:vAlign w:val="center"/>
          </w:tcPr>
          <w:p w14:paraId="68E1748E" w14:textId="77777777" w:rsidR="003A2F3F" w:rsidRPr="003A2F3F" w:rsidRDefault="003A2F3F" w:rsidP="003A2F3F">
            <w:pPr>
              <w:tabs>
                <w:tab w:val="left" w:pos="284"/>
                <w:tab w:val="left" w:pos="1418"/>
              </w:tabs>
              <w:spacing w:after="60"/>
              <w:ind w:left="142" w:right="142"/>
              <w:jc w:val="center"/>
              <w:rPr>
                <w:rFonts w:ascii="Arial" w:hAnsi="Arial" w:cs="Arial"/>
                <w:sz w:val="20"/>
                <w:szCs w:val="20"/>
                <w:lang w:val="ro-RO" w:eastAsia="en-GB"/>
              </w:rPr>
            </w:pPr>
            <w:r w:rsidRPr="003A2F3F">
              <w:rPr>
                <w:rFonts w:ascii="Arial" w:hAnsi="Arial" w:cs="Arial"/>
                <w:sz w:val="20"/>
                <w:szCs w:val="20"/>
                <w:lang w:val="ro-RO" w:eastAsia="en-GB"/>
              </w:rPr>
              <w:t>1.</w:t>
            </w:r>
          </w:p>
        </w:tc>
        <w:tc>
          <w:tcPr>
            <w:tcW w:w="3222" w:type="dxa"/>
            <w:vAlign w:val="center"/>
          </w:tcPr>
          <w:p w14:paraId="2C415B01" w14:textId="77777777" w:rsidR="003A2F3F" w:rsidRPr="003A2F3F" w:rsidRDefault="003A2F3F" w:rsidP="003A2F3F">
            <w:pPr>
              <w:tabs>
                <w:tab w:val="left" w:pos="284"/>
                <w:tab w:val="left" w:pos="1418"/>
              </w:tabs>
              <w:spacing w:after="60"/>
              <w:ind w:left="142" w:right="142"/>
              <w:jc w:val="center"/>
              <w:rPr>
                <w:rFonts w:ascii="Arial" w:hAnsi="Arial" w:cs="Arial"/>
                <w:sz w:val="20"/>
                <w:szCs w:val="20"/>
                <w:lang w:val="ro-RO" w:eastAsia="en-GB"/>
              </w:rPr>
            </w:pPr>
            <w:r w:rsidRPr="003A2F3F">
              <w:rPr>
                <w:rFonts w:ascii="Arial" w:hAnsi="Arial" w:cs="Arial"/>
                <w:sz w:val="20"/>
                <w:szCs w:val="20"/>
                <w:lang w:val="ro-RO" w:eastAsia="en-GB"/>
              </w:rPr>
              <w:t>2.</w:t>
            </w:r>
          </w:p>
        </w:tc>
        <w:tc>
          <w:tcPr>
            <w:tcW w:w="2181" w:type="dxa"/>
            <w:vAlign w:val="center"/>
          </w:tcPr>
          <w:p w14:paraId="624D1306" w14:textId="77777777" w:rsidR="003A2F3F" w:rsidRPr="003A2F3F" w:rsidRDefault="003A2F3F" w:rsidP="003A2F3F">
            <w:pPr>
              <w:tabs>
                <w:tab w:val="left" w:pos="284"/>
                <w:tab w:val="left" w:pos="1418"/>
              </w:tabs>
              <w:spacing w:after="60"/>
              <w:ind w:left="142" w:right="142"/>
              <w:jc w:val="center"/>
              <w:rPr>
                <w:rFonts w:ascii="Arial" w:hAnsi="Arial" w:cs="Arial"/>
                <w:sz w:val="20"/>
                <w:szCs w:val="20"/>
                <w:lang w:val="ro-RO" w:eastAsia="en-GB"/>
              </w:rPr>
            </w:pPr>
            <w:r w:rsidRPr="003A2F3F">
              <w:rPr>
                <w:rFonts w:ascii="Arial" w:hAnsi="Arial" w:cs="Arial"/>
                <w:sz w:val="20"/>
                <w:szCs w:val="20"/>
                <w:lang w:val="ro-RO" w:eastAsia="en-GB"/>
              </w:rPr>
              <w:t>3.</w:t>
            </w:r>
          </w:p>
        </w:tc>
        <w:tc>
          <w:tcPr>
            <w:tcW w:w="2251" w:type="dxa"/>
            <w:vAlign w:val="center"/>
          </w:tcPr>
          <w:p w14:paraId="41DFA8F8" w14:textId="77777777" w:rsidR="003A2F3F" w:rsidRPr="003A2F3F" w:rsidRDefault="003A2F3F" w:rsidP="003A2F3F">
            <w:pPr>
              <w:tabs>
                <w:tab w:val="left" w:pos="284"/>
                <w:tab w:val="left" w:pos="1418"/>
              </w:tabs>
              <w:spacing w:after="60"/>
              <w:ind w:left="142" w:right="142"/>
              <w:jc w:val="center"/>
              <w:rPr>
                <w:rFonts w:ascii="Arial" w:hAnsi="Arial" w:cs="Arial"/>
                <w:sz w:val="20"/>
                <w:szCs w:val="20"/>
                <w:lang w:val="ro-RO" w:eastAsia="en-GB"/>
              </w:rPr>
            </w:pPr>
            <w:r w:rsidRPr="003A2F3F">
              <w:rPr>
                <w:rFonts w:ascii="Arial" w:hAnsi="Arial" w:cs="Arial"/>
                <w:sz w:val="20"/>
                <w:szCs w:val="20"/>
                <w:lang w:val="ro-RO" w:eastAsia="en-GB"/>
              </w:rPr>
              <w:t>4.</w:t>
            </w:r>
          </w:p>
        </w:tc>
      </w:tr>
      <w:tr w:rsidR="003A2F3F" w:rsidRPr="003A2F3F" w14:paraId="1412EBC1" w14:textId="77777777" w:rsidTr="00D900E1">
        <w:trPr>
          <w:tblHeader/>
          <w:jc w:val="center"/>
        </w:trPr>
        <w:tc>
          <w:tcPr>
            <w:tcW w:w="7319" w:type="dxa"/>
            <w:vAlign w:val="center"/>
          </w:tcPr>
          <w:p w14:paraId="159F21F6" w14:textId="77777777" w:rsidR="003A2F3F" w:rsidRPr="003A2F3F" w:rsidRDefault="003A2F3F" w:rsidP="003A2F3F">
            <w:pPr>
              <w:tabs>
                <w:tab w:val="left" w:pos="284"/>
                <w:tab w:val="left" w:pos="1418"/>
              </w:tabs>
              <w:spacing w:after="60"/>
              <w:ind w:left="142" w:right="142"/>
              <w:rPr>
                <w:rFonts w:ascii="Arial" w:hAnsi="Arial" w:cs="Arial"/>
                <w:sz w:val="20"/>
                <w:szCs w:val="20"/>
                <w:lang w:val="ro-RO" w:eastAsia="en-GB"/>
              </w:rPr>
            </w:pPr>
            <w:r w:rsidRPr="003A2F3F">
              <w:rPr>
                <w:rFonts w:ascii="Arial" w:hAnsi="Arial" w:cs="Arial"/>
                <w:sz w:val="20"/>
                <w:szCs w:val="20"/>
                <w:lang w:val="ro-RO" w:eastAsia="en-GB"/>
              </w:rPr>
              <w:t>1. Predare amplasament</w:t>
            </w:r>
          </w:p>
        </w:tc>
        <w:tc>
          <w:tcPr>
            <w:tcW w:w="3222" w:type="dxa"/>
            <w:vAlign w:val="center"/>
          </w:tcPr>
          <w:p w14:paraId="14E68BF9" w14:textId="77777777" w:rsidR="003A2F3F" w:rsidRPr="003A2F3F" w:rsidRDefault="003A2F3F" w:rsidP="003A2F3F">
            <w:pPr>
              <w:tabs>
                <w:tab w:val="left" w:pos="284"/>
                <w:tab w:val="left" w:pos="1418"/>
              </w:tabs>
              <w:spacing w:after="60"/>
              <w:ind w:left="142" w:right="142"/>
              <w:jc w:val="center"/>
              <w:rPr>
                <w:rFonts w:ascii="Arial" w:hAnsi="Arial" w:cs="Arial"/>
                <w:sz w:val="20"/>
                <w:szCs w:val="20"/>
                <w:lang w:val="ro-RO" w:eastAsia="en-GB"/>
              </w:rPr>
            </w:pPr>
            <w:r w:rsidRPr="003A2F3F">
              <w:rPr>
                <w:rFonts w:ascii="Arial" w:hAnsi="Arial" w:cs="Arial"/>
                <w:sz w:val="20"/>
                <w:szCs w:val="20"/>
                <w:lang w:val="ro-RO" w:eastAsia="en-GB"/>
              </w:rPr>
              <w:t>PV</w:t>
            </w:r>
          </w:p>
        </w:tc>
        <w:tc>
          <w:tcPr>
            <w:tcW w:w="2181" w:type="dxa"/>
            <w:vAlign w:val="center"/>
          </w:tcPr>
          <w:p w14:paraId="6B948C5F" w14:textId="77777777" w:rsidR="003A2F3F" w:rsidRPr="003A2F3F" w:rsidRDefault="003A2F3F" w:rsidP="003A2F3F">
            <w:pPr>
              <w:tabs>
                <w:tab w:val="left" w:pos="284"/>
                <w:tab w:val="left" w:pos="1418"/>
              </w:tabs>
              <w:spacing w:after="60"/>
              <w:ind w:left="142" w:right="142"/>
              <w:jc w:val="center"/>
              <w:rPr>
                <w:rFonts w:ascii="Arial" w:hAnsi="Arial" w:cs="Arial"/>
                <w:sz w:val="20"/>
                <w:szCs w:val="20"/>
                <w:lang w:val="ro-RO" w:eastAsia="en-GB"/>
              </w:rPr>
            </w:pPr>
            <w:r w:rsidRPr="003A2F3F">
              <w:rPr>
                <w:rFonts w:ascii="Arial" w:hAnsi="Arial" w:cs="Arial"/>
                <w:sz w:val="20"/>
                <w:szCs w:val="20"/>
                <w:lang w:val="ro-RO" w:eastAsia="en-GB"/>
              </w:rPr>
              <w:t>C+B+P</w:t>
            </w:r>
          </w:p>
        </w:tc>
        <w:tc>
          <w:tcPr>
            <w:tcW w:w="2251" w:type="dxa"/>
            <w:vAlign w:val="center"/>
          </w:tcPr>
          <w:p w14:paraId="3CDA0C34" w14:textId="77777777" w:rsidR="003A2F3F" w:rsidRPr="003A2F3F" w:rsidRDefault="003A2F3F" w:rsidP="003A2F3F">
            <w:pPr>
              <w:tabs>
                <w:tab w:val="left" w:pos="284"/>
                <w:tab w:val="left" w:pos="1418"/>
              </w:tabs>
              <w:spacing w:after="60"/>
              <w:ind w:left="142" w:right="142"/>
              <w:jc w:val="center"/>
              <w:rPr>
                <w:rFonts w:ascii="Arial" w:hAnsi="Arial" w:cs="Arial"/>
                <w:sz w:val="20"/>
                <w:szCs w:val="20"/>
                <w:lang w:val="ro-RO" w:eastAsia="en-GB"/>
              </w:rPr>
            </w:pPr>
          </w:p>
        </w:tc>
      </w:tr>
      <w:tr w:rsidR="003A2F3F" w:rsidRPr="003A2F3F" w14:paraId="31BDC853" w14:textId="77777777" w:rsidTr="00D900E1">
        <w:trPr>
          <w:tblHeader/>
          <w:jc w:val="center"/>
        </w:trPr>
        <w:tc>
          <w:tcPr>
            <w:tcW w:w="7319" w:type="dxa"/>
            <w:vAlign w:val="center"/>
          </w:tcPr>
          <w:p w14:paraId="34EAFBD1" w14:textId="77777777" w:rsidR="003A2F3F" w:rsidRPr="003A2F3F" w:rsidRDefault="003A2F3F" w:rsidP="003A2F3F">
            <w:pPr>
              <w:tabs>
                <w:tab w:val="left" w:pos="284"/>
                <w:tab w:val="left" w:pos="1418"/>
              </w:tabs>
              <w:spacing w:after="60"/>
              <w:ind w:left="142" w:right="142"/>
              <w:rPr>
                <w:rFonts w:ascii="Arial" w:hAnsi="Arial" w:cs="Arial"/>
                <w:sz w:val="20"/>
                <w:szCs w:val="20"/>
                <w:lang w:val="ro-RO" w:eastAsia="en-GB"/>
              </w:rPr>
            </w:pPr>
            <w:r w:rsidRPr="003A2F3F">
              <w:rPr>
                <w:rFonts w:ascii="Arial" w:hAnsi="Arial" w:cs="Arial"/>
                <w:sz w:val="20"/>
                <w:szCs w:val="20"/>
                <w:lang w:val="ro-RO" w:eastAsia="en-GB"/>
              </w:rPr>
              <w:t>2. Trasarea in plan a conductei de alimentare cu apa</w:t>
            </w:r>
          </w:p>
        </w:tc>
        <w:tc>
          <w:tcPr>
            <w:tcW w:w="3222" w:type="dxa"/>
            <w:vAlign w:val="center"/>
          </w:tcPr>
          <w:p w14:paraId="35CB5D50" w14:textId="77777777" w:rsidR="003A2F3F" w:rsidRPr="003A2F3F" w:rsidRDefault="003A2F3F" w:rsidP="003A2F3F">
            <w:pPr>
              <w:tabs>
                <w:tab w:val="left" w:pos="284"/>
                <w:tab w:val="left" w:pos="1418"/>
              </w:tabs>
              <w:spacing w:after="60"/>
              <w:ind w:left="142" w:right="142"/>
              <w:jc w:val="center"/>
              <w:rPr>
                <w:rFonts w:ascii="Arial" w:hAnsi="Arial" w:cs="Arial"/>
                <w:sz w:val="20"/>
                <w:szCs w:val="20"/>
                <w:lang w:val="ro-RO" w:eastAsia="en-GB"/>
              </w:rPr>
            </w:pPr>
            <w:r w:rsidRPr="003A2F3F">
              <w:rPr>
                <w:rFonts w:ascii="Arial" w:hAnsi="Arial" w:cs="Arial"/>
                <w:sz w:val="20"/>
                <w:szCs w:val="20"/>
                <w:lang w:val="ro-RO" w:eastAsia="en-GB"/>
              </w:rPr>
              <w:t>PV</w:t>
            </w:r>
          </w:p>
        </w:tc>
        <w:tc>
          <w:tcPr>
            <w:tcW w:w="2181" w:type="dxa"/>
            <w:vAlign w:val="center"/>
          </w:tcPr>
          <w:p w14:paraId="55C79E7A" w14:textId="77777777" w:rsidR="003A2F3F" w:rsidRPr="003A2F3F" w:rsidRDefault="003A2F3F" w:rsidP="003A2F3F">
            <w:pPr>
              <w:tabs>
                <w:tab w:val="left" w:pos="284"/>
                <w:tab w:val="left" w:pos="1418"/>
              </w:tabs>
              <w:spacing w:after="60"/>
              <w:ind w:left="142" w:right="142"/>
              <w:jc w:val="center"/>
              <w:rPr>
                <w:rFonts w:ascii="Arial" w:hAnsi="Arial" w:cs="Arial"/>
                <w:sz w:val="20"/>
                <w:szCs w:val="20"/>
                <w:lang w:val="ro-RO" w:eastAsia="en-GB"/>
              </w:rPr>
            </w:pPr>
            <w:r w:rsidRPr="003A2F3F">
              <w:rPr>
                <w:rFonts w:ascii="Arial" w:hAnsi="Arial" w:cs="Arial"/>
                <w:sz w:val="20"/>
                <w:szCs w:val="20"/>
                <w:lang w:val="ro-RO" w:eastAsia="en-GB"/>
              </w:rPr>
              <w:t>C+B</w:t>
            </w:r>
          </w:p>
        </w:tc>
        <w:tc>
          <w:tcPr>
            <w:tcW w:w="2251" w:type="dxa"/>
            <w:vAlign w:val="center"/>
          </w:tcPr>
          <w:p w14:paraId="6617950C" w14:textId="77777777" w:rsidR="003A2F3F" w:rsidRPr="003A2F3F" w:rsidRDefault="003A2F3F" w:rsidP="003A2F3F">
            <w:pPr>
              <w:tabs>
                <w:tab w:val="left" w:pos="284"/>
                <w:tab w:val="left" w:pos="1418"/>
              </w:tabs>
              <w:spacing w:after="60"/>
              <w:ind w:left="142" w:right="142"/>
              <w:jc w:val="center"/>
              <w:rPr>
                <w:rFonts w:ascii="Arial" w:hAnsi="Arial" w:cs="Arial"/>
                <w:sz w:val="20"/>
                <w:szCs w:val="20"/>
                <w:lang w:val="ro-RO" w:eastAsia="en-GB"/>
              </w:rPr>
            </w:pPr>
          </w:p>
        </w:tc>
      </w:tr>
      <w:tr w:rsidR="003A2F3F" w:rsidRPr="003A2F3F" w14:paraId="5DFEBED1" w14:textId="77777777" w:rsidTr="00D900E1">
        <w:trPr>
          <w:tblHeader/>
          <w:jc w:val="center"/>
        </w:trPr>
        <w:tc>
          <w:tcPr>
            <w:tcW w:w="7319" w:type="dxa"/>
            <w:vAlign w:val="center"/>
          </w:tcPr>
          <w:p w14:paraId="58BADF42" w14:textId="77777777" w:rsidR="003A2F3F" w:rsidRPr="003A2F3F" w:rsidRDefault="003A2F3F" w:rsidP="003A2F3F">
            <w:pPr>
              <w:tabs>
                <w:tab w:val="left" w:pos="284"/>
                <w:tab w:val="left" w:pos="1418"/>
              </w:tabs>
              <w:spacing w:after="60"/>
              <w:ind w:left="142" w:right="142"/>
              <w:rPr>
                <w:rFonts w:ascii="Arial" w:hAnsi="Arial" w:cs="Arial"/>
                <w:sz w:val="20"/>
                <w:szCs w:val="20"/>
                <w:lang w:val="ro-RO" w:eastAsia="en-GB"/>
              </w:rPr>
            </w:pPr>
            <w:r w:rsidRPr="003A2F3F">
              <w:rPr>
                <w:rFonts w:ascii="Arial" w:hAnsi="Arial" w:cs="Arial"/>
                <w:sz w:val="20"/>
                <w:szCs w:val="20"/>
                <w:lang w:val="ro-RO" w:eastAsia="en-GB"/>
              </w:rPr>
              <w:t>3. Executia sapaturii, la santul de pozare a conductei pana la atingerea cotei de fundare</w:t>
            </w:r>
          </w:p>
        </w:tc>
        <w:tc>
          <w:tcPr>
            <w:tcW w:w="3222" w:type="dxa"/>
            <w:vAlign w:val="center"/>
          </w:tcPr>
          <w:p w14:paraId="1413CF48" w14:textId="77777777" w:rsidR="003A2F3F" w:rsidRPr="003A2F3F" w:rsidRDefault="003A2F3F" w:rsidP="003A2F3F">
            <w:pPr>
              <w:tabs>
                <w:tab w:val="left" w:pos="284"/>
                <w:tab w:val="left" w:pos="1418"/>
              </w:tabs>
              <w:spacing w:after="60"/>
              <w:ind w:left="142" w:right="142"/>
              <w:jc w:val="center"/>
              <w:rPr>
                <w:rFonts w:ascii="Arial" w:hAnsi="Arial" w:cs="Arial"/>
                <w:sz w:val="20"/>
                <w:szCs w:val="20"/>
                <w:lang w:val="ro-RO" w:eastAsia="en-GB"/>
              </w:rPr>
            </w:pPr>
            <w:r w:rsidRPr="003A2F3F">
              <w:rPr>
                <w:rFonts w:ascii="Arial" w:hAnsi="Arial" w:cs="Arial"/>
                <w:sz w:val="20"/>
                <w:szCs w:val="20"/>
                <w:lang w:val="ro-RO" w:eastAsia="en-GB"/>
              </w:rPr>
              <w:t>PVLA</w:t>
            </w:r>
          </w:p>
        </w:tc>
        <w:tc>
          <w:tcPr>
            <w:tcW w:w="2181" w:type="dxa"/>
            <w:vAlign w:val="center"/>
          </w:tcPr>
          <w:p w14:paraId="5703AAA3" w14:textId="77777777" w:rsidR="003A2F3F" w:rsidRPr="003A2F3F" w:rsidRDefault="003A2F3F" w:rsidP="003A2F3F">
            <w:pPr>
              <w:tabs>
                <w:tab w:val="left" w:pos="284"/>
                <w:tab w:val="left" w:pos="1418"/>
              </w:tabs>
              <w:spacing w:after="60"/>
              <w:ind w:left="142" w:right="142"/>
              <w:jc w:val="center"/>
              <w:rPr>
                <w:rFonts w:ascii="Arial" w:hAnsi="Arial" w:cs="Arial"/>
                <w:sz w:val="20"/>
                <w:szCs w:val="20"/>
                <w:lang w:val="ro-RO" w:eastAsia="en-GB"/>
              </w:rPr>
            </w:pPr>
            <w:r w:rsidRPr="003A2F3F">
              <w:rPr>
                <w:rFonts w:ascii="Arial" w:hAnsi="Arial" w:cs="Arial"/>
                <w:sz w:val="20"/>
                <w:szCs w:val="20"/>
                <w:lang w:val="ro-RO" w:eastAsia="en-GB"/>
              </w:rPr>
              <w:t>C+B</w:t>
            </w:r>
          </w:p>
        </w:tc>
        <w:tc>
          <w:tcPr>
            <w:tcW w:w="2251" w:type="dxa"/>
            <w:vAlign w:val="center"/>
          </w:tcPr>
          <w:p w14:paraId="42B612DF" w14:textId="77777777" w:rsidR="003A2F3F" w:rsidRPr="003A2F3F" w:rsidRDefault="003A2F3F" w:rsidP="003A2F3F">
            <w:pPr>
              <w:tabs>
                <w:tab w:val="left" w:pos="284"/>
                <w:tab w:val="left" w:pos="1418"/>
              </w:tabs>
              <w:spacing w:after="60"/>
              <w:ind w:left="142" w:right="142"/>
              <w:jc w:val="center"/>
              <w:rPr>
                <w:rFonts w:ascii="Arial" w:hAnsi="Arial" w:cs="Arial"/>
                <w:sz w:val="20"/>
                <w:szCs w:val="20"/>
                <w:lang w:val="ro-RO" w:eastAsia="en-GB"/>
              </w:rPr>
            </w:pPr>
          </w:p>
        </w:tc>
      </w:tr>
      <w:tr w:rsidR="003A2F3F" w:rsidRPr="003A2F3F" w14:paraId="7BF792A8" w14:textId="77777777" w:rsidTr="00D900E1">
        <w:trPr>
          <w:tblHeader/>
          <w:jc w:val="center"/>
        </w:trPr>
        <w:tc>
          <w:tcPr>
            <w:tcW w:w="7319" w:type="dxa"/>
            <w:vAlign w:val="center"/>
          </w:tcPr>
          <w:p w14:paraId="10EB2E8C" w14:textId="77777777" w:rsidR="003A2F3F" w:rsidRPr="003A2F3F" w:rsidRDefault="003A2F3F" w:rsidP="003A2F3F">
            <w:pPr>
              <w:tabs>
                <w:tab w:val="left" w:pos="284"/>
                <w:tab w:val="left" w:pos="1418"/>
              </w:tabs>
              <w:spacing w:after="60"/>
              <w:ind w:left="142" w:right="142"/>
              <w:rPr>
                <w:rFonts w:ascii="Arial" w:hAnsi="Arial" w:cs="Arial"/>
                <w:sz w:val="20"/>
                <w:szCs w:val="20"/>
                <w:lang w:val="ro-RO" w:eastAsia="en-GB"/>
              </w:rPr>
            </w:pPr>
            <w:r w:rsidRPr="003A2F3F">
              <w:rPr>
                <w:rFonts w:ascii="Arial" w:hAnsi="Arial" w:cs="Arial"/>
                <w:sz w:val="20"/>
                <w:szCs w:val="20"/>
                <w:lang w:val="ro-RO" w:eastAsia="en-GB"/>
              </w:rPr>
              <w:t>4. Pregatirea si executarea patului de pozare a conductei</w:t>
            </w:r>
          </w:p>
          <w:p w14:paraId="29656370" w14:textId="77777777" w:rsidR="003A2F3F" w:rsidRPr="003A2F3F" w:rsidRDefault="003A2F3F" w:rsidP="003A2F3F">
            <w:pPr>
              <w:tabs>
                <w:tab w:val="left" w:pos="284"/>
                <w:tab w:val="left" w:pos="1418"/>
              </w:tabs>
              <w:spacing w:after="60"/>
              <w:ind w:left="142" w:right="142"/>
              <w:rPr>
                <w:rFonts w:ascii="Arial" w:hAnsi="Arial" w:cs="Arial"/>
                <w:sz w:val="20"/>
                <w:szCs w:val="20"/>
                <w:lang w:val="ro-RO" w:eastAsia="en-GB"/>
              </w:rPr>
            </w:pPr>
            <w:r w:rsidRPr="003A2F3F">
              <w:rPr>
                <w:rFonts w:ascii="Arial" w:hAnsi="Arial" w:cs="Arial"/>
                <w:sz w:val="20"/>
                <w:szCs w:val="20"/>
                <w:lang w:val="ro-RO" w:eastAsia="en-GB"/>
              </w:rPr>
              <w:t>- executia patului de nisip</w:t>
            </w:r>
          </w:p>
          <w:p w14:paraId="31A48A78" w14:textId="77777777" w:rsidR="003A2F3F" w:rsidRPr="003A2F3F" w:rsidRDefault="003A2F3F" w:rsidP="003A2F3F">
            <w:pPr>
              <w:tabs>
                <w:tab w:val="left" w:pos="284"/>
                <w:tab w:val="left" w:pos="1418"/>
              </w:tabs>
              <w:spacing w:after="60"/>
              <w:ind w:left="142" w:right="142"/>
              <w:rPr>
                <w:rFonts w:ascii="Arial" w:hAnsi="Arial" w:cs="Arial"/>
                <w:sz w:val="20"/>
                <w:szCs w:val="20"/>
                <w:lang w:val="ro-RO" w:eastAsia="en-GB"/>
              </w:rPr>
            </w:pPr>
            <w:r w:rsidRPr="003A2F3F">
              <w:rPr>
                <w:rFonts w:ascii="Arial" w:hAnsi="Arial" w:cs="Arial"/>
                <w:sz w:val="20"/>
                <w:szCs w:val="20"/>
                <w:lang w:val="ro-RO" w:eastAsia="en-GB"/>
              </w:rPr>
              <w:t>- verificarea cotei de pozare</w:t>
            </w:r>
          </w:p>
          <w:p w14:paraId="1060DBB6" w14:textId="77777777" w:rsidR="003A2F3F" w:rsidRPr="003A2F3F" w:rsidRDefault="003A2F3F" w:rsidP="003A2F3F">
            <w:pPr>
              <w:tabs>
                <w:tab w:val="left" w:pos="284"/>
                <w:tab w:val="left" w:pos="1418"/>
              </w:tabs>
              <w:spacing w:after="60"/>
              <w:ind w:left="142" w:right="142"/>
              <w:rPr>
                <w:rFonts w:ascii="Arial" w:hAnsi="Arial" w:cs="Arial"/>
                <w:sz w:val="20"/>
                <w:szCs w:val="20"/>
                <w:lang w:val="ro-RO" w:eastAsia="en-GB"/>
              </w:rPr>
            </w:pPr>
            <w:r w:rsidRPr="003A2F3F">
              <w:rPr>
                <w:rFonts w:ascii="Arial" w:hAnsi="Arial" w:cs="Arial"/>
                <w:sz w:val="20"/>
                <w:szCs w:val="20"/>
                <w:lang w:val="ro-RO" w:eastAsia="en-GB"/>
              </w:rPr>
              <w:t>- verificarea calitatii patului de pozare</w:t>
            </w:r>
          </w:p>
        </w:tc>
        <w:tc>
          <w:tcPr>
            <w:tcW w:w="3222" w:type="dxa"/>
            <w:vAlign w:val="center"/>
          </w:tcPr>
          <w:p w14:paraId="6ED99ED8" w14:textId="77777777" w:rsidR="003A2F3F" w:rsidRPr="003A2F3F" w:rsidRDefault="003A2F3F" w:rsidP="003A2F3F">
            <w:pPr>
              <w:tabs>
                <w:tab w:val="left" w:pos="284"/>
                <w:tab w:val="left" w:pos="1418"/>
              </w:tabs>
              <w:spacing w:after="60"/>
              <w:ind w:left="142" w:right="142"/>
              <w:jc w:val="center"/>
              <w:rPr>
                <w:rFonts w:ascii="Arial" w:hAnsi="Arial" w:cs="Arial"/>
                <w:sz w:val="20"/>
                <w:szCs w:val="20"/>
                <w:lang w:val="ro-RO" w:eastAsia="en-GB"/>
              </w:rPr>
            </w:pPr>
            <w:r w:rsidRPr="003A2F3F">
              <w:rPr>
                <w:rFonts w:ascii="Arial" w:hAnsi="Arial" w:cs="Arial"/>
                <w:sz w:val="20"/>
                <w:szCs w:val="20"/>
                <w:lang w:val="ro-RO" w:eastAsia="en-GB"/>
              </w:rPr>
              <w:t>PVLA</w:t>
            </w:r>
          </w:p>
        </w:tc>
        <w:tc>
          <w:tcPr>
            <w:tcW w:w="2181" w:type="dxa"/>
            <w:vAlign w:val="center"/>
          </w:tcPr>
          <w:p w14:paraId="2DAFBA7B" w14:textId="77777777" w:rsidR="003A2F3F" w:rsidRPr="003A2F3F" w:rsidRDefault="003A2F3F" w:rsidP="003A2F3F">
            <w:pPr>
              <w:tabs>
                <w:tab w:val="left" w:pos="284"/>
                <w:tab w:val="left" w:pos="1418"/>
              </w:tabs>
              <w:spacing w:after="60"/>
              <w:ind w:left="142" w:right="142"/>
              <w:jc w:val="center"/>
              <w:rPr>
                <w:rFonts w:ascii="Arial" w:hAnsi="Arial" w:cs="Arial"/>
                <w:sz w:val="20"/>
                <w:szCs w:val="20"/>
                <w:lang w:val="ro-RO" w:eastAsia="en-GB"/>
              </w:rPr>
            </w:pPr>
            <w:r w:rsidRPr="003A2F3F">
              <w:rPr>
                <w:rFonts w:ascii="Arial" w:hAnsi="Arial" w:cs="Arial"/>
                <w:sz w:val="20"/>
                <w:szCs w:val="20"/>
                <w:lang w:val="ro-RO" w:eastAsia="en-GB"/>
              </w:rPr>
              <w:t>C+B</w:t>
            </w:r>
          </w:p>
        </w:tc>
        <w:tc>
          <w:tcPr>
            <w:tcW w:w="2251" w:type="dxa"/>
            <w:vAlign w:val="center"/>
          </w:tcPr>
          <w:p w14:paraId="4991DDD2" w14:textId="77777777" w:rsidR="003A2F3F" w:rsidRPr="003A2F3F" w:rsidRDefault="003A2F3F" w:rsidP="003A2F3F">
            <w:pPr>
              <w:tabs>
                <w:tab w:val="left" w:pos="284"/>
                <w:tab w:val="left" w:pos="1418"/>
              </w:tabs>
              <w:spacing w:after="60"/>
              <w:ind w:left="142" w:right="142"/>
              <w:jc w:val="center"/>
              <w:rPr>
                <w:rFonts w:ascii="Arial" w:hAnsi="Arial" w:cs="Arial"/>
                <w:sz w:val="20"/>
                <w:szCs w:val="20"/>
                <w:lang w:val="ro-RO" w:eastAsia="en-GB"/>
              </w:rPr>
            </w:pPr>
          </w:p>
        </w:tc>
      </w:tr>
      <w:tr w:rsidR="003A2F3F" w:rsidRPr="003A2F3F" w14:paraId="4BC71393" w14:textId="77777777" w:rsidTr="00D900E1">
        <w:trPr>
          <w:tblHeader/>
          <w:jc w:val="center"/>
        </w:trPr>
        <w:tc>
          <w:tcPr>
            <w:tcW w:w="7319" w:type="dxa"/>
            <w:vAlign w:val="center"/>
          </w:tcPr>
          <w:p w14:paraId="63C24146" w14:textId="77777777" w:rsidR="003A2F3F" w:rsidRPr="003A2F3F" w:rsidRDefault="003A2F3F" w:rsidP="003A2F3F">
            <w:pPr>
              <w:tabs>
                <w:tab w:val="left" w:pos="284"/>
                <w:tab w:val="left" w:pos="1418"/>
              </w:tabs>
              <w:spacing w:after="60"/>
              <w:ind w:left="142" w:right="142"/>
              <w:rPr>
                <w:rFonts w:ascii="Arial" w:hAnsi="Arial" w:cs="Arial"/>
                <w:sz w:val="20"/>
                <w:szCs w:val="20"/>
                <w:lang w:val="ro-RO" w:eastAsia="en-GB"/>
              </w:rPr>
            </w:pPr>
            <w:r w:rsidRPr="003A2F3F">
              <w:rPr>
                <w:rFonts w:ascii="Arial" w:hAnsi="Arial" w:cs="Arial"/>
                <w:sz w:val="20"/>
                <w:szCs w:val="20"/>
                <w:lang w:val="ro-RO" w:eastAsia="en-GB"/>
              </w:rPr>
              <w:t>5. Montare conducta</w:t>
            </w:r>
          </w:p>
          <w:p w14:paraId="2E4EF937" w14:textId="77777777" w:rsidR="003A2F3F" w:rsidRPr="003A2F3F" w:rsidRDefault="003A2F3F" w:rsidP="003A2F3F">
            <w:pPr>
              <w:tabs>
                <w:tab w:val="left" w:pos="284"/>
                <w:tab w:val="left" w:pos="1418"/>
              </w:tabs>
              <w:spacing w:after="60"/>
              <w:ind w:left="142" w:right="142"/>
              <w:rPr>
                <w:rFonts w:ascii="Arial" w:hAnsi="Arial" w:cs="Arial"/>
                <w:sz w:val="20"/>
                <w:szCs w:val="20"/>
                <w:lang w:val="ro-RO" w:eastAsia="en-GB"/>
              </w:rPr>
            </w:pPr>
            <w:r w:rsidRPr="003A2F3F">
              <w:rPr>
                <w:rFonts w:ascii="Arial" w:hAnsi="Arial" w:cs="Arial"/>
                <w:sz w:val="20"/>
                <w:szCs w:val="20"/>
                <w:lang w:val="ro-RO" w:eastAsia="en-GB"/>
              </w:rPr>
              <w:t>- pozarea conductei</w:t>
            </w:r>
          </w:p>
          <w:p w14:paraId="26BB8434" w14:textId="77777777" w:rsidR="003A2F3F" w:rsidRPr="003A2F3F" w:rsidRDefault="003A2F3F" w:rsidP="003A2F3F">
            <w:pPr>
              <w:tabs>
                <w:tab w:val="left" w:pos="284"/>
                <w:tab w:val="left" w:pos="1418"/>
              </w:tabs>
              <w:spacing w:after="60"/>
              <w:ind w:left="142" w:right="142"/>
              <w:rPr>
                <w:rFonts w:ascii="Arial" w:hAnsi="Arial" w:cs="Arial"/>
                <w:sz w:val="20"/>
                <w:szCs w:val="20"/>
                <w:lang w:val="ro-RO" w:eastAsia="en-GB"/>
              </w:rPr>
            </w:pPr>
            <w:r w:rsidRPr="003A2F3F">
              <w:rPr>
                <w:rFonts w:ascii="Arial" w:hAnsi="Arial" w:cs="Arial"/>
                <w:sz w:val="20"/>
                <w:szCs w:val="20"/>
                <w:lang w:val="ro-RO" w:eastAsia="en-GB"/>
              </w:rPr>
              <w:t>- pante</w:t>
            </w:r>
          </w:p>
          <w:p w14:paraId="02CB94D6" w14:textId="77777777" w:rsidR="003A2F3F" w:rsidRPr="003A2F3F" w:rsidRDefault="003A2F3F" w:rsidP="003A2F3F">
            <w:pPr>
              <w:tabs>
                <w:tab w:val="left" w:pos="284"/>
                <w:tab w:val="left" w:pos="1418"/>
              </w:tabs>
              <w:spacing w:after="60"/>
              <w:ind w:left="142" w:right="142"/>
              <w:rPr>
                <w:rFonts w:ascii="Arial" w:hAnsi="Arial" w:cs="Arial"/>
                <w:sz w:val="20"/>
                <w:szCs w:val="20"/>
                <w:lang w:val="ro-RO" w:eastAsia="en-GB"/>
              </w:rPr>
            </w:pPr>
            <w:r w:rsidRPr="003A2F3F">
              <w:rPr>
                <w:rFonts w:ascii="Arial" w:hAnsi="Arial" w:cs="Arial"/>
                <w:sz w:val="20"/>
                <w:szCs w:val="20"/>
                <w:lang w:val="ro-RO" w:eastAsia="en-GB"/>
              </w:rPr>
              <w:t>- imbinare tuburi si piese</w:t>
            </w:r>
          </w:p>
          <w:p w14:paraId="57199654" w14:textId="77777777" w:rsidR="003A2F3F" w:rsidRPr="003A2F3F" w:rsidRDefault="003A2F3F" w:rsidP="003A2F3F">
            <w:pPr>
              <w:tabs>
                <w:tab w:val="left" w:pos="284"/>
                <w:tab w:val="left" w:pos="1418"/>
              </w:tabs>
              <w:spacing w:after="60"/>
              <w:ind w:left="142" w:right="142"/>
              <w:rPr>
                <w:rFonts w:ascii="Arial" w:hAnsi="Arial" w:cs="Arial"/>
                <w:sz w:val="20"/>
                <w:szCs w:val="20"/>
                <w:lang w:val="ro-RO" w:eastAsia="en-GB"/>
              </w:rPr>
            </w:pPr>
            <w:r w:rsidRPr="003A2F3F">
              <w:rPr>
                <w:rFonts w:ascii="Arial" w:hAnsi="Arial" w:cs="Arial"/>
                <w:sz w:val="20"/>
                <w:szCs w:val="20"/>
                <w:lang w:val="ro-RO" w:eastAsia="en-GB"/>
              </w:rPr>
              <w:t>- montare armaturi, camine vane</w:t>
            </w:r>
          </w:p>
        </w:tc>
        <w:tc>
          <w:tcPr>
            <w:tcW w:w="3222" w:type="dxa"/>
            <w:vAlign w:val="center"/>
          </w:tcPr>
          <w:p w14:paraId="0BA90464" w14:textId="77777777" w:rsidR="003A2F3F" w:rsidRPr="003A2F3F" w:rsidRDefault="003A2F3F" w:rsidP="003A2F3F">
            <w:pPr>
              <w:tabs>
                <w:tab w:val="left" w:pos="284"/>
                <w:tab w:val="left" w:pos="1418"/>
              </w:tabs>
              <w:spacing w:after="60"/>
              <w:ind w:left="142" w:right="142"/>
              <w:jc w:val="center"/>
              <w:rPr>
                <w:rFonts w:ascii="Arial" w:hAnsi="Arial" w:cs="Arial"/>
                <w:sz w:val="20"/>
                <w:szCs w:val="20"/>
                <w:lang w:val="ro-RO" w:eastAsia="en-GB"/>
              </w:rPr>
            </w:pPr>
            <w:r w:rsidRPr="003A2F3F">
              <w:rPr>
                <w:rFonts w:ascii="Arial" w:hAnsi="Arial" w:cs="Arial"/>
                <w:sz w:val="20"/>
                <w:szCs w:val="20"/>
                <w:lang w:val="ro-RO" w:eastAsia="en-GB"/>
              </w:rPr>
              <w:t>PVRC</w:t>
            </w:r>
          </w:p>
        </w:tc>
        <w:tc>
          <w:tcPr>
            <w:tcW w:w="2181" w:type="dxa"/>
            <w:vAlign w:val="center"/>
          </w:tcPr>
          <w:p w14:paraId="6E1A1BB6" w14:textId="77777777" w:rsidR="003A2F3F" w:rsidRPr="003A2F3F" w:rsidRDefault="003A2F3F" w:rsidP="003A2F3F">
            <w:pPr>
              <w:tabs>
                <w:tab w:val="left" w:pos="284"/>
                <w:tab w:val="left" w:pos="1418"/>
              </w:tabs>
              <w:spacing w:after="60"/>
              <w:ind w:left="142" w:right="142"/>
              <w:jc w:val="center"/>
              <w:rPr>
                <w:rFonts w:ascii="Arial" w:hAnsi="Arial" w:cs="Arial"/>
                <w:sz w:val="20"/>
                <w:szCs w:val="20"/>
                <w:lang w:val="ro-RO" w:eastAsia="en-GB"/>
              </w:rPr>
            </w:pPr>
            <w:r w:rsidRPr="003A2F3F">
              <w:rPr>
                <w:rFonts w:ascii="Arial" w:hAnsi="Arial" w:cs="Arial"/>
                <w:sz w:val="20"/>
                <w:szCs w:val="20"/>
                <w:lang w:val="ro-RO" w:eastAsia="en-GB"/>
              </w:rPr>
              <w:t>C+B</w:t>
            </w:r>
          </w:p>
        </w:tc>
        <w:tc>
          <w:tcPr>
            <w:tcW w:w="2251" w:type="dxa"/>
            <w:vAlign w:val="center"/>
          </w:tcPr>
          <w:p w14:paraId="7AA5F579" w14:textId="77777777" w:rsidR="003A2F3F" w:rsidRPr="003A2F3F" w:rsidRDefault="003A2F3F" w:rsidP="003A2F3F">
            <w:pPr>
              <w:tabs>
                <w:tab w:val="left" w:pos="284"/>
                <w:tab w:val="left" w:pos="1418"/>
              </w:tabs>
              <w:spacing w:after="60"/>
              <w:ind w:left="142" w:right="142"/>
              <w:jc w:val="center"/>
              <w:rPr>
                <w:rFonts w:ascii="Arial" w:hAnsi="Arial" w:cs="Arial"/>
                <w:sz w:val="20"/>
                <w:szCs w:val="20"/>
                <w:lang w:val="ro-RO" w:eastAsia="en-GB"/>
              </w:rPr>
            </w:pPr>
          </w:p>
        </w:tc>
      </w:tr>
      <w:tr w:rsidR="003A2F3F" w:rsidRPr="003A2F3F" w14:paraId="44F218CA" w14:textId="77777777" w:rsidTr="00D900E1">
        <w:trPr>
          <w:tblHeader/>
          <w:jc w:val="center"/>
        </w:trPr>
        <w:tc>
          <w:tcPr>
            <w:tcW w:w="7319" w:type="dxa"/>
            <w:vAlign w:val="center"/>
          </w:tcPr>
          <w:p w14:paraId="2F46C88B" w14:textId="77777777" w:rsidR="003A2F3F" w:rsidRPr="003A2F3F" w:rsidRDefault="003A2F3F" w:rsidP="003A2F3F">
            <w:pPr>
              <w:tabs>
                <w:tab w:val="left" w:pos="284"/>
                <w:tab w:val="left" w:pos="1418"/>
              </w:tabs>
              <w:spacing w:after="60"/>
              <w:ind w:left="142" w:right="142"/>
              <w:rPr>
                <w:rFonts w:ascii="Arial" w:hAnsi="Arial" w:cs="Arial"/>
                <w:sz w:val="20"/>
                <w:szCs w:val="20"/>
                <w:lang w:val="ro-RO" w:eastAsia="en-GB"/>
              </w:rPr>
            </w:pPr>
            <w:r w:rsidRPr="003A2F3F">
              <w:rPr>
                <w:rFonts w:ascii="Arial" w:hAnsi="Arial" w:cs="Arial"/>
                <w:sz w:val="20"/>
                <w:szCs w:val="20"/>
                <w:lang w:val="ro-RO" w:eastAsia="en-GB"/>
              </w:rPr>
              <w:t>6. Controlul calitatii pozarii, imbinarii si montarii conductelor</w:t>
            </w:r>
          </w:p>
        </w:tc>
        <w:tc>
          <w:tcPr>
            <w:tcW w:w="3222" w:type="dxa"/>
            <w:vAlign w:val="center"/>
          </w:tcPr>
          <w:p w14:paraId="498843AD" w14:textId="77777777" w:rsidR="003A2F3F" w:rsidRPr="003A2F3F" w:rsidRDefault="003A2F3F" w:rsidP="003A2F3F">
            <w:pPr>
              <w:tabs>
                <w:tab w:val="left" w:pos="284"/>
                <w:tab w:val="left" w:pos="1418"/>
              </w:tabs>
              <w:spacing w:after="60"/>
              <w:ind w:left="142" w:right="142"/>
              <w:jc w:val="center"/>
              <w:rPr>
                <w:rFonts w:ascii="Arial" w:hAnsi="Arial" w:cs="Arial"/>
                <w:sz w:val="20"/>
                <w:szCs w:val="20"/>
                <w:lang w:val="ro-RO" w:eastAsia="en-GB"/>
              </w:rPr>
            </w:pPr>
            <w:r w:rsidRPr="003A2F3F">
              <w:rPr>
                <w:rFonts w:ascii="Arial" w:hAnsi="Arial" w:cs="Arial"/>
                <w:sz w:val="20"/>
                <w:szCs w:val="20"/>
                <w:lang w:val="ro-RO" w:eastAsia="en-GB"/>
              </w:rPr>
              <w:t>PVLA</w:t>
            </w:r>
          </w:p>
        </w:tc>
        <w:tc>
          <w:tcPr>
            <w:tcW w:w="2181" w:type="dxa"/>
            <w:vAlign w:val="center"/>
          </w:tcPr>
          <w:p w14:paraId="0B99331F" w14:textId="77777777" w:rsidR="003A2F3F" w:rsidRPr="003A2F3F" w:rsidRDefault="003A2F3F" w:rsidP="003A2F3F">
            <w:pPr>
              <w:tabs>
                <w:tab w:val="left" w:pos="284"/>
                <w:tab w:val="left" w:pos="1418"/>
              </w:tabs>
              <w:spacing w:after="60"/>
              <w:ind w:left="142" w:right="142"/>
              <w:jc w:val="center"/>
              <w:rPr>
                <w:rFonts w:ascii="Arial" w:hAnsi="Arial" w:cs="Arial"/>
                <w:sz w:val="20"/>
                <w:szCs w:val="20"/>
                <w:lang w:val="ro-RO" w:eastAsia="en-GB"/>
              </w:rPr>
            </w:pPr>
            <w:r w:rsidRPr="003A2F3F">
              <w:rPr>
                <w:rFonts w:ascii="Arial" w:hAnsi="Arial" w:cs="Arial"/>
                <w:sz w:val="20"/>
                <w:szCs w:val="20"/>
                <w:lang w:val="ro-RO" w:eastAsia="en-GB"/>
              </w:rPr>
              <w:t>C+B</w:t>
            </w:r>
          </w:p>
        </w:tc>
        <w:tc>
          <w:tcPr>
            <w:tcW w:w="2251" w:type="dxa"/>
            <w:vAlign w:val="center"/>
          </w:tcPr>
          <w:p w14:paraId="0F4AD5A0" w14:textId="77777777" w:rsidR="003A2F3F" w:rsidRPr="003A2F3F" w:rsidRDefault="003A2F3F" w:rsidP="003A2F3F">
            <w:pPr>
              <w:tabs>
                <w:tab w:val="left" w:pos="284"/>
                <w:tab w:val="left" w:pos="1418"/>
              </w:tabs>
              <w:spacing w:after="60"/>
              <w:ind w:left="142" w:right="142"/>
              <w:jc w:val="center"/>
              <w:rPr>
                <w:rFonts w:ascii="Arial" w:hAnsi="Arial" w:cs="Arial"/>
                <w:sz w:val="20"/>
                <w:szCs w:val="20"/>
                <w:lang w:val="ro-RO" w:eastAsia="en-GB"/>
              </w:rPr>
            </w:pPr>
          </w:p>
        </w:tc>
      </w:tr>
      <w:tr w:rsidR="003A2F3F" w:rsidRPr="003A2F3F" w14:paraId="712C1CD9" w14:textId="77777777" w:rsidTr="00D900E1">
        <w:trPr>
          <w:tblHeader/>
          <w:jc w:val="center"/>
        </w:trPr>
        <w:tc>
          <w:tcPr>
            <w:tcW w:w="7319" w:type="dxa"/>
            <w:vAlign w:val="center"/>
          </w:tcPr>
          <w:p w14:paraId="16ADEA08" w14:textId="77777777" w:rsidR="003A2F3F" w:rsidRPr="003A2F3F" w:rsidRDefault="003A2F3F" w:rsidP="003A2F3F">
            <w:pPr>
              <w:tabs>
                <w:tab w:val="left" w:pos="284"/>
                <w:tab w:val="left" w:pos="1418"/>
              </w:tabs>
              <w:spacing w:after="60"/>
              <w:ind w:left="142" w:right="142"/>
              <w:rPr>
                <w:rFonts w:ascii="Arial" w:hAnsi="Arial" w:cs="Arial"/>
                <w:sz w:val="20"/>
                <w:szCs w:val="20"/>
                <w:lang w:val="ro-RO" w:eastAsia="en-GB"/>
              </w:rPr>
            </w:pPr>
            <w:r w:rsidRPr="003A2F3F">
              <w:rPr>
                <w:rFonts w:ascii="Arial" w:hAnsi="Arial" w:cs="Arial"/>
                <w:sz w:val="20"/>
                <w:szCs w:val="20"/>
                <w:lang w:val="ro-RO" w:eastAsia="en-GB"/>
              </w:rPr>
              <w:t>7. Faza determinanta - Proba de presiune</w:t>
            </w:r>
          </w:p>
        </w:tc>
        <w:tc>
          <w:tcPr>
            <w:tcW w:w="3222" w:type="dxa"/>
            <w:vAlign w:val="center"/>
          </w:tcPr>
          <w:p w14:paraId="28F7F6EB" w14:textId="77777777" w:rsidR="003A2F3F" w:rsidRPr="003A2F3F" w:rsidRDefault="003A2F3F" w:rsidP="003A2F3F">
            <w:pPr>
              <w:tabs>
                <w:tab w:val="left" w:pos="284"/>
                <w:tab w:val="left" w:pos="1418"/>
              </w:tabs>
              <w:spacing w:after="60"/>
              <w:ind w:left="142" w:right="142"/>
              <w:jc w:val="center"/>
              <w:rPr>
                <w:rFonts w:ascii="Arial" w:hAnsi="Arial" w:cs="Arial"/>
                <w:sz w:val="20"/>
                <w:szCs w:val="20"/>
                <w:lang w:val="ro-RO" w:eastAsia="en-GB"/>
              </w:rPr>
            </w:pPr>
            <w:r w:rsidRPr="003A2F3F">
              <w:rPr>
                <w:rFonts w:ascii="Arial" w:hAnsi="Arial" w:cs="Arial"/>
                <w:sz w:val="20"/>
                <w:szCs w:val="20"/>
                <w:lang w:val="ro-RO" w:eastAsia="en-GB"/>
              </w:rPr>
              <w:t>PVFD</w:t>
            </w:r>
          </w:p>
        </w:tc>
        <w:tc>
          <w:tcPr>
            <w:tcW w:w="2181" w:type="dxa"/>
            <w:vAlign w:val="center"/>
          </w:tcPr>
          <w:p w14:paraId="4BC8702F" w14:textId="77777777" w:rsidR="003A2F3F" w:rsidRPr="003A2F3F" w:rsidRDefault="003A2F3F" w:rsidP="003A2F3F">
            <w:pPr>
              <w:tabs>
                <w:tab w:val="left" w:pos="284"/>
                <w:tab w:val="left" w:pos="1418"/>
              </w:tabs>
              <w:spacing w:after="60"/>
              <w:ind w:left="142" w:right="142"/>
              <w:jc w:val="center"/>
              <w:rPr>
                <w:rFonts w:ascii="Arial" w:hAnsi="Arial" w:cs="Arial"/>
                <w:sz w:val="20"/>
                <w:szCs w:val="20"/>
                <w:lang w:val="ro-RO" w:eastAsia="en-GB"/>
              </w:rPr>
            </w:pPr>
            <w:r w:rsidRPr="003A2F3F">
              <w:rPr>
                <w:rFonts w:ascii="Arial" w:hAnsi="Arial" w:cs="Arial"/>
                <w:sz w:val="20"/>
                <w:szCs w:val="20"/>
                <w:lang w:val="ro-RO" w:eastAsia="en-GB"/>
              </w:rPr>
              <w:t>C+B+P+I</w:t>
            </w:r>
          </w:p>
        </w:tc>
        <w:tc>
          <w:tcPr>
            <w:tcW w:w="2251" w:type="dxa"/>
            <w:vAlign w:val="center"/>
          </w:tcPr>
          <w:p w14:paraId="63849A9B" w14:textId="77777777" w:rsidR="003A2F3F" w:rsidRPr="003A2F3F" w:rsidRDefault="003A2F3F" w:rsidP="003A2F3F">
            <w:pPr>
              <w:tabs>
                <w:tab w:val="left" w:pos="284"/>
                <w:tab w:val="left" w:pos="1418"/>
              </w:tabs>
              <w:spacing w:after="60"/>
              <w:ind w:left="142" w:right="142"/>
              <w:jc w:val="center"/>
              <w:rPr>
                <w:rFonts w:ascii="Arial" w:hAnsi="Arial" w:cs="Arial"/>
                <w:sz w:val="20"/>
                <w:szCs w:val="20"/>
                <w:lang w:val="ro-RO" w:eastAsia="en-GB"/>
              </w:rPr>
            </w:pPr>
          </w:p>
        </w:tc>
      </w:tr>
      <w:tr w:rsidR="003A2F3F" w:rsidRPr="003A2F3F" w14:paraId="7FCB0F09" w14:textId="77777777" w:rsidTr="00D900E1">
        <w:trPr>
          <w:tblHeader/>
          <w:jc w:val="center"/>
        </w:trPr>
        <w:tc>
          <w:tcPr>
            <w:tcW w:w="7319" w:type="dxa"/>
            <w:vAlign w:val="center"/>
          </w:tcPr>
          <w:p w14:paraId="445BAA4A" w14:textId="77777777" w:rsidR="003A2F3F" w:rsidRPr="003A2F3F" w:rsidRDefault="003A2F3F" w:rsidP="003A2F3F">
            <w:pPr>
              <w:tabs>
                <w:tab w:val="left" w:pos="284"/>
                <w:tab w:val="left" w:pos="1418"/>
              </w:tabs>
              <w:spacing w:after="60"/>
              <w:ind w:left="142" w:right="142"/>
              <w:rPr>
                <w:rFonts w:ascii="Arial" w:hAnsi="Arial" w:cs="Arial"/>
                <w:sz w:val="20"/>
                <w:szCs w:val="20"/>
                <w:lang w:val="ro-RO" w:eastAsia="en-GB"/>
              </w:rPr>
            </w:pPr>
            <w:r w:rsidRPr="003A2F3F">
              <w:rPr>
                <w:rFonts w:ascii="Arial" w:hAnsi="Arial" w:cs="Arial"/>
                <w:sz w:val="20"/>
                <w:szCs w:val="20"/>
                <w:lang w:val="ro-RO" w:eastAsia="en-GB"/>
              </w:rPr>
              <w:t>8. Realizarea umpluturilor si a compactarii inclusiv sistematizarea</w:t>
            </w:r>
          </w:p>
        </w:tc>
        <w:tc>
          <w:tcPr>
            <w:tcW w:w="3222" w:type="dxa"/>
            <w:vAlign w:val="center"/>
          </w:tcPr>
          <w:p w14:paraId="0BA0C3A9" w14:textId="77777777" w:rsidR="003A2F3F" w:rsidRPr="003A2F3F" w:rsidRDefault="003A2F3F" w:rsidP="003A2F3F">
            <w:pPr>
              <w:tabs>
                <w:tab w:val="left" w:pos="284"/>
                <w:tab w:val="left" w:pos="1418"/>
              </w:tabs>
              <w:spacing w:after="60"/>
              <w:ind w:left="142" w:right="142"/>
              <w:jc w:val="center"/>
              <w:rPr>
                <w:rFonts w:ascii="Arial" w:hAnsi="Arial" w:cs="Arial"/>
                <w:sz w:val="20"/>
                <w:szCs w:val="20"/>
                <w:lang w:val="ro-RO" w:eastAsia="en-GB"/>
              </w:rPr>
            </w:pPr>
            <w:r w:rsidRPr="003A2F3F">
              <w:rPr>
                <w:rFonts w:ascii="Arial" w:hAnsi="Arial" w:cs="Arial"/>
                <w:sz w:val="20"/>
                <w:szCs w:val="20"/>
                <w:lang w:val="ro-RO" w:eastAsia="en-GB"/>
              </w:rPr>
              <w:t>PVRC</w:t>
            </w:r>
          </w:p>
        </w:tc>
        <w:tc>
          <w:tcPr>
            <w:tcW w:w="2181" w:type="dxa"/>
            <w:vAlign w:val="center"/>
          </w:tcPr>
          <w:p w14:paraId="317ED7A7" w14:textId="77777777" w:rsidR="003A2F3F" w:rsidRPr="003A2F3F" w:rsidRDefault="003A2F3F" w:rsidP="003A2F3F">
            <w:pPr>
              <w:tabs>
                <w:tab w:val="left" w:pos="284"/>
                <w:tab w:val="left" w:pos="1418"/>
              </w:tabs>
              <w:spacing w:after="60"/>
              <w:ind w:left="142" w:right="142"/>
              <w:jc w:val="center"/>
              <w:rPr>
                <w:rFonts w:ascii="Arial" w:hAnsi="Arial" w:cs="Arial"/>
                <w:sz w:val="20"/>
                <w:szCs w:val="20"/>
                <w:lang w:val="ro-RO" w:eastAsia="en-GB"/>
              </w:rPr>
            </w:pPr>
            <w:r w:rsidRPr="003A2F3F">
              <w:rPr>
                <w:rFonts w:ascii="Arial" w:hAnsi="Arial" w:cs="Arial"/>
                <w:sz w:val="20"/>
                <w:szCs w:val="20"/>
                <w:lang w:val="ro-RO" w:eastAsia="en-GB"/>
              </w:rPr>
              <w:t>C+B</w:t>
            </w:r>
          </w:p>
        </w:tc>
        <w:tc>
          <w:tcPr>
            <w:tcW w:w="2251" w:type="dxa"/>
            <w:vAlign w:val="center"/>
          </w:tcPr>
          <w:p w14:paraId="6A23F06A" w14:textId="77777777" w:rsidR="003A2F3F" w:rsidRPr="003A2F3F" w:rsidRDefault="003A2F3F" w:rsidP="003A2F3F">
            <w:pPr>
              <w:tabs>
                <w:tab w:val="left" w:pos="284"/>
                <w:tab w:val="left" w:pos="1418"/>
              </w:tabs>
              <w:spacing w:after="60"/>
              <w:ind w:left="142" w:right="142"/>
              <w:jc w:val="center"/>
              <w:rPr>
                <w:rFonts w:ascii="Arial" w:hAnsi="Arial" w:cs="Arial"/>
                <w:sz w:val="20"/>
                <w:szCs w:val="20"/>
                <w:lang w:val="ro-RO" w:eastAsia="en-GB"/>
              </w:rPr>
            </w:pPr>
          </w:p>
        </w:tc>
      </w:tr>
      <w:tr w:rsidR="003A2F3F" w:rsidRPr="003A2F3F" w14:paraId="63877CBF" w14:textId="77777777" w:rsidTr="00D900E1">
        <w:trPr>
          <w:tblHeader/>
          <w:jc w:val="center"/>
        </w:trPr>
        <w:tc>
          <w:tcPr>
            <w:tcW w:w="7319" w:type="dxa"/>
            <w:vAlign w:val="center"/>
          </w:tcPr>
          <w:p w14:paraId="2C0CC821" w14:textId="77777777" w:rsidR="003A2F3F" w:rsidRPr="003A2F3F" w:rsidRDefault="003A2F3F" w:rsidP="003A2F3F">
            <w:pPr>
              <w:tabs>
                <w:tab w:val="left" w:pos="284"/>
                <w:tab w:val="left" w:pos="1418"/>
              </w:tabs>
              <w:spacing w:after="60"/>
              <w:ind w:left="142" w:right="142"/>
              <w:rPr>
                <w:rFonts w:ascii="Arial" w:hAnsi="Arial" w:cs="Arial"/>
                <w:sz w:val="20"/>
                <w:szCs w:val="20"/>
                <w:lang w:val="ro-RO" w:eastAsia="en-GB"/>
              </w:rPr>
            </w:pPr>
            <w:r w:rsidRPr="003A2F3F">
              <w:rPr>
                <w:rFonts w:ascii="Arial" w:hAnsi="Arial" w:cs="Arial"/>
                <w:sz w:val="20"/>
                <w:szCs w:val="20"/>
                <w:lang w:val="ro-RO" w:eastAsia="en-GB"/>
              </w:rPr>
              <w:t>9. Refacerea zonelor carosabile cu asfalt/beton/macadam/piatra cubica, etc.</w:t>
            </w:r>
          </w:p>
        </w:tc>
        <w:tc>
          <w:tcPr>
            <w:tcW w:w="3222" w:type="dxa"/>
            <w:vAlign w:val="center"/>
          </w:tcPr>
          <w:p w14:paraId="01665735" w14:textId="77777777" w:rsidR="003A2F3F" w:rsidRPr="003A2F3F" w:rsidRDefault="003A2F3F" w:rsidP="003A2F3F">
            <w:pPr>
              <w:tabs>
                <w:tab w:val="left" w:pos="284"/>
                <w:tab w:val="left" w:pos="1418"/>
              </w:tabs>
              <w:spacing w:after="60"/>
              <w:ind w:left="142" w:right="142"/>
              <w:jc w:val="center"/>
              <w:rPr>
                <w:rFonts w:ascii="Arial" w:hAnsi="Arial" w:cs="Arial"/>
                <w:sz w:val="20"/>
                <w:szCs w:val="20"/>
                <w:lang w:val="ro-RO" w:eastAsia="en-GB"/>
              </w:rPr>
            </w:pPr>
            <w:r w:rsidRPr="003A2F3F">
              <w:rPr>
                <w:rFonts w:ascii="Arial" w:hAnsi="Arial" w:cs="Arial"/>
                <w:sz w:val="20"/>
                <w:szCs w:val="20"/>
                <w:lang w:val="ro-RO" w:eastAsia="en-GB"/>
              </w:rPr>
              <w:t>PVRC</w:t>
            </w:r>
          </w:p>
        </w:tc>
        <w:tc>
          <w:tcPr>
            <w:tcW w:w="2181" w:type="dxa"/>
            <w:vAlign w:val="center"/>
          </w:tcPr>
          <w:p w14:paraId="4E2C4F17" w14:textId="77777777" w:rsidR="003A2F3F" w:rsidRPr="003A2F3F" w:rsidRDefault="003A2F3F" w:rsidP="003A2F3F">
            <w:pPr>
              <w:tabs>
                <w:tab w:val="left" w:pos="284"/>
                <w:tab w:val="left" w:pos="1418"/>
              </w:tabs>
              <w:spacing w:after="60"/>
              <w:ind w:left="142" w:right="142"/>
              <w:jc w:val="center"/>
              <w:rPr>
                <w:rFonts w:ascii="Arial" w:hAnsi="Arial" w:cs="Arial"/>
                <w:sz w:val="20"/>
                <w:szCs w:val="20"/>
                <w:lang w:val="ro-RO" w:eastAsia="en-GB"/>
              </w:rPr>
            </w:pPr>
            <w:r w:rsidRPr="003A2F3F">
              <w:rPr>
                <w:rFonts w:ascii="Arial" w:hAnsi="Arial" w:cs="Arial"/>
                <w:sz w:val="20"/>
                <w:szCs w:val="20"/>
                <w:lang w:val="ro-RO" w:eastAsia="en-GB"/>
              </w:rPr>
              <w:t>C+B+A.L.</w:t>
            </w:r>
          </w:p>
        </w:tc>
        <w:tc>
          <w:tcPr>
            <w:tcW w:w="2251" w:type="dxa"/>
            <w:vAlign w:val="center"/>
          </w:tcPr>
          <w:p w14:paraId="14E30019" w14:textId="77777777" w:rsidR="003A2F3F" w:rsidRPr="003A2F3F" w:rsidRDefault="003A2F3F" w:rsidP="003A2F3F">
            <w:pPr>
              <w:tabs>
                <w:tab w:val="left" w:pos="284"/>
                <w:tab w:val="left" w:pos="1418"/>
              </w:tabs>
              <w:spacing w:after="60"/>
              <w:ind w:left="142" w:right="142"/>
              <w:jc w:val="center"/>
              <w:rPr>
                <w:rFonts w:ascii="Arial" w:hAnsi="Arial" w:cs="Arial"/>
                <w:sz w:val="20"/>
                <w:szCs w:val="20"/>
                <w:lang w:val="ro-RO" w:eastAsia="en-GB"/>
              </w:rPr>
            </w:pPr>
          </w:p>
        </w:tc>
      </w:tr>
      <w:tr w:rsidR="003A2F3F" w:rsidRPr="003A2F3F" w14:paraId="1C6792BF" w14:textId="77777777" w:rsidTr="00D900E1">
        <w:trPr>
          <w:tblHeader/>
          <w:jc w:val="center"/>
        </w:trPr>
        <w:tc>
          <w:tcPr>
            <w:tcW w:w="7319" w:type="dxa"/>
            <w:vAlign w:val="center"/>
          </w:tcPr>
          <w:p w14:paraId="5FC99808" w14:textId="77777777" w:rsidR="003A2F3F" w:rsidRPr="003A2F3F" w:rsidRDefault="003A2F3F" w:rsidP="003A2F3F">
            <w:pPr>
              <w:tabs>
                <w:tab w:val="left" w:pos="284"/>
                <w:tab w:val="left" w:pos="1418"/>
              </w:tabs>
              <w:spacing w:after="60"/>
              <w:ind w:left="142" w:right="142"/>
              <w:rPr>
                <w:rFonts w:ascii="Arial" w:hAnsi="Arial" w:cs="Arial"/>
                <w:sz w:val="20"/>
                <w:szCs w:val="20"/>
                <w:lang w:val="ro-RO" w:eastAsia="en-GB"/>
              </w:rPr>
            </w:pPr>
            <w:r w:rsidRPr="003A2F3F">
              <w:rPr>
                <w:rFonts w:ascii="Arial" w:hAnsi="Arial" w:cs="Arial"/>
                <w:sz w:val="20"/>
                <w:szCs w:val="20"/>
                <w:lang w:val="ro-RO" w:eastAsia="en-GB"/>
              </w:rPr>
              <w:t>10. Marcarea si reperarea retelelor de conducte</w:t>
            </w:r>
          </w:p>
        </w:tc>
        <w:tc>
          <w:tcPr>
            <w:tcW w:w="3222" w:type="dxa"/>
            <w:vAlign w:val="center"/>
          </w:tcPr>
          <w:p w14:paraId="53DA5348" w14:textId="77777777" w:rsidR="003A2F3F" w:rsidRPr="003A2F3F" w:rsidRDefault="003A2F3F" w:rsidP="003A2F3F">
            <w:pPr>
              <w:tabs>
                <w:tab w:val="left" w:pos="284"/>
                <w:tab w:val="left" w:pos="1418"/>
              </w:tabs>
              <w:spacing w:after="60"/>
              <w:ind w:left="142" w:right="142"/>
              <w:jc w:val="center"/>
              <w:rPr>
                <w:rFonts w:ascii="Arial" w:hAnsi="Arial" w:cs="Arial"/>
                <w:sz w:val="20"/>
                <w:szCs w:val="20"/>
                <w:lang w:val="ro-RO" w:eastAsia="en-GB"/>
              </w:rPr>
            </w:pPr>
            <w:r w:rsidRPr="003A2F3F">
              <w:rPr>
                <w:rFonts w:ascii="Arial" w:hAnsi="Arial" w:cs="Arial"/>
                <w:sz w:val="20"/>
                <w:szCs w:val="20"/>
                <w:lang w:val="ro-RO" w:eastAsia="en-GB"/>
              </w:rPr>
              <w:t>PVRC</w:t>
            </w:r>
          </w:p>
        </w:tc>
        <w:tc>
          <w:tcPr>
            <w:tcW w:w="2181" w:type="dxa"/>
            <w:vAlign w:val="center"/>
          </w:tcPr>
          <w:p w14:paraId="79B9CBF7" w14:textId="77777777" w:rsidR="003A2F3F" w:rsidRPr="003A2F3F" w:rsidRDefault="003A2F3F" w:rsidP="003A2F3F">
            <w:pPr>
              <w:tabs>
                <w:tab w:val="left" w:pos="284"/>
                <w:tab w:val="left" w:pos="1418"/>
              </w:tabs>
              <w:spacing w:after="60"/>
              <w:ind w:left="142" w:right="142"/>
              <w:jc w:val="center"/>
              <w:rPr>
                <w:rFonts w:ascii="Arial" w:hAnsi="Arial" w:cs="Arial"/>
                <w:sz w:val="20"/>
                <w:szCs w:val="20"/>
                <w:lang w:val="ro-RO" w:eastAsia="en-GB"/>
              </w:rPr>
            </w:pPr>
            <w:r w:rsidRPr="003A2F3F">
              <w:rPr>
                <w:rFonts w:ascii="Arial" w:hAnsi="Arial" w:cs="Arial"/>
                <w:sz w:val="20"/>
                <w:szCs w:val="20"/>
                <w:lang w:val="ro-RO" w:eastAsia="en-GB"/>
              </w:rPr>
              <w:t>C+B</w:t>
            </w:r>
          </w:p>
        </w:tc>
        <w:tc>
          <w:tcPr>
            <w:tcW w:w="2251" w:type="dxa"/>
            <w:vAlign w:val="center"/>
          </w:tcPr>
          <w:p w14:paraId="67D2C8A0" w14:textId="77777777" w:rsidR="003A2F3F" w:rsidRPr="003A2F3F" w:rsidRDefault="003A2F3F" w:rsidP="003A2F3F">
            <w:pPr>
              <w:tabs>
                <w:tab w:val="left" w:pos="284"/>
                <w:tab w:val="left" w:pos="1418"/>
              </w:tabs>
              <w:spacing w:after="60"/>
              <w:ind w:left="142" w:right="142"/>
              <w:jc w:val="center"/>
              <w:rPr>
                <w:rFonts w:ascii="Arial" w:hAnsi="Arial" w:cs="Arial"/>
                <w:sz w:val="20"/>
                <w:szCs w:val="20"/>
                <w:lang w:val="ro-RO" w:eastAsia="en-GB"/>
              </w:rPr>
            </w:pPr>
          </w:p>
        </w:tc>
      </w:tr>
    </w:tbl>
    <w:p w14:paraId="58E374CC" w14:textId="77777777" w:rsidR="001E42AD" w:rsidRPr="002622F0" w:rsidRDefault="001E42AD" w:rsidP="001E42AD">
      <w:pPr>
        <w:rPr>
          <w:lang w:val="ro-RO"/>
        </w:rPr>
      </w:pPr>
    </w:p>
    <w:p w14:paraId="2904A60E" w14:textId="517EF148" w:rsidR="001E42AD" w:rsidRPr="002622F0" w:rsidRDefault="001E42AD" w:rsidP="001E6EB4">
      <w:pPr>
        <w:pStyle w:val="Corptext"/>
        <w:tabs>
          <w:tab w:val="left" w:pos="4536"/>
          <w:tab w:val="left" w:pos="4962"/>
          <w:tab w:val="left" w:pos="8364"/>
          <w:tab w:val="left" w:pos="11766"/>
        </w:tabs>
        <w:ind w:right="-269"/>
        <w:jc w:val="center"/>
        <w:rPr>
          <w:lang w:val="ro-RO"/>
        </w:rPr>
      </w:pPr>
      <w:r w:rsidRPr="002622F0">
        <w:rPr>
          <w:lang w:val="ro-RO"/>
        </w:rPr>
        <w:t>CONSTRUCTOR,</w:t>
      </w:r>
      <w:r w:rsidRPr="002622F0">
        <w:rPr>
          <w:lang w:val="ro-RO"/>
        </w:rPr>
        <w:tab/>
      </w:r>
      <w:r>
        <w:rPr>
          <w:lang w:val="ro-RO"/>
        </w:rPr>
        <w:tab/>
      </w:r>
      <w:r w:rsidRPr="002622F0">
        <w:rPr>
          <w:lang w:val="ro-RO"/>
        </w:rPr>
        <w:t>BENEFICIAR,</w:t>
      </w:r>
      <w:r w:rsidRPr="002622F0">
        <w:rPr>
          <w:lang w:val="ro-RO"/>
        </w:rPr>
        <w:tab/>
        <w:t>PROIECTANT,</w:t>
      </w:r>
      <w:r w:rsidRPr="002622F0">
        <w:rPr>
          <w:lang w:val="ro-RO"/>
        </w:rPr>
        <w:tab/>
      </w:r>
      <w:r w:rsidRPr="002622F0">
        <w:rPr>
          <w:lang w:val="ro-RO"/>
        </w:rPr>
        <w:tab/>
        <w:t>ISC Judetul Giurgiu</w:t>
      </w:r>
    </w:p>
    <w:p w14:paraId="4D80FB92" w14:textId="77777777" w:rsidR="003A2F3F" w:rsidRDefault="003A2F3F" w:rsidP="001E42AD">
      <w:pPr>
        <w:pStyle w:val="Corptext"/>
        <w:rPr>
          <w:b/>
          <w:lang w:val="ro-RO"/>
        </w:rPr>
      </w:pPr>
    </w:p>
    <w:p w14:paraId="2120FF6A" w14:textId="4C755D16" w:rsidR="001E42AD" w:rsidRPr="00EC267D" w:rsidRDefault="001E42AD" w:rsidP="001E42AD">
      <w:pPr>
        <w:pStyle w:val="Corptext"/>
        <w:rPr>
          <w:b/>
          <w:lang w:val="ro-RO"/>
        </w:rPr>
      </w:pPr>
      <w:r w:rsidRPr="00EC267D">
        <w:rPr>
          <w:b/>
          <w:lang w:val="ro-RO"/>
        </w:rPr>
        <w:t>Nota:</w:t>
      </w:r>
    </w:p>
    <w:p w14:paraId="09F34F2A" w14:textId="77777777" w:rsidR="001E42AD" w:rsidRPr="00EC267D" w:rsidRDefault="001E42AD" w:rsidP="001E42AD">
      <w:pPr>
        <w:pStyle w:val="Corptext"/>
        <w:rPr>
          <w:lang w:val="ro-RO"/>
        </w:rPr>
      </w:pPr>
      <w:r w:rsidRPr="00EC267D">
        <w:rPr>
          <w:lang w:val="ro-RO"/>
        </w:rPr>
        <w:lastRenderedPageBreak/>
        <w:t>Convocarea delegatiilor in vederea respectarii prezentului program si a intocmirii documentelor atestatoare (procese verbale de receptie; etc) este in sarcina Antreprenorului pentru care, prezentul program devine obligatoriu in momentul prezentarii ofertelor de executie a lucrarii.</w:t>
      </w:r>
    </w:p>
    <w:p w14:paraId="5630C6F0" w14:textId="77777777" w:rsidR="001E42AD" w:rsidRPr="00EC267D" w:rsidRDefault="001E42AD" w:rsidP="001E42AD">
      <w:pPr>
        <w:pStyle w:val="Corptext"/>
        <w:rPr>
          <w:lang w:val="ro-RO"/>
        </w:rPr>
      </w:pPr>
      <w:r w:rsidRPr="00EC267D">
        <w:rPr>
          <w:lang w:val="ro-RO"/>
        </w:rPr>
        <w:t>Prezentele faze de control prevazute mai sus nu sunt limitative.</w:t>
      </w:r>
    </w:p>
    <w:p w14:paraId="284CC65F" w14:textId="77777777" w:rsidR="001E42AD" w:rsidRPr="00EC267D" w:rsidRDefault="001E42AD" w:rsidP="001E42AD">
      <w:pPr>
        <w:pStyle w:val="Corptext"/>
        <w:rPr>
          <w:lang w:val="ro-RO"/>
        </w:rPr>
      </w:pPr>
      <w:r w:rsidRPr="00EC267D">
        <w:rPr>
          <w:lang w:val="ro-RO"/>
        </w:rPr>
        <w:t>Solicitarea proiectantului pe santier in vederea participarii la faza determinanta se va realiza cu minim 5 zile inainte de data programata a fazei determinante.</w:t>
      </w:r>
    </w:p>
    <w:p w14:paraId="2462F48B" w14:textId="77777777" w:rsidR="001E42AD" w:rsidRPr="00EC267D" w:rsidRDefault="001E42AD" w:rsidP="001E42AD">
      <w:pPr>
        <w:pStyle w:val="Corptext"/>
        <w:rPr>
          <w:lang w:val="ro-RO"/>
        </w:rPr>
      </w:pPr>
      <w:r w:rsidRPr="00EC267D">
        <w:rPr>
          <w:lang w:val="ro-RO"/>
        </w:rPr>
        <w:t>Beneficiarul si Inspectorul din cadrul Inspectoratului de Stat in Constructii mai pot adauga si alte faze pe care le considera importante pentru realizarea cerintelor de calitate.</w:t>
      </w:r>
    </w:p>
    <w:p w14:paraId="1EE6229C" w14:textId="77777777" w:rsidR="001E42AD" w:rsidRPr="0010074F" w:rsidRDefault="001E42AD" w:rsidP="001E42AD">
      <w:pPr>
        <w:rPr>
          <w:b/>
          <w:lang w:val="ro-RO"/>
        </w:rPr>
      </w:pPr>
      <w:r w:rsidRPr="0010074F">
        <w:rPr>
          <w:b/>
          <w:lang w:val="ro-RO"/>
        </w:rPr>
        <w:br w:type="page"/>
      </w:r>
    </w:p>
    <w:p w14:paraId="681F4A6F" w14:textId="77777777" w:rsidR="001E42AD" w:rsidRPr="009237E8" w:rsidRDefault="001E42AD" w:rsidP="001E6EB4">
      <w:pPr>
        <w:pStyle w:val="Corptext"/>
        <w:jc w:val="right"/>
        <w:rPr>
          <w:b/>
          <w:lang w:val="ro-RO"/>
        </w:rPr>
      </w:pPr>
      <w:r w:rsidRPr="009237E8">
        <w:rPr>
          <w:b/>
          <w:lang w:val="ro-RO"/>
        </w:rPr>
        <w:lastRenderedPageBreak/>
        <w:t xml:space="preserve">VIZAT, ISC Jud. </w:t>
      </w:r>
      <w:r>
        <w:rPr>
          <w:b/>
          <w:lang w:val="ro-RO"/>
        </w:rPr>
        <w:t>Giurgiu</w:t>
      </w:r>
    </w:p>
    <w:p w14:paraId="1377692E" w14:textId="77777777" w:rsidR="001E42AD" w:rsidRPr="001E6EB4" w:rsidRDefault="001E42AD" w:rsidP="001E6EB4">
      <w:pPr>
        <w:pStyle w:val="bodytextbold"/>
        <w:jc w:val="center"/>
        <w:rPr>
          <w:rFonts w:cs="Arial"/>
        </w:rPr>
      </w:pPr>
      <w:r w:rsidRPr="001E6EB4">
        <w:rPr>
          <w:rFonts w:cs="Arial"/>
        </w:rPr>
        <w:t>PROGRAM PRIVIND CONTROLUL CALITATII LUCRARILOR PE FAZE DETERMINANTE</w:t>
      </w:r>
    </w:p>
    <w:p w14:paraId="670ACFEB" w14:textId="77777777" w:rsidR="001E42AD" w:rsidRPr="001E6EB4" w:rsidRDefault="001E42AD" w:rsidP="001E6EB4">
      <w:pPr>
        <w:pStyle w:val="bodytextbold"/>
        <w:jc w:val="center"/>
        <w:rPr>
          <w:rFonts w:cs="Arial"/>
        </w:rPr>
      </w:pPr>
      <w:r w:rsidRPr="001E6EB4">
        <w:rPr>
          <w:rFonts w:cs="Arial"/>
        </w:rPr>
        <w:t>- FUNDATII AFERENTE OBIECTELOR DIN GOSPODARIA DE APA -</w:t>
      </w:r>
    </w:p>
    <w:tbl>
      <w:tblPr>
        <w:tblpPr w:leftFromText="181" w:rightFromText="181" w:vertAnchor="text" w:horzAnchor="margin" w:tblpXSpec="center" w:tblpY="104"/>
        <w:tblOverlap w:val="never"/>
        <w:tblW w:w="502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994"/>
        <w:gridCol w:w="3551"/>
        <w:gridCol w:w="2465"/>
        <w:gridCol w:w="1947"/>
      </w:tblGrid>
      <w:tr w:rsidR="001E42AD" w:rsidRPr="009237E8" w14:paraId="49C1E1E6" w14:textId="77777777" w:rsidTr="00502228">
        <w:trPr>
          <w:trHeight w:val="1707"/>
        </w:trPr>
        <w:tc>
          <w:tcPr>
            <w:tcW w:w="2338" w:type="pct"/>
            <w:shd w:val="pct25" w:color="auto" w:fill="auto"/>
            <w:vAlign w:val="center"/>
          </w:tcPr>
          <w:p w14:paraId="24D74BC8" w14:textId="77777777" w:rsidR="001E42AD" w:rsidRPr="009237E8" w:rsidRDefault="001E42AD" w:rsidP="00A13EE2">
            <w:pPr>
              <w:pStyle w:val="Tabletexttitle"/>
              <w:rPr>
                <w:szCs w:val="18"/>
              </w:rPr>
            </w:pPr>
            <w:r w:rsidRPr="009237E8">
              <w:rPr>
                <w:szCs w:val="18"/>
              </w:rPr>
              <w:t>Lucrari ce se controleaza, se verifica sau se receptioneaza calitativ si pentru care se intocmesc documente de inregistrare a calitatii</w:t>
            </w:r>
          </w:p>
        </w:tc>
        <w:tc>
          <w:tcPr>
            <w:tcW w:w="1187" w:type="pct"/>
            <w:shd w:val="pct25" w:color="auto" w:fill="auto"/>
            <w:vAlign w:val="center"/>
          </w:tcPr>
          <w:p w14:paraId="7282F039" w14:textId="77777777" w:rsidR="001E42AD" w:rsidRPr="009237E8" w:rsidRDefault="001E42AD" w:rsidP="00A13EE2">
            <w:pPr>
              <w:pStyle w:val="Tabletexttitle"/>
              <w:rPr>
                <w:szCs w:val="18"/>
              </w:rPr>
            </w:pPr>
            <w:r w:rsidRPr="009237E8">
              <w:rPr>
                <w:szCs w:val="18"/>
              </w:rPr>
              <w:t>Documentul scris care se incheie:</w:t>
            </w:r>
          </w:p>
          <w:p w14:paraId="2446C03B" w14:textId="77777777" w:rsidR="001E42AD" w:rsidRPr="009237E8" w:rsidRDefault="001E42AD" w:rsidP="00A13EE2">
            <w:pPr>
              <w:pStyle w:val="Tabletexttitle"/>
              <w:rPr>
                <w:szCs w:val="18"/>
              </w:rPr>
            </w:pPr>
            <w:r w:rsidRPr="009237E8">
              <w:rPr>
                <w:szCs w:val="18"/>
              </w:rPr>
              <w:t>PV- Proces Verbal</w:t>
            </w:r>
          </w:p>
          <w:p w14:paraId="49496549" w14:textId="77777777" w:rsidR="001E42AD" w:rsidRPr="009237E8" w:rsidRDefault="001E42AD" w:rsidP="00A13EE2">
            <w:pPr>
              <w:pStyle w:val="Tabletexttitle"/>
              <w:rPr>
                <w:szCs w:val="18"/>
              </w:rPr>
            </w:pPr>
            <w:r w:rsidRPr="009237E8">
              <w:rPr>
                <w:szCs w:val="18"/>
              </w:rPr>
              <w:t>PVLA-Proces Verbal</w:t>
            </w:r>
          </w:p>
          <w:p w14:paraId="1FBF70CC" w14:textId="77777777" w:rsidR="001E42AD" w:rsidRPr="009237E8" w:rsidRDefault="001E42AD" w:rsidP="00A13EE2">
            <w:pPr>
              <w:pStyle w:val="Tabletexttitle"/>
              <w:rPr>
                <w:szCs w:val="18"/>
              </w:rPr>
            </w:pPr>
            <w:r w:rsidRPr="009237E8">
              <w:rPr>
                <w:szCs w:val="18"/>
              </w:rPr>
              <w:t>de Lucrari Ascunse</w:t>
            </w:r>
          </w:p>
          <w:p w14:paraId="0E56FC55" w14:textId="77777777" w:rsidR="001E42AD" w:rsidRPr="009237E8" w:rsidRDefault="001E42AD" w:rsidP="00A13EE2">
            <w:pPr>
              <w:pStyle w:val="Tabletexttitle"/>
              <w:rPr>
                <w:szCs w:val="18"/>
              </w:rPr>
            </w:pPr>
            <w:r w:rsidRPr="009237E8">
              <w:rPr>
                <w:szCs w:val="18"/>
              </w:rPr>
              <w:t>PVRC- Proces Verbal</w:t>
            </w:r>
          </w:p>
          <w:p w14:paraId="3A1B0186" w14:textId="77777777" w:rsidR="001E42AD" w:rsidRPr="009237E8" w:rsidRDefault="001E42AD" w:rsidP="00A13EE2">
            <w:pPr>
              <w:pStyle w:val="Tabletexttitle"/>
              <w:rPr>
                <w:szCs w:val="18"/>
              </w:rPr>
            </w:pPr>
            <w:r w:rsidRPr="009237E8">
              <w:rPr>
                <w:szCs w:val="18"/>
              </w:rPr>
              <w:t>de Receptie Calitativa</w:t>
            </w:r>
          </w:p>
          <w:p w14:paraId="391657CF" w14:textId="77777777" w:rsidR="001E42AD" w:rsidRPr="009237E8" w:rsidRDefault="001E42AD" w:rsidP="00A13EE2">
            <w:pPr>
              <w:pStyle w:val="Tabletexttitle"/>
              <w:rPr>
                <w:szCs w:val="18"/>
              </w:rPr>
            </w:pPr>
            <w:r w:rsidRPr="009237E8">
              <w:rPr>
                <w:szCs w:val="18"/>
              </w:rPr>
              <w:t>PVFD- Proces Verbal</w:t>
            </w:r>
          </w:p>
          <w:p w14:paraId="293369C8" w14:textId="77777777" w:rsidR="001E42AD" w:rsidRPr="009237E8" w:rsidRDefault="001E42AD" w:rsidP="00A13EE2">
            <w:pPr>
              <w:pStyle w:val="Tabletexttitle"/>
              <w:rPr>
                <w:szCs w:val="18"/>
              </w:rPr>
            </w:pPr>
            <w:r w:rsidRPr="009237E8">
              <w:rPr>
                <w:szCs w:val="18"/>
              </w:rPr>
              <w:t>de Faza Determinanta</w:t>
            </w:r>
          </w:p>
        </w:tc>
        <w:tc>
          <w:tcPr>
            <w:tcW w:w="824" w:type="pct"/>
            <w:shd w:val="pct25" w:color="auto" w:fill="auto"/>
            <w:vAlign w:val="center"/>
          </w:tcPr>
          <w:p w14:paraId="346DDF5F" w14:textId="77777777" w:rsidR="001E42AD" w:rsidRPr="009237E8" w:rsidRDefault="001E42AD" w:rsidP="00A13EE2">
            <w:pPr>
              <w:pStyle w:val="Tabletexttitle"/>
              <w:rPr>
                <w:szCs w:val="18"/>
              </w:rPr>
            </w:pPr>
            <w:r w:rsidRPr="009237E8">
              <w:rPr>
                <w:szCs w:val="18"/>
              </w:rPr>
              <w:t>Participa si semneaza documentele:</w:t>
            </w:r>
          </w:p>
          <w:p w14:paraId="761EFE73" w14:textId="77777777" w:rsidR="001E42AD" w:rsidRPr="009237E8" w:rsidRDefault="001E42AD" w:rsidP="00A13EE2">
            <w:pPr>
              <w:pStyle w:val="Tabletexttitle"/>
              <w:rPr>
                <w:szCs w:val="18"/>
              </w:rPr>
            </w:pPr>
            <w:r w:rsidRPr="009237E8">
              <w:rPr>
                <w:szCs w:val="18"/>
              </w:rPr>
              <w:t>B=Investitor (Dirigintele Supervizorului)</w:t>
            </w:r>
          </w:p>
          <w:p w14:paraId="1E1471CC" w14:textId="77777777" w:rsidR="001E42AD" w:rsidRPr="009237E8" w:rsidRDefault="001E42AD" w:rsidP="00A13EE2">
            <w:pPr>
              <w:pStyle w:val="Tabletexttitle"/>
              <w:rPr>
                <w:szCs w:val="18"/>
              </w:rPr>
            </w:pPr>
            <w:r w:rsidRPr="009237E8">
              <w:rPr>
                <w:szCs w:val="18"/>
              </w:rPr>
              <w:t>C=Constructor</w:t>
            </w:r>
          </w:p>
          <w:p w14:paraId="115E67DE" w14:textId="77777777" w:rsidR="001E42AD" w:rsidRPr="009237E8" w:rsidRDefault="001E42AD" w:rsidP="00A13EE2">
            <w:pPr>
              <w:pStyle w:val="Tabletexttitle"/>
              <w:rPr>
                <w:szCs w:val="18"/>
              </w:rPr>
            </w:pPr>
            <w:r w:rsidRPr="009237E8">
              <w:rPr>
                <w:szCs w:val="18"/>
              </w:rPr>
              <w:t>P=Proiectant</w:t>
            </w:r>
          </w:p>
          <w:p w14:paraId="6DC3716F" w14:textId="77777777" w:rsidR="001E42AD" w:rsidRPr="009237E8" w:rsidRDefault="001E42AD" w:rsidP="00A13EE2">
            <w:pPr>
              <w:pStyle w:val="Tabletexttitle"/>
              <w:rPr>
                <w:szCs w:val="18"/>
              </w:rPr>
            </w:pPr>
            <w:r w:rsidRPr="009237E8">
              <w:rPr>
                <w:szCs w:val="18"/>
              </w:rPr>
              <w:t>G=Geotehnician</w:t>
            </w:r>
          </w:p>
          <w:p w14:paraId="7DE39B98" w14:textId="03F206E9" w:rsidR="001E42AD" w:rsidRPr="009237E8" w:rsidRDefault="001E42AD" w:rsidP="00A13EE2">
            <w:pPr>
              <w:pStyle w:val="Tabletexttitle"/>
              <w:rPr>
                <w:szCs w:val="18"/>
              </w:rPr>
            </w:pPr>
            <w:r w:rsidRPr="009237E8">
              <w:rPr>
                <w:szCs w:val="18"/>
              </w:rPr>
              <w:t xml:space="preserve">I=ISC Jud. </w:t>
            </w:r>
            <w:r w:rsidR="00982D7A">
              <w:rPr>
                <w:szCs w:val="18"/>
              </w:rPr>
              <w:t>Giurgiu</w:t>
            </w:r>
          </w:p>
        </w:tc>
        <w:tc>
          <w:tcPr>
            <w:tcW w:w="651" w:type="pct"/>
            <w:shd w:val="pct25" w:color="auto" w:fill="auto"/>
            <w:vAlign w:val="center"/>
          </w:tcPr>
          <w:p w14:paraId="1FD50231" w14:textId="77777777" w:rsidR="001E42AD" w:rsidRPr="009237E8" w:rsidRDefault="001E42AD" w:rsidP="00A13EE2">
            <w:pPr>
              <w:pStyle w:val="Tabletexttitle"/>
              <w:rPr>
                <w:szCs w:val="18"/>
              </w:rPr>
            </w:pPr>
            <w:r w:rsidRPr="009237E8">
              <w:rPr>
                <w:szCs w:val="18"/>
              </w:rPr>
              <w:t>Numarul si data actului incheiat (se completeaza la data incheierii actului prevazut in coloana 2)</w:t>
            </w:r>
          </w:p>
        </w:tc>
      </w:tr>
      <w:tr w:rsidR="001E42AD" w:rsidRPr="009237E8" w14:paraId="187F51BE" w14:textId="77777777" w:rsidTr="00502228">
        <w:trPr>
          <w:trHeight w:val="218"/>
        </w:trPr>
        <w:tc>
          <w:tcPr>
            <w:tcW w:w="2338" w:type="pct"/>
          </w:tcPr>
          <w:p w14:paraId="2E041510" w14:textId="77777777" w:rsidR="001E42AD" w:rsidRPr="009237E8" w:rsidRDefault="001E42AD" w:rsidP="00A13EE2">
            <w:pPr>
              <w:pStyle w:val="Tabletext"/>
              <w:rPr>
                <w:szCs w:val="18"/>
              </w:rPr>
            </w:pPr>
            <w:r w:rsidRPr="009237E8">
              <w:rPr>
                <w:szCs w:val="18"/>
              </w:rPr>
              <w:t>1</w:t>
            </w:r>
          </w:p>
        </w:tc>
        <w:tc>
          <w:tcPr>
            <w:tcW w:w="1187" w:type="pct"/>
          </w:tcPr>
          <w:p w14:paraId="6DA8DEDA" w14:textId="77777777" w:rsidR="001E42AD" w:rsidRPr="009237E8" w:rsidRDefault="001E42AD" w:rsidP="00A13EE2">
            <w:pPr>
              <w:pStyle w:val="Tabletext"/>
              <w:rPr>
                <w:szCs w:val="18"/>
              </w:rPr>
            </w:pPr>
            <w:r w:rsidRPr="009237E8">
              <w:rPr>
                <w:szCs w:val="18"/>
              </w:rPr>
              <w:t>2</w:t>
            </w:r>
          </w:p>
        </w:tc>
        <w:tc>
          <w:tcPr>
            <w:tcW w:w="824" w:type="pct"/>
          </w:tcPr>
          <w:p w14:paraId="027A3B73" w14:textId="77777777" w:rsidR="001E42AD" w:rsidRPr="009237E8" w:rsidRDefault="001E42AD" w:rsidP="00A13EE2">
            <w:pPr>
              <w:pStyle w:val="Tabletext"/>
              <w:rPr>
                <w:szCs w:val="18"/>
              </w:rPr>
            </w:pPr>
            <w:r w:rsidRPr="009237E8">
              <w:rPr>
                <w:szCs w:val="18"/>
              </w:rPr>
              <w:t>3</w:t>
            </w:r>
          </w:p>
        </w:tc>
        <w:tc>
          <w:tcPr>
            <w:tcW w:w="651" w:type="pct"/>
          </w:tcPr>
          <w:p w14:paraId="26474DC5" w14:textId="77777777" w:rsidR="001E42AD" w:rsidRPr="009237E8" w:rsidRDefault="001E42AD" w:rsidP="00A13EE2">
            <w:pPr>
              <w:pStyle w:val="Tabletext"/>
              <w:rPr>
                <w:szCs w:val="18"/>
              </w:rPr>
            </w:pPr>
          </w:p>
        </w:tc>
      </w:tr>
      <w:tr w:rsidR="001E42AD" w:rsidRPr="009237E8" w14:paraId="0619D734" w14:textId="77777777" w:rsidTr="00502228">
        <w:trPr>
          <w:trHeight w:val="469"/>
        </w:trPr>
        <w:tc>
          <w:tcPr>
            <w:tcW w:w="2338" w:type="pct"/>
            <w:vAlign w:val="center"/>
          </w:tcPr>
          <w:p w14:paraId="676FA1F7" w14:textId="77777777" w:rsidR="001E42AD" w:rsidRPr="009237E8" w:rsidRDefault="001E42AD" w:rsidP="001E6EB4">
            <w:pPr>
              <w:pStyle w:val="Tabletext"/>
              <w:jc w:val="left"/>
              <w:rPr>
                <w:szCs w:val="18"/>
              </w:rPr>
            </w:pPr>
            <w:r w:rsidRPr="009237E8">
              <w:rPr>
                <w:szCs w:val="18"/>
              </w:rPr>
              <w:t xml:space="preserve">1. </w:t>
            </w:r>
            <w:r w:rsidRPr="00CE148A">
              <w:rPr>
                <w:szCs w:val="18"/>
                <w:lang w:val="es-ES_tradnl"/>
              </w:rPr>
              <w:t>Dupa trasare axe principale, executare sapatura, inainte de turnare beton egalizare</w:t>
            </w:r>
          </w:p>
        </w:tc>
        <w:tc>
          <w:tcPr>
            <w:tcW w:w="1187" w:type="pct"/>
          </w:tcPr>
          <w:p w14:paraId="40A5668F" w14:textId="77777777" w:rsidR="001E42AD" w:rsidRPr="009237E8" w:rsidRDefault="001E42AD" w:rsidP="00A13EE2">
            <w:pPr>
              <w:pStyle w:val="Tabletext"/>
              <w:rPr>
                <w:szCs w:val="18"/>
              </w:rPr>
            </w:pPr>
            <w:r w:rsidRPr="009237E8">
              <w:rPr>
                <w:szCs w:val="18"/>
              </w:rPr>
              <w:t>PV predare amplasament</w:t>
            </w:r>
          </w:p>
          <w:p w14:paraId="245C5005" w14:textId="77777777" w:rsidR="001E42AD" w:rsidRPr="009237E8" w:rsidRDefault="001E42AD" w:rsidP="00A13EE2">
            <w:pPr>
              <w:pStyle w:val="Tabletext"/>
              <w:rPr>
                <w:szCs w:val="18"/>
              </w:rPr>
            </w:pPr>
            <w:r w:rsidRPr="009237E8">
              <w:rPr>
                <w:szCs w:val="18"/>
              </w:rPr>
              <w:t>PV trasare</w:t>
            </w:r>
          </w:p>
          <w:p w14:paraId="0476A204" w14:textId="77777777" w:rsidR="001E42AD" w:rsidRPr="009237E8" w:rsidRDefault="001E42AD" w:rsidP="00A13EE2">
            <w:pPr>
              <w:pStyle w:val="Tabletext"/>
              <w:rPr>
                <w:szCs w:val="18"/>
              </w:rPr>
            </w:pPr>
            <w:r w:rsidRPr="009237E8">
              <w:rPr>
                <w:szCs w:val="18"/>
              </w:rPr>
              <w:t>PVLA</w:t>
            </w:r>
          </w:p>
        </w:tc>
        <w:tc>
          <w:tcPr>
            <w:tcW w:w="824" w:type="pct"/>
            <w:vAlign w:val="center"/>
          </w:tcPr>
          <w:p w14:paraId="563230E5" w14:textId="77777777" w:rsidR="001E42AD" w:rsidRPr="009237E8" w:rsidRDefault="001E42AD" w:rsidP="00A13EE2">
            <w:pPr>
              <w:pStyle w:val="Tabletext"/>
              <w:rPr>
                <w:szCs w:val="18"/>
              </w:rPr>
            </w:pPr>
            <w:r w:rsidRPr="009237E8">
              <w:rPr>
                <w:szCs w:val="18"/>
              </w:rPr>
              <w:t>C+B+P</w:t>
            </w:r>
          </w:p>
        </w:tc>
        <w:tc>
          <w:tcPr>
            <w:tcW w:w="651" w:type="pct"/>
          </w:tcPr>
          <w:p w14:paraId="5E8A98EE" w14:textId="77777777" w:rsidR="001E42AD" w:rsidRPr="009237E8" w:rsidRDefault="001E42AD" w:rsidP="00A13EE2">
            <w:pPr>
              <w:pStyle w:val="Tabletext"/>
              <w:rPr>
                <w:szCs w:val="18"/>
              </w:rPr>
            </w:pPr>
          </w:p>
        </w:tc>
      </w:tr>
      <w:tr w:rsidR="001E42AD" w:rsidRPr="009237E8" w14:paraId="7A35A7D9" w14:textId="77777777" w:rsidTr="00502228">
        <w:trPr>
          <w:trHeight w:val="335"/>
        </w:trPr>
        <w:tc>
          <w:tcPr>
            <w:tcW w:w="2338" w:type="pct"/>
          </w:tcPr>
          <w:p w14:paraId="28619938" w14:textId="73EECABE" w:rsidR="001E42AD" w:rsidRPr="009237E8" w:rsidRDefault="001E42AD" w:rsidP="001E6EB4">
            <w:pPr>
              <w:pStyle w:val="Tabletext"/>
              <w:jc w:val="left"/>
              <w:rPr>
                <w:szCs w:val="18"/>
              </w:rPr>
            </w:pPr>
            <w:r w:rsidRPr="009237E8">
              <w:rPr>
                <w:szCs w:val="18"/>
              </w:rPr>
              <w:t>2. Verificare natura teren de fundare</w:t>
            </w:r>
          </w:p>
        </w:tc>
        <w:tc>
          <w:tcPr>
            <w:tcW w:w="1187" w:type="pct"/>
          </w:tcPr>
          <w:p w14:paraId="433FBD14" w14:textId="77777777" w:rsidR="001E42AD" w:rsidRPr="009237E8" w:rsidRDefault="001E42AD" w:rsidP="00A13EE2">
            <w:pPr>
              <w:pStyle w:val="Tabletext"/>
              <w:rPr>
                <w:szCs w:val="18"/>
              </w:rPr>
            </w:pPr>
            <w:r w:rsidRPr="009237E8">
              <w:rPr>
                <w:szCs w:val="18"/>
              </w:rPr>
              <w:t>PVFD</w:t>
            </w:r>
          </w:p>
        </w:tc>
        <w:tc>
          <w:tcPr>
            <w:tcW w:w="824" w:type="pct"/>
          </w:tcPr>
          <w:p w14:paraId="7F4589E5" w14:textId="77777777" w:rsidR="001E42AD" w:rsidRPr="009237E8" w:rsidRDefault="001E42AD" w:rsidP="00A13EE2">
            <w:pPr>
              <w:pStyle w:val="Tabletext"/>
              <w:rPr>
                <w:szCs w:val="18"/>
              </w:rPr>
            </w:pPr>
            <w:r w:rsidRPr="009237E8">
              <w:rPr>
                <w:szCs w:val="18"/>
              </w:rPr>
              <w:t>C+B+G+P+I</w:t>
            </w:r>
          </w:p>
        </w:tc>
        <w:tc>
          <w:tcPr>
            <w:tcW w:w="651" w:type="pct"/>
          </w:tcPr>
          <w:p w14:paraId="29C80A08" w14:textId="77777777" w:rsidR="001E42AD" w:rsidRPr="009237E8" w:rsidRDefault="001E42AD" w:rsidP="00A13EE2">
            <w:pPr>
              <w:pStyle w:val="Tabletext"/>
              <w:rPr>
                <w:szCs w:val="18"/>
              </w:rPr>
            </w:pPr>
          </w:p>
        </w:tc>
      </w:tr>
      <w:tr w:rsidR="001E42AD" w:rsidRPr="009237E8" w14:paraId="621C801C" w14:textId="77777777" w:rsidTr="00502228">
        <w:trPr>
          <w:trHeight w:val="627"/>
        </w:trPr>
        <w:tc>
          <w:tcPr>
            <w:tcW w:w="2338" w:type="pct"/>
            <w:vAlign w:val="center"/>
          </w:tcPr>
          <w:p w14:paraId="777532F4" w14:textId="77777777" w:rsidR="001E42AD" w:rsidRPr="009237E8" w:rsidRDefault="001E42AD" w:rsidP="001E6EB4">
            <w:pPr>
              <w:pStyle w:val="Tabletext"/>
              <w:jc w:val="left"/>
              <w:rPr>
                <w:szCs w:val="18"/>
              </w:rPr>
            </w:pPr>
            <w:r w:rsidRPr="009237E8">
              <w:rPr>
                <w:szCs w:val="18"/>
              </w:rPr>
              <w:t>3. Dupa montare armatura in fundatii si cofrare, inainte de turnare beton</w:t>
            </w:r>
          </w:p>
        </w:tc>
        <w:tc>
          <w:tcPr>
            <w:tcW w:w="1187" w:type="pct"/>
          </w:tcPr>
          <w:p w14:paraId="6630B60C" w14:textId="77777777" w:rsidR="001E42AD" w:rsidRPr="009237E8" w:rsidRDefault="001E42AD" w:rsidP="00A13EE2">
            <w:pPr>
              <w:pStyle w:val="Tabletext"/>
              <w:rPr>
                <w:szCs w:val="18"/>
              </w:rPr>
            </w:pPr>
            <w:r w:rsidRPr="009237E8">
              <w:rPr>
                <w:szCs w:val="18"/>
              </w:rPr>
              <w:t>PV calitate armatura</w:t>
            </w:r>
          </w:p>
          <w:p w14:paraId="75C4CA7D" w14:textId="77777777" w:rsidR="001E42AD" w:rsidRPr="009237E8" w:rsidRDefault="001E42AD" w:rsidP="00A13EE2">
            <w:pPr>
              <w:pStyle w:val="Tabletext"/>
              <w:rPr>
                <w:szCs w:val="18"/>
              </w:rPr>
            </w:pPr>
            <w:r w:rsidRPr="009237E8">
              <w:rPr>
                <w:szCs w:val="18"/>
              </w:rPr>
              <w:t>PVLA</w:t>
            </w:r>
          </w:p>
          <w:p w14:paraId="19991F57" w14:textId="77777777" w:rsidR="001E42AD" w:rsidRPr="009237E8" w:rsidRDefault="001E42AD" w:rsidP="00A13EE2">
            <w:pPr>
              <w:pStyle w:val="Tabletext"/>
              <w:rPr>
                <w:szCs w:val="18"/>
              </w:rPr>
            </w:pPr>
            <w:r w:rsidRPr="009237E8">
              <w:rPr>
                <w:szCs w:val="18"/>
              </w:rPr>
              <w:t>PVFD</w:t>
            </w:r>
          </w:p>
        </w:tc>
        <w:tc>
          <w:tcPr>
            <w:tcW w:w="824" w:type="pct"/>
            <w:vAlign w:val="center"/>
          </w:tcPr>
          <w:p w14:paraId="2253FEE2" w14:textId="77777777" w:rsidR="001E42AD" w:rsidRPr="009237E8" w:rsidRDefault="001E42AD" w:rsidP="00A13EE2">
            <w:pPr>
              <w:pStyle w:val="Tabletext"/>
              <w:rPr>
                <w:szCs w:val="18"/>
              </w:rPr>
            </w:pPr>
            <w:r w:rsidRPr="009237E8">
              <w:rPr>
                <w:szCs w:val="18"/>
              </w:rPr>
              <w:t>C+B+P+I</w:t>
            </w:r>
          </w:p>
        </w:tc>
        <w:tc>
          <w:tcPr>
            <w:tcW w:w="651" w:type="pct"/>
          </w:tcPr>
          <w:p w14:paraId="0B65F960" w14:textId="77777777" w:rsidR="001E42AD" w:rsidRPr="009237E8" w:rsidRDefault="001E42AD" w:rsidP="00A13EE2">
            <w:pPr>
              <w:pStyle w:val="Tabletext"/>
              <w:rPr>
                <w:szCs w:val="18"/>
              </w:rPr>
            </w:pPr>
          </w:p>
        </w:tc>
      </w:tr>
      <w:tr w:rsidR="001E42AD" w:rsidRPr="009237E8" w14:paraId="3BA64540" w14:textId="77777777" w:rsidTr="00502228">
        <w:trPr>
          <w:trHeight w:val="350"/>
        </w:trPr>
        <w:tc>
          <w:tcPr>
            <w:tcW w:w="2338" w:type="pct"/>
          </w:tcPr>
          <w:p w14:paraId="7A6BA0C3" w14:textId="77777777" w:rsidR="001E42AD" w:rsidRPr="009237E8" w:rsidRDefault="001E42AD" w:rsidP="001E6EB4">
            <w:pPr>
              <w:pStyle w:val="Tabletext"/>
              <w:jc w:val="left"/>
              <w:rPr>
                <w:szCs w:val="18"/>
              </w:rPr>
            </w:pPr>
            <w:r>
              <w:rPr>
                <w:szCs w:val="18"/>
              </w:rPr>
              <w:t>4</w:t>
            </w:r>
            <w:r w:rsidRPr="009237E8">
              <w:rPr>
                <w:szCs w:val="18"/>
              </w:rPr>
              <w:t xml:space="preserve">. </w:t>
            </w:r>
            <w:r w:rsidRPr="00CE148A">
              <w:rPr>
                <w:szCs w:val="18"/>
                <w:lang w:val="es-ES_tradnl"/>
              </w:rPr>
              <w:t>Realizarea umpluturilor si a compactarii inclusiv sistematizarea terenului</w:t>
            </w:r>
          </w:p>
        </w:tc>
        <w:tc>
          <w:tcPr>
            <w:tcW w:w="1187" w:type="pct"/>
            <w:vAlign w:val="center"/>
          </w:tcPr>
          <w:p w14:paraId="0E035CF1" w14:textId="77777777" w:rsidR="001E42AD" w:rsidRPr="009237E8" w:rsidRDefault="001E42AD" w:rsidP="00A13EE2">
            <w:pPr>
              <w:pStyle w:val="Tabletext"/>
              <w:rPr>
                <w:szCs w:val="18"/>
              </w:rPr>
            </w:pPr>
            <w:r w:rsidRPr="009237E8">
              <w:rPr>
                <w:szCs w:val="18"/>
              </w:rPr>
              <w:t>PVRC</w:t>
            </w:r>
          </w:p>
        </w:tc>
        <w:tc>
          <w:tcPr>
            <w:tcW w:w="824" w:type="pct"/>
            <w:vAlign w:val="center"/>
          </w:tcPr>
          <w:p w14:paraId="32114605" w14:textId="77777777" w:rsidR="001E42AD" w:rsidRPr="009237E8" w:rsidRDefault="001E42AD" w:rsidP="00A13EE2">
            <w:pPr>
              <w:pStyle w:val="Tabletext"/>
              <w:rPr>
                <w:szCs w:val="18"/>
              </w:rPr>
            </w:pPr>
            <w:r w:rsidRPr="009237E8">
              <w:rPr>
                <w:szCs w:val="18"/>
              </w:rPr>
              <w:t>C+B+P</w:t>
            </w:r>
          </w:p>
        </w:tc>
        <w:tc>
          <w:tcPr>
            <w:tcW w:w="651" w:type="pct"/>
          </w:tcPr>
          <w:p w14:paraId="5BB7F7B2" w14:textId="77777777" w:rsidR="001E42AD" w:rsidRPr="009237E8" w:rsidRDefault="001E42AD" w:rsidP="00A13EE2">
            <w:pPr>
              <w:pStyle w:val="Tabletext"/>
              <w:rPr>
                <w:szCs w:val="18"/>
              </w:rPr>
            </w:pPr>
          </w:p>
        </w:tc>
      </w:tr>
    </w:tbl>
    <w:p w14:paraId="22837AA6" w14:textId="77777777" w:rsidR="001E6EB4" w:rsidRDefault="001E6EB4" w:rsidP="001E6EB4">
      <w:pPr>
        <w:pStyle w:val="Corptext"/>
        <w:tabs>
          <w:tab w:val="clear" w:pos="425"/>
          <w:tab w:val="left" w:pos="284"/>
        </w:tabs>
        <w:jc w:val="center"/>
        <w:rPr>
          <w:lang w:val="ro-RO"/>
        </w:rPr>
      </w:pPr>
    </w:p>
    <w:p w14:paraId="74BB7D11" w14:textId="35B60250" w:rsidR="001E42AD" w:rsidRPr="00901EDE" w:rsidRDefault="001E42AD" w:rsidP="001E6EB4">
      <w:pPr>
        <w:pStyle w:val="Corptext"/>
        <w:tabs>
          <w:tab w:val="clear" w:pos="425"/>
          <w:tab w:val="left" w:pos="284"/>
        </w:tabs>
        <w:jc w:val="center"/>
        <w:rPr>
          <w:lang w:val="ro-RO"/>
        </w:rPr>
      </w:pPr>
      <w:r w:rsidRPr="00901EDE">
        <w:rPr>
          <w:lang w:val="ro-RO"/>
        </w:rPr>
        <w:t>CONSTRUCTOR,</w:t>
      </w:r>
      <w:r w:rsidRPr="00901EDE">
        <w:rPr>
          <w:lang w:val="ro-RO"/>
        </w:rPr>
        <w:tab/>
      </w:r>
      <w:r w:rsidRPr="00901EDE">
        <w:rPr>
          <w:lang w:val="ro-RO"/>
        </w:rPr>
        <w:tab/>
      </w:r>
      <w:r w:rsidRPr="00901EDE">
        <w:rPr>
          <w:lang w:val="ro-RO"/>
        </w:rPr>
        <w:tab/>
      </w:r>
      <w:r w:rsidRPr="00901EDE">
        <w:rPr>
          <w:lang w:val="ro-RO"/>
        </w:rPr>
        <w:tab/>
      </w:r>
      <w:r w:rsidRPr="00901EDE">
        <w:rPr>
          <w:lang w:val="ro-RO"/>
        </w:rPr>
        <w:tab/>
      </w:r>
      <w:r w:rsidRPr="00901EDE">
        <w:rPr>
          <w:lang w:val="ro-RO"/>
        </w:rPr>
        <w:tab/>
      </w:r>
      <w:r w:rsidRPr="00901EDE">
        <w:rPr>
          <w:lang w:val="ro-RO"/>
        </w:rPr>
        <w:tab/>
        <w:t>BENEFICIAR,</w:t>
      </w:r>
      <w:r w:rsidRPr="00901EDE">
        <w:rPr>
          <w:lang w:val="ro-RO"/>
        </w:rPr>
        <w:tab/>
      </w:r>
      <w:r w:rsidRPr="00901EDE">
        <w:rPr>
          <w:lang w:val="ro-RO"/>
        </w:rPr>
        <w:tab/>
      </w:r>
      <w:r w:rsidRPr="00901EDE">
        <w:rPr>
          <w:lang w:val="ro-RO"/>
        </w:rPr>
        <w:tab/>
      </w:r>
      <w:r w:rsidRPr="00901EDE">
        <w:rPr>
          <w:lang w:val="ro-RO"/>
        </w:rPr>
        <w:tab/>
      </w:r>
      <w:r w:rsidRPr="00901EDE">
        <w:rPr>
          <w:lang w:val="ro-RO"/>
        </w:rPr>
        <w:tab/>
      </w:r>
      <w:r w:rsidRPr="00901EDE">
        <w:rPr>
          <w:lang w:val="ro-RO"/>
        </w:rPr>
        <w:tab/>
      </w:r>
      <w:r>
        <w:rPr>
          <w:lang w:val="ro-RO"/>
        </w:rPr>
        <w:tab/>
      </w:r>
      <w:r>
        <w:rPr>
          <w:lang w:val="ro-RO"/>
        </w:rPr>
        <w:tab/>
      </w:r>
      <w:r w:rsidRPr="00901EDE">
        <w:rPr>
          <w:lang w:val="ro-RO"/>
        </w:rPr>
        <w:t>PROIECTANT,</w:t>
      </w:r>
    </w:p>
    <w:p w14:paraId="57B9E6B1" w14:textId="77777777" w:rsidR="001E42AD" w:rsidRPr="00901EDE" w:rsidRDefault="001E42AD" w:rsidP="001E6EB4">
      <w:pPr>
        <w:pStyle w:val="Corptext"/>
        <w:rPr>
          <w:b/>
          <w:lang w:val="ro-RO"/>
        </w:rPr>
      </w:pPr>
      <w:r w:rsidRPr="00901EDE">
        <w:rPr>
          <w:b/>
          <w:lang w:val="ro-RO"/>
        </w:rPr>
        <w:t>Nota:</w:t>
      </w:r>
    </w:p>
    <w:p w14:paraId="11D3F556" w14:textId="77777777" w:rsidR="001E42AD" w:rsidRPr="00901EDE" w:rsidRDefault="001E42AD" w:rsidP="001E6EB4">
      <w:pPr>
        <w:pStyle w:val="Corptext"/>
        <w:rPr>
          <w:lang w:val="ro-RO"/>
        </w:rPr>
      </w:pPr>
      <w:r w:rsidRPr="00901EDE">
        <w:rPr>
          <w:lang w:val="ro-RO"/>
        </w:rPr>
        <w:t>Convocarea delegatiilor in vederea respectarii prezentului program si a intocmirii documentelor atestatoare (procese verbale de receptie; etc) este in sarcina Antreprenorului pentru care, prezentul program devine obligatoriu in momentul prezentarii ofertelor de executie a lucrarii.</w:t>
      </w:r>
    </w:p>
    <w:p w14:paraId="0B77A057" w14:textId="77777777" w:rsidR="001E42AD" w:rsidRPr="00901EDE" w:rsidRDefault="001E42AD" w:rsidP="001E6EB4">
      <w:pPr>
        <w:pStyle w:val="Corptext"/>
        <w:rPr>
          <w:lang w:val="ro-RO"/>
        </w:rPr>
      </w:pPr>
      <w:r w:rsidRPr="00901EDE">
        <w:rPr>
          <w:lang w:val="ro-RO"/>
        </w:rPr>
        <w:t>Prezentele faze de control prevazute mai sus nu sunt limitative.</w:t>
      </w:r>
    </w:p>
    <w:p w14:paraId="074ED0A6" w14:textId="77777777" w:rsidR="001E42AD" w:rsidRPr="00901EDE" w:rsidRDefault="001E42AD" w:rsidP="001E6EB4">
      <w:pPr>
        <w:pStyle w:val="Corptext"/>
        <w:rPr>
          <w:lang w:val="ro-RO"/>
        </w:rPr>
      </w:pPr>
      <w:r w:rsidRPr="00901EDE">
        <w:rPr>
          <w:lang w:val="ro-RO"/>
        </w:rPr>
        <w:t>Solicitarea proiectantului pe santier in vederea participarii la faza determinanta se va realiza cu minim 5 zile inainte de data programata a fazei determinante.</w:t>
      </w:r>
    </w:p>
    <w:p w14:paraId="25FAF984" w14:textId="0EF2245D" w:rsidR="001E42AD" w:rsidRDefault="001E42AD" w:rsidP="001E6EB4">
      <w:pPr>
        <w:pStyle w:val="Corptext"/>
        <w:rPr>
          <w:lang w:val="ro-RO"/>
        </w:rPr>
      </w:pPr>
      <w:r w:rsidRPr="00901EDE">
        <w:rPr>
          <w:lang w:val="ro-RO"/>
        </w:rPr>
        <w:t xml:space="preserve">Beneficiarul si Inspectorul din cadrul Inspectoratului de Stat in Constructii mai pot adauga si alte faze pe care le considera importante pentru realizarea </w:t>
      </w:r>
      <w:r>
        <w:rPr>
          <w:lang w:val="ro-RO"/>
        </w:rPr>
        <w:t>C</w:t>
      </w:r>
      <w:r w:rsidRPr="00901EDE">
        <w:rPr>
          <w:lang w:val="ro-RO"/>
        </w:rPr>
        <w:t>erintelor de calitate.</w:t>
      </w:r>
      <w:r>
        <w:rPr>
          <w:lang w:val="ro-RO"/>
        </w:rPr>
        <w:br w:type="page"/>
      </w:r>
    </w:p>
    <w:p w14:paraId="2842F36E" w14:textId="77777777" w:rsidR="001E42AD" w:rsidRPr="001E6EB4" w:rsidRDefault="001E42AD" w:rsidP="001E6EB4">
      <w:pPr>
        <w:pStyle w:val="Corptext"/>
        <w:jc w:val="right"/>
        <w:rPr>
          <w:b/>
          <w:lang w:val="ro-RO"/>
        </w:rPr>
      </w:pPr>
      <w:r w:rsidRPr="009237E8">
        <w:rPr>
          <w:b/>
          <w:lang w:val="ro-RO"/>
        </w:rPr>
        <w:lastRenderedPageBreak/>
        <w:t xml:space="preserve">VIZAT, ISC Jud. </w:t>
      </w:r>
      <w:r>
        <w:rPr>
          <w:b/>
          <w:lang w:val="ro-RO"/>
        </w:rPr>
        <w:t>Giurgiu</w:t>
      </w:r>
    </w:p>
    <w:p w14:paraId="2B817876" w14:textId="77777777" w:rsidR="001E42AD" w:rsidRPr="001E6EB4" w:rsidRDefault="001E42AD" w:rsidP="001E6EB4">
      <w:pPr>
        <w:pStyle w:val="bodytextbold"/>
        <w:jc w:val="center"/>
        <w:rPr>
          <w:rFonts w:cs="Arial"/>
        </w:rPr>
      </w:pPr>
      <w:r w:rsidRPr="001E6EB4">
        <w:rPr>
          <w:rFonts w:cs="Arial"/>
        </w:rPr>
        <w:t>PROGRAM PRIVIND CONTROLUL CALITATII LUCRARILOR SI FAZE DETERMINANTE</w:t>
      </w:r>
    </w:p>
    <w:p w14:paraId="20F714DF" w14:textId="77777777" w:rsidR="001E42AD" w:rsidRPr="001E6EB4" w:rsidRDefault="001E42AD" w:rsidP="001E6EB4">
      <w:pPr>
        <w:pStyle w:val="bodytextbold"/>
        <w:jc w:val="center"/>
        <w:rPr>
          <w:rFonts w:cs="Arial"/>
        </w:rPr>
      </w:pPr>
      <w:r w:rsidRPr="001E6EB4">
        <w:rPr>
          <w:rFonts w:cs="Arial"/>
        </w:rPr>
        <w:t xml:space="preserve"> </w:t>
      </w:r>
      <w:r w:rsidRPr="00E55813">
        <w:rPr>
          <w:rFonts w:cs="Arial"/>
        </w:rPr>
        <w:t xml:space="preserve">- STRUCTURA DE REZISTENTA – </w:t>
      </w:r>
    </w:p>
    <w:tbl>
      <w:tblPr>
        <w:tblpPr w:leftFromText="181" w:rightFromText="181" w:vertAnchor="text" w:horzAnchor="margin" w:tblpY="104"/>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955"/>
        <w:gridCol w:w="3531"/>
        <w:gridCol w:w="2451"/>
        <w:gridCol w:w="1937"/>
      </w:tblGrid>
      <w:tr w:rsidR="001E42AD" w:rsidRPr="009237E8" w14:paraId="257FB896" w14:textId="77777777" w:rsidTr="00502228">
        <w:trPr>
          <w:trHeight w:val="1736"/>
        </w:trPr>
        <w:tc>
          <w:tcPr>
            <w:tcW w:w="2338" w:type="pct"/>
            <w:shd w:val="pct25" w:color="auto" w:fill="auto"/>
            <w:vAlign w:val="center"/>
          </w:tcPr>
          <w:p w14:paraId="41E865DC" w14:textId="77777777" w:rsidR="001E42AD" w:rsidRPr="009237E8" w:rsidRDefault="001E42AD" w:rsidP="00A13EE2">
            <w:pPr>
              <w:pStyle w:val="Tabletexttitle"/>
              <w:rPr>
                <w:szCs w:val="18"/>
              </w:rPr>
            </w:pPr>
            <w:r w:rsidRPr="009237E8">
              <w:rPr>
                <w:szCs w:val="18"/>
              </w:rPr>
              <w:t>Lucrari ce se controleaza, se verifica sau se receptioneaza calitativ si pentru care se intocmesc documente de inregistrare a calitatii</w:t>
            </w:r>
          </w:p>
        </w:tc>
        <w:tc>
          <w:tcPr>
            <w:tcW w:w="1187" w:type="pct"/>
            <w:shd w:val="pct25" w:color="auto" w:fill="auto"/>
            <w:vAlign w:val="center"/>
          </w:tcPr>
          <w:p w14:paraId="0B988144" w14:textId="77777777" w:rsidR="001E42AD" w:rsidRPr="009237E8" w:rsidRDefault="001E42AD" w:rsidP="00A13EE2">
            <w:pPr>
              <w:pStyle w:val="Tabletexttitle"/>
              <w:rPr>
                <w:szCs w:val="18"/>
              </w:rPr>
            </w:pPr>
            <w:r w:rsidRPr="009237E8">
              <w:rPr>
                <w:szCs w:val="18"/>
              </w:rPr>
              <w:t>Documentul scris care se incheie:</w:t>
            </w:r>
          </w:p>
          <w:p w14:paraId="74A3C718" w14:textId="77777777" w:rsidR="001E42AD" w:rsidRPr="009237E8" w:rsidRDefault="001E42AD" w:rsidP="00A13EE2">
            <w:pPr>
              <w:pStyle w:val="Tabletexttitle"/>
              <w:rPr>
                <w:szCs w:val="18"/>
              </w:rPr>
            </w:pPr>
            <w:r w:rsidRPr="009237E8">
              <w:rPr>
                <w:szCs w:val="18"/>
              </w:rPr>
              <w:t>PV- Proces Verbal</w:t>
            </w:r>
          </w:p>
          <w:p w14:paraId="4A19E92A" w14:textId="77777777" w:rsidR="001E42AD" w:rsidRPr="009237E8" w:rsidRDefault="001E42AD" w:rsidP="00A13EE2">
            <w:pPr>
              <w:pStyle w:val="Tabletexttitle"/>
              <w:rPr>
                <w:szCs w:val="18"/>
              </w:rPr>
            </w:pPr>
            <w:r w:rsidRPr="009237E8">
              <w:rPr>
                <w:szCs w:val="18"/>
              </w:rPr>
              <w:t>PVLA-Proces Verbal</w:t>
            </w:r>
          </w:p>
          <w:p w14:paraId="5F12DD6D" w14:textId="77777777" w:rsidR="001E42AD" w:rsidRPr="009237E8" w:rsidRDefault="001E42AD" w:rsidP="00A13EE2">
            <w:pPr>
              <w:pStyle w:val="Tabletexttitle"/>
              <w:rPr>
                <w:szCs w:val="18"/>
              </w:rPr>
            </w:pPr>
            <w:r w:rsidRPr="009237E8">
              <w:rPr>
                <w:szCs w:val="18"/>
              </w:rPr>
              <w:t>de Lucrari Ascunse</w:t>
            </w:r>
          </w:p>
          <w:p w14:paraId="71C59163" w14:textId="77777777" w:rsidR="001E42AD" w:rsidRPr="009237E8" w:rsidRDefault="001E42AD" w:rsidP="00A13EE2">
            <w:pPr>
              <w:pStyle w:val="Tabletexttitle"/>
              <w:rPr>
                <w:szCs w:val="18"/>
              </w:rPr>
            </w:pPr>
            <w:r w:rsidRPr="009237E8">
              <w:rPr>
                <w:szCs w:val="18"/>
              </w:rPr>
              <w:t>PVRC- Proces Verbal</w:t>
            </w:r>
          </w:p>
          <w:p w14:paraId="4367674B" w14:textId="77777777" w:rsidR="001E42AD" w:rsidRPr="009237E8" w:rsidRDefault="001E42AD" w:rsidP="00A13EE2">
            <w:pPr>
              <w:pStyle w:val="Tabletexttitle"/>
              <w:rPr>
                <w:szCs w:val="18"/>
              </w:rPr>
            </w:pPr>
            <w:r w:rsidRPr="009237E8">
              <w:rPr>
                <w:szCs w:val="18"/>
              </w:rPr>
              <w:t>de Receptie Calitativa</w:t>
            </w:r>
          </w:p>
          <w:p w14:paraId="70F28A79" w14:textId="77777777" w:rsidR="001E42AD" w:rsidRPr="009237E8" w:rsidRDefault="001E42AD" w:rsidP="00A13EE2">
            <w:pPr>
              <w:pStyle w:val="Tabletexttitle"/>
              <w:rPr>
                <w:szCs w:val="18"/>
              </w:rPr>
            </w:pPr>
            <w:r w:rsidRPr="009237E8">
              <w:rPr>
                <w:szCs w:val="18"/>
              </w:rPr>
              <w:t>PVFD- Proces Verbal</w:t>
            </w:r>
          </w:p>
          <w:p w14:paraId="23B7492E" w14:textId="77777777" w:rsidR="001E42AD" w:rsidRPr="009237E8" w:rsidRDefault="001E42AD" w:rsidP="00A13EE2">
            <w:pPr>
              <w:pStyle w:val="Tabletexttitle"/>
              <w:rPr>
                <w:szCs w:val="18"/>
              </w:rPr>
            </w:pPr>
            <w:r w:rsidRPr="009237E8">
              <w:rPr>
                <w:szCs w:val="18"/>
              </w:rPr>
              <w:t>de Faza Determinanta</w:t>
            </w:r>
          </w:p>
        </w:tc>
        <w:tc>
          <w:tcPr>
            <w:tcW w:w="824" w:type="pct"/>
            <w:shd w:val="pct25" w:color="auto" w:fill="auto"/>
            <w:vAlign w:val="center"/>
          </w:tcPr>
          <w:p w14:paraId="497F420D" w14:textId="77777777" w:rsidR="001E42AD" w:rsidRPr="009237E8" w:rsidRDefault="001E42AD" w:rsidP="00A13EE2">
            <w:pPr>
              <w:pStyle w:val="Tabletexttitle"/>
              <w:rPr>
                <w:szCs w:val="18"/>
              </w:rPr>
            </w:pPr>
            <w:r w:rsidRPr="009237E8">
              <w:rPr>
                <w:szCs w:val="18"/>
              </w:rPr>
              <w:t>Participa si semneaza documentele:</w:t>
            </w:r>
          </w:p>
          <w:p w14:paraId="3215CC7B" w14:textId="77777777" w:rsidR="001E42AD" w:rsidRPr="009237E8" w:rsidRDefault="001E42AD" w:rsidP="00A13EE2">
            <w:pPr>
              <w:pStyle w:val="Tabletexttitle"/>
              <w:rPr>
                <w:szCs w:val="18"/>
              </w:rPr>
            </w:pPr>
            <w:r w:rsidRPr="009237E8">
              <w:rPr>
                <w:szCs w:val="18"/>
              </w:rPr>
              <w:t>B=Investitor (Dirigintele Supervizorului)</w:t>
            </w:r>
          </w:p>
          <w:p w14:paraId="095269C5" w14:textId="77777777" w:rsidR="001E42AD" w:rsidRPr="009237E8" w:rsidRDefault="001E42AD" w:rsidP="00A13EE2">
            <w:pPr>
              <w:pStyle w:val="Tabletexttitle"/>
              <w:rPr>
                <w:szCs w:val="18"/>
              </w:rPr>
            </w:pPr>
            <w:r w:rsidRPr="009237E8">
              <w:rPr>
                <w:szCs w:val="18"/>
              </w:rPr>
              <w:t>C=Constructor</w:t>
            </w:r>
          </w:p>
          <w:p w14:paraId="39B0714D" w14:textId="77777777" w:rsidR="001E42AD" w:rsidRPr="009237E8" w:rsidRDefault="001E42AD" w:rsidP="00A13EE2">
            <w:pPr>
              <w:pStyle w:val="Tabletexttitle"/>
              <w:rPr>
                <w:szCs w:val="18"/>
              </w:rPr>
            </w:pPr>
            <w:r w:rsidRPr="009237E8">
              <w:rPr>
                <w:szCs w:val="18"/>
              </w:rPr>
              <w:t>P=Proiectant</w:t>
            </w:r>
          </w:p>
          <w:p w14:paraId="40F75C6E" w14:textId="77777777" w:rsidR="001E42AD" w:rsidRPr="009237E8" w:rsidRDefault="001E42AD" w:rsidP="00A13EE2">
            <w:pPr>
              <w:pStyle w:val="Tabletexttitle"/>
              <w:rPr>
                <w:szCs w:val="18"/>
              </w:rPr>
            </w:pPr>
            <w:r w:rsidRPr="009237E8">
              <w:rPr>
                <w:szCs w:val="18"/>
              </w:rPr>
              <w:t>G=Geotehnician</w:t>
            </w:r>
          </w:p>
          <w:p w14:paraId="6CA1D069" w14:textId="4B8EF23B" w:rsidR="001E42AD" w:rsidRPr="009237E8" w:rsidRDefault="001E42AD" w:rsidP="00A13EE2">
            <w:pPr>
              <w:pStyle w:val="Tabletexttitle"/>
              <w:rPr>
                <w:szCs w:val="18"/>
              </w:rPr>
            </w:pPr>
            <w:r w:rsidRPr="009237E8">
              <w:rPr>
                <w:szCs w:val="18"/>
              </w:rPr>
              <w:t xml:space="preserve">I=ISC Jud. </w:t>
            </w:r>
            <w:r w:rsidR="00982D7A">
              <w:rPr>
                <w:szCs w:val="18"/>
              </w:rPr>
              <w:t>Giurgiu</w:t>
            </w:r>
          </w:p>
        </w:tc>
        <w:tc>
          <w:tcPr>
            <w:tcW w:w="651" w:type="pct"/>
            <w:shd w:val="pct25" w:color="auto" w:fill="auto"/>
            <w:vAlign w:val="center"/>
          </w:tcPr>
          <w:p w14:paraId="16C52DEE" w14:textId="77777777" w:rsidR="001E42AD" w:rsidRPr="009237E8" w:rsidRDefault="001E42AD" w:rsidP="00A13EE2">
            <w:pPr>
              <w:pStyle w:val="Tabletexttitle"/>
              <w:rPr>
                <w:szCs w:val="18"/>
              </w:rPr>
            </w:pPr>
            <w:r w:rsidRPr="009237E8">
              <w:rPr>
                <w:szCs w:val="18"/>
              </w:rPr>
              <w:t>Numarul si data actului incheiat (se completeaza la data incheierii actului prevazut in coloana 2)</w:t>
            </w:r>
          </w:p>
        </w:tc>
      </w:tr>
      <w:tr w:rsidR="001E42AD" w:rsidRPr="009237E8" w14:paraId="5EDA5122" w14:textId="77777777" w:rsidTr="00502228">
        <w:trPr>
          <w:trHeight w:val="147"/>
        </w:trPr>
        <w:tc>
          <w:tcPr>
            <w:tcW w:w="2338" w:type="pct"/>
          </w:tcPr>
          <w:p w14:paraId="2FD92404" w14:textId="77777777" w:rsidR="001E42AD" w:rsidRPr="009237E8" w:rsidRDefault="001E42AD" w:rsidP="00A13EE2">
            <w:pPr>
              <w:pStyle w:val="Tabletext"/>
              <w:rPr>
                <w:szCs w:val="18"/>
              </w:rPr>
            </w:pPr>
            <w:r w:rsidRPr="009237E8">
              <w:rPr>
                <w:szCs w:val="18"/>
              </w:rPr>
              <w:t>1</w:t>
            </w:r>
          </w:p>
        </w:tc>
        <w:tc>
          <w:tcPr>
            <w:tcW w:w="1187" w:type="pct"/>
          </w:tcPr>
          <w:p w14:paraId="384778E8" w14:textId="77777777" w:rsidR="001E42AD" w:rsidRPr="009237E8" w:rsidRDefault="001E42AD" w:rsidP="00A13EE2">
            <w:pPr>
              <w:pStyle w:val="Tabletext"/>
              <w:rPr>
                <w:szCs w:val="18"/>
              </w:rPr>
            </w:pPr>
            <w:r w:rsidRPr="009237E8">
              <w:rPr>
                <w:szCs w:val="18"/>
              </w:rPr>
              <w:t>2</w:t>
            </w:r>
          </w:p>
        </w:tc>
        <w:tc>
          <w:tcPr>
            <w:tcW w:w="824" w:type="pct"/>
          </w:tcPr>
          <w:p w14:paraId="28F632C0" w14:textId="77777777" w:rsidR="001E42AD" w:rsidRPr="009237E8" w:rsidRDefault="001E42AD" w:rsidP="00A13EE2">
            <w:pPr>
              <w:pStyle w:val="Tabletext"/>
              <w:rPr>
                <w:szCs w:val="18"/>
              </w:rPr>
            </w:pPr>
            <w:r w:rsidRPr="009237E8">
              <w:rPr>
                <w:szCs w:val="18"/>
              </w:rPr>
              <w:t>3</w:t>
            </w:r>
          </w:p>
        </w:tc>
        <w:tc>
          <w:tcPr>
            <w:tcW w:w="651" w:type="pct"/>
          </w:tcPr>
          <w:p w14:paraId="0805BAC2" w14:textId="77777777" w:rsidR="001E42AD" w:rsidRPr="009237E8" w:rsidRDefault="001E42AD" w:rsidP="00A13EE2">
            <w:pPr>
              <w:pStyle w:val="Tabletext"/>
              <w:rPr>
                <w:szCs w:val="18"/>
              </w:rPr>
            </w:pPr>
          </w:p>
        </w:tc>
      </w:tr>
      <w:tr w:rsidR="001E42AD" w:rsidRPr="009237E8" w14:paraId="3E98316D" w14:textId="77777777" w:rsidTr="00502228">
        <w:trPr>
          <w:trHeight w:val="395"/>
        </w:trPr>
        <w:tc>
          <w:tcPr>
            <w:tcW w:w="2338" w:type="pct"/>
            <w:vAlign w:val="center"/>
          </w:tcPr>
          <w:p w14:paraId="78676914" w14:textId="77777777" w:rsidR="001E42AD" w:rsidRPr="009237E8" w:rsidRDefault="001E42AD" w:rsidP="001E6EB4">
            <w:pPr>
              <w:pStyle w:val="Tabletext"/>
              <w:jc w:val="left"/>
              <w:rPr>
                <w:szCs w:val="18"/>
              </w:rPr>
            </w:pPr>
            <w:r w:rsidRPr="009237E8">
              <w:rPr>
                <w:szCs w:val="18"/>
              </w:rPr>
              <w:t xml:space="preserve">1. </w:t>
            </w:r>
            <w:r w:rsidRPr="00CE148A">
              <w:rPr>
                <w:szCs w:val="18"/>
                <w:lang w:val="es-ES_tradnl"/>
              </w:rPr>
              <w:t>Dupa trasare axe principale, executare sapatura, inainte de turnare beton egalizare</w:t>
            </w:r>
          </w:p>
        </w:tc>
        <w:tc>
          <w:tcPr>
            <w:tcW w:w="1187" w:type="pct"/>
          </w:tcPr>
          <w:p w14:paraId="32371B67" w14:textId="77777777" w:rsidR="001E42AD" w:rsidRPr="009237E8" w:rsidRDefault="001E42AD" w:rsidP="00A13EE2">
            <w:pPr>
              <w:pStyle w:val="Tabletext"/>
              <w:rPr>
                <w:szCs w:val="18"/>
              </w:rPr>
            </w:pPr>
            <w:r w:rsidRPr="009237E8">
              <w:rPr>
                <w:szCs w:val="18"/>
              </w:rPr>
              <w:t>PV predare amplasament</w:t>
            </w:r>
          </w:p>
          <w:p w14:paraId="07231111" w14:textId="77777777" w:rsidR="001E42AD" w:rsidRPr="009237E8" w:rsidRDefault="001E42AD" w:rsidP="00A13EE2">
            <w:pPr>
              <w:pStyle w:val="Tabletext"/>
              <w:rPr>
                <w:szCs w:val="18"/>
              </w:rPr>
            </w:pPr>
            <w:r w:rsidRPr="009237E8">
              <w:rPr>
                <w:szCs w:val="18"/>
              </w:rPr>
              <w:t>PV trasare</w:t>
            </w:r>
            <w:r>
              <w:rPr>
                <w:szCs w:val="18"/>
              </w:rPr>
              <w:t xml:space="preserve">, </w:t>
            </w:r>
            <w:r w:rsidRPr="009237E8">
              <w:rPr>
                <w:szCs w:val="18"/>
              </w:rPr>
              <w:t>PVLA</w:t>
            </w:r>
          </w:p>
        </w:tc>
        <w:tc>
          <w:tcPr>
            <w:tcW w:w="824" w:type="pct"/>
            <w:vAlign w:val="center"/>
          </w:tcPr>
          <w:p w14:paraId="67527A10" w14:textId="77777777" w:rsidR="001E42AD" w:rsidRPr="009237E8" w:rsidRDefault="001E42AD" w:rsidP="00A13EE2">
            <w:pPr>
              <w:pStyle w:val="Tabletext"/>
              <w:rPr>
                <w:szCs w:val="18"/>
              </w:rPr>
            </w:pPr>
            <w:r w:rsidRPr="009237E8">
              <w:rPr>
                <w:szCs w:val="18"/>
              </w:rPr>
              <w:t>C+B+P</w:t>
            </w:r>
          </w:p>
        </w:tc>
        <w:tc>
          <w:tcPr>
            <w:tcW w:w="651" w:type="pct"/>
          </w:tcPr>
          <w:p w14:paraId="62219D30" w14:textId="77777777" w:rsidR="001E42AD" w:rsidRPr="009237E8" w:rsidRDefault="001E42AD" w:rsidP="00A13EE2">
            <w:pPr>
              <w:pStyle w:val="Tabletext"/>
              <w:rPr>
                <w:szCs w:val="18"/>
              </w:rPr>
            </w:pPr>
          </w:p>
        </w:tc>
      </w:tr>
      <w:tr w:rsidR="001E42AD" w:rsidRPr="009237E8" w14:paraId="2E3D5D46" w14:textId="77777777" w:rsidTr="00502228">
        <w:trPr>
          <w:trHeight w:val="196"/>
        </w:trPr>
        <w:tc>
          <w:tcPr>
            <w:tcW w:w="2338" w:type="pct"/>
          </w:tcPr>
          <w:p w14:paraId="6FACE728" w14:textId="77777777" w:rsidR="001E42AD" w:rsidRPr="009237E8" w:rsidRDefault="001E42AD" w:rsidP="001E6EB4">
            <w:pPr>
              <w:pStyle w:val="Tabletext"/>
              <w:jc w:val="left"/>
              <w:rPr>
                <w:szCs w:val="18"/>
              </w:rPr>
            </w:pPr>
            <w:r w:rsidRPr="009237E8">
              <w:rPr>
                <w:szCs w:val="18"/>
              </w:rPr>
              <w:t>2. Verificare natura teren de fundare</w:t>
            </w:r>
          </w:p>
        </w:tc>
        <w:tc>
          <w:tcPr>
            <w:tcW w:w="1187" w:type="pct"/>
          </w:tcPr>
          <w:p w14:paraId="572CCB16" w14:textId="77777777" w:rsidR="001E42AD" w:rsidRPr="009237E8" w:rsidRDefault="001E42AD" w:rsidP="00A13EE2">
            <w:pPr>
              <w:pStyle w:val="Tabletext"/>
              <w:rPr>
                <w:szCs w:val="18"/>
              </w:rPr>
            </w:pPr>
            <w:r w:rsidRPr="009237E8">
              <w:rPr>
                <w:szCs w:val="18"/>
              </w:rPr>
              <w:t>PVFD</w:t>
            </w:r>
          </w:p>
        </w:tc>
        <w:tc>
          <w:tcPr>
            <w:tcW w:w="824" w:type="pct"/>
          </w:tcPr>
          <w:p w14:paraId="6C77F803" w14:textId="77777777" w:rsidR="001E42AD" w:rsidRPr="009237E8" w:rsidRDefault="001E42AD" w:rsidP="00A13EE2">
            <w:pPr>
              <w:pStyle w:val="Tabletext"/>
              <w:rPr>
                <w:szCs w:val="18"/>
              </w:rPr>
            </w:pPr>
            <w:r w:rsidRPr="009237E8">
              <w:rPr>
                <w:szCs w:val="18"/>
              </w:rPr>
              <w:t>C+B+G+P+I</w:t>
            </w:r>
          </w:p>
        </w:tc>
        <w:tc>
          <w:tcPr>
            <w:tcW w:w="651" w:type="pct"/>
          </w:tcPr>
          <w:p w14:paraId="51726FF1" w14:textId="77777777" w:rsidR="001E42AD" w:rsidRPr="009237E8" w:rsidRDefault="001E42AD" w:rsidP="00A13EE2">
            <w:pPr>
              <w:pStyle w:val="Tabletext"/>
              <w:rPr>
                <w:szCs w:val="18"/>
              </w:rPr>
            </w:pPr>
          </w:p>
        </w:tc>
      </w:tr>
      <w:tr w:rsidR="001E42AD" w:rsidRPr="009237E8" w14:paraId="3912AF72" w14:textId="77777777" w:rsidTr="00502228">
        <w:trPr>
          <w:trHeight w:val="424"/>
        </w:trPr>
        <w:tc>
          <w:tcPr>
            <w:tcW w:w="2338" w:type="pct"/>
            <w:vAlign w:val="center"/>
          </w:tcPr>
          <w:p w14:paraId="03300F6A" w14:textId="77777777" w:rsidR="001E42AD" w:rsidRPr="009237E8" w:rsidRDefault="001E42AD" w:rsidP="001E6EB4">
            <w:pPr>
              <w:pStyle w:val="Tabletext"/>
              <w:jc w:val="left"/>
              <w:rPr>
                <w:szCs w:val="18"/>
              </w:rPr>
            </w:pPr>
            <w:r w:rsidRPr="009237E8">
              <w:rPr>
                <w:szCs w:val="18"/>
              </w:rPr>
              <w:t>3. Dupa montare armatura in fundatii si cofrare, inainte de turnare beton</w:t>
            </w:r>
          </w:p>
        </w:tc>
        <w:tc>
          <w:tcPr>
            <w:tcW w:w="1187" w:type="pct"/>
          </w:tcPr>
          <w:p w14:paraId="65CC05D6" w14:textId="77777777" w:rsidR="001E42AD" w:rsidRPr="009237E8" w:rsidRDefault="001E42AD" w:rsidP="00A13EE2">
            <w:pPr>
              <w:pStyle w:val="Tabletext"/>
              <w:rPr>
                <w:szCs w:val="18"/>
              </w:rPr>
            </w:pPr>
            <w:r w:rsidRPr="009237E8">
              <w:rPr>
                <w:szCs w:val="18"/>
              </w:rPr>
              <w:t>PV calitate armatura</w:t>
            </w:r>
          </w:p>
          <w:p w14:paraId="5F08C2A7" w14:textId="77777777" w:rsidR="001E42AD" w:rsidRPr="009237E8" w:rsidRDefault="001E42AD" w:rsidP="00A13EE2">
            <w:pPr>
              <w:pStyle w:val="Tabletext"/>
              <w:rPr>
                <w:szCs w:val="18"/>
              </w:rPr>
            </w:pPr>
            <w:r w:rsidRPr="009237E8">
              <w:rPr>
                <w:szCs w:val="18"/>
              </w:rPr>
              <w:t>PVLA</w:t>
            </w:r>
            <w:r>
              <w:rPr>
                <w:szCs w:val="18"/>
              </w:rPr>
              <w:t xml:space="preserve">, </w:t>
            </w:r>
            <w:r w:rsidRPr="009237E8">
              <w:rPr>
                <w:szCs w:val="18"/>
              </w:rPr>
              <w:t>PVFD</w:t>
            </w:r>
          </w:p>
        </w:tc>
        <w:tc>
          <w:tcPr>
            <w:tcW w:w="824" w:type="pct"/>
            <w:vAlign w:val="center"/>
          </w:tcPr>
          <w:p w14:paraId="6E205E53" w14:textId="77777777" w:rsidR="001E42AD" w:rsidRPr="009237E8" w:rsidRDefault="001E42AD" w:rsidP="00A13EE2">
            <w:pPr>
              <w:pStyle w:val="Tabletext"/>
              <w:rPr>
                <w:szCs w:val="18"/>
              </w:rPr>
            </w:pPr>
            <w:r w:rsidRPr="009237E8">
              <w:rPr>
                <w:szCs w:val="18"/>
              </w:rPr>
              <w:t>C+B+P+I</w:t>
            </w:r>
          </w:p>
        </w:tc>
        <w:tc>
          <w:tcPr>
            <w:tcW w:w="651" w:type="pct"/>
          </w:tcPr>
          <w:p w14:paraId="6ACF984D" w14:textId="77777777" w:rsidR="001E42AD" w:rsidRPr="009237E8" w:rsidRDefault="001E42AD" w:rsidP="00A13EE2">
            <w:pPr>
              <w:pStyle w:val="Tabletext"/>
              <w:rPr>
                <w:szCs w:val="18"/>
              </w:rPr>
            </w:pPr>
          </w:p>
        </w:tc>
      </w:tr>
      <w:tr w:rsidR="001E42AD" w:rsidRPr="009237E8" w14:paraId="4FF5EAAC" w14:textId="77777777" w:rsidTr="00502228">
        <w:trPr>
          <w:trHeight w:val="430"/>
        </w:trPr>
        <w:tc>
          <w:tcPr>
            <w:tcW w:w="2338" w:type="pct"/>
            <w:vAlign w:val="center"/>
          </w:tcPr>
          <w:p w14:paraId="1CE16A6E" w14:textId="569BA6FA" w:rsidR="001E42AD" w:rsidRPr="009237E8" w:rsidRDefault="001E42AD" w:rsidP="001E6EB4">
            <w:pPr>
              <w:pStyle w:val="Tabletext"/>
              <w:jc w:val="left"/>
              <w:rPr>
                <w:szCs w:val="18"/>
              </w:rPr>
            </w:pPr>
            <w:r w:rsidRPr="009237E8">
              <w:rPr>
                <w:szCs w:val="18"/>
              </w:rPr>
              <w:t>4.</w:t>
            </w:r>
            <w:r w:rsidRPr="009237E8">
              <w:rPr>
                <w:rFonts w:ascii="Times New Roman" w:hAnsi="Times New Roman"/>
                <w:szCs w:val="18"/>
                <w:lang w:val="en-US"/>
              </w:rPr>
              <w:t xml:space="preserve"> </w:t>
            </w:r>
            <w:r w:rsidRPr="009237E8">
              <w:rPr>
                <w:szCs w:val="18"/>
                <w:lang w:val="en-US"/>
              </w:rPr>
              <w:t>Dupa montare armatura in pereti, cofrare, inainte de turnare beton</w:t>
            </w:r>
            <w:r w:rsidRPr="009237E8" w:rsidDel="008332E0">
              <w:rPr>
                <w:szCs w:val="18"/>
                <w:lang w:val="en-US"/>
              </w:rPr>
              <w:t xml:space="preserve"> </w:t>
            </w:r>
          </w:p>
        </w:tc>
        <w:tc>
          <w:tcPr>
            <w:tcW w:w="1187" w:type="pct"/>
          </w:tcPr>
          <w:p w14:paraId="0EBCB26A" w14:textId="77777777" w:rsidR="001E42AD" w:rsidRPr="009237E8" w:rsidRDefault="001E42AD" w:rsidP="00A13EE2">
            <w:pPr>
              <w:pStyle w:val="Tabletext"/>
              <w:rPr>
                <w:szCs w:val="18"/>
              </w:rPr>
            </w:pPr>
            <w:r w:rsidRPr="009237E8">
              <w:rPr>
                <w:szCs w:val="18"/>
              </w:rPr>
              <w:t>PV calitate armatura</w:t>
            </w:r>
          </w:p>
          <w:p w14:paraId="781545AD" w14:textId="77777777" w:rsidR="001E42AD" w:rsidRPr="009237E8" w:rsidRDefault="001E42AD" w:rsidP="00A13EE2">
            <w:pPr>
              <w:pStyle w:val="Tabletext"/>
              <w:rPr>
                <w:szCs w:val="18"/>
              </w:rPr>
            </w:pPr>
            <w:r w:rsidRPr="009237E8">
              <w:rPr>
                <w:szCs w:val="18"/>
              </w:rPr>
              <w:t>PVLA</w:t>
            </w:r>
            <w:r>
              <w:rPr>
                <w:szCs w:val="18"/>
              </w:rPr>
              <w:t xml:space="preserve">, </w:t>
            </w:r>
            <w:r w:rsidRPr="009237E8">
              <w:rPr>
                <w:szCs w:val="18"/>
              </w:rPr>
              <w:t>PVFD</w:t>
            </w:r>
          </w:p>
        </w:tc>
        <w:tc>
          <w:tcPr>
            <w:tcW w:w="824" w:type="pct"/>
            <w:vAlign w:val="center"/>
          </w:tcPr>
          <w:p w14:paraId="631EEE63" w14:textId="77777777" w:rsidR="001E42AD" w:rsidRPr="009237E8" w:rsidRDefault="001E42AD" w:rsidP="00A13EE2">
            <w:pPr>
              <w:pStyle w:val="Tabletext"/>
              <w:rPr>
                <w:szCs w:val="18"/>
              </w:rPr>
            </w:pPr>
            <w:r w:rsidRPr="009237E8">
              <w:rPr>
                <w:szCs w:val="18"/>
              </w:rPr>
              <w:t>C+B+P+I</w:t>
            </w:r>
          </w:p>
        </w:tc>
        <w:tc>
          <w:tcPr>
            <w:tcW w:w="651" w:type="pct"/>
          </w:tcPr>
          <w:p w14:paraId="34AC4593" w14:textId="77777777" w:rsidR="001E42AD" w:rsidRPr="009237E8" w:rsidRDefault="001E42AD" w:rsidP="00A13EE2">
            <w:pPr>
              <w:pStyle w:val="Tabletext"/>
              <w:rPr>
                <w:szCs w:val="18"/>
              </w:rPr>
            </w:pPr>
          </w:p>
        </w:tc>
      </w:tr>
      <w:tr w:rsidR="001E42AD" w:rsidRPr="009237E8" w14:paraId="02B040C7" w14:textId="77777777" w:rsidTr="00502228">
        <w:trPr>
          <w:trHeight w:val="443"/>
        </w:trPr>
        <w:tc>
          <w:tcPr>
            <w:tcW w:w="2338" w:type="pct"/>
            <w:vAlign w:val="center"/>
          </w:tcPr>
          <w:p w14:paraId="2838B342" w14:textId="77777777" w:rsidR="001E42AD" w:rsidRPr="009237E8" w:rsidRDefault="001E42AD" w:rsidP="001E6EB4">
            <w:pPr>
              <w:pStyle w:val="Tabletext"/>
              <w:jc w:val="left"/>
              <w:rPr>
                <w:szCs w:val="18"/>
              </w:rPr>
            </w:pPr>
            <w:r w:rsidRPr="009237E8">
              <w:rPr>
                <w:szCs w:val="18"/>
              </w:rPr>
              <w:t xml:space="preserve">5. </w:t>
            </w:r>
            <w:r w:rsidRPr="009237E8">
              <w:rPr>
                <w:szCs w:val="18"/>
                <w:lang w:val="en-US"/>
              </w:rPr>
              <w:t>Dupa cofrare si montare armatura in planseu si grinzi, inainte de turnare beton</w:t>
            </w:r>
            <w:r w:rsidRPr="009237E8" w:rsidDel="008332E0">
              <w:rPr>
                <w:szCs w:val="18"/>
                <w:lang w:val="en-US"/>
              </w:rPr>
              <w:t xml:space="preserve"> </w:t>
            </w:r>
          </w:p>
        </w:tc>
        <w:tc>
          <w:tcPr>
            <w:tcW w:w="1187" w:type="pct"/>
          </w:tcPr>
          <w:p w14:paraId="2241BE99" w14:textId="77777777" w:rsidR="001E42AD" w:rsidRPr="009237E8" w:rsidRDefault="001E42AD" w:rsidP="00A13EE2">
            <w:pPr>
              <w:pStyle w:val="Tabletext"/>
              <w:rPr>
                <w:szCs w:val="18"/>
              </w:rPr>
            </w:pPr>
            <w:r w:rsidRPr="009237E8">
              <w:rPr>
                <w:szCs w:val="18"/>
              </w:rPr>
              <w:t>PV calitate armatura</w:t>
            </w:r>
          </w:p>
          <w:p w14:paraId="4F39C255" w14:textId="77777777" w:rsidR="001E42AD" w:rsidRPr="009237E8" w:rsidRDefault="001E42AD" w:rsidP="00A13EE2">
            <w:pPr>
              <w:pStyle w:val="Tabletext"/>
              <w:rPr>
                <w:szCs w:val="18"/>
              </w:rPr>
            </w:pPr>
            <w:r w:rsidRPr="009237E8">
              <w:rPr>
                <w:szCs w:val="18"/>
              </w:rPr>
              <w:t>PVLA</w:t>
            </w:r>
            <w:r>
              <w:rPr>
                <w:szCs w:val="18"/>
              </w:rPr>
              <w:t xml:space="preserve">, </w:t>
            </w:r>
            <w:r w:rsidRPr="009237E8">
              <w:rPr>
                <w:szCs w:val="18"/>
              </w:rPr>
              <w:t>PVFD</w:t>
            </w:r>
          </w:p>
        </w:tc>
        <w:tc>
          <w:tcPr>
            <w:tcW w:w="824" w:type="pct"/>
            <w:vAlign w:val="center"/>
          </w:tcPr>
          <w:p w14:paraId="75E10D0B" w14:textId="77777777" w:rsidR="001E42AD" w:rsidRPr="009237E8" w:rsidRDefault="001E42AD" w:rsidP="00A13EE2">
            <w:pPr>
              <w:pStyle w:val="Tabletext"/>
              <w:rPr>
                <w:szCs w:val="18"/>
              </w:rPr>
            </w:pPr>
            <w:r w:rsidRPr="009237E8">
              <w:rPr>
                <w:szCs w:val="18"/>
              </w:rPr>
              <w:t>C+B+P+I</w:t>
            </w:r>
          </w:p>
        </w:tc>
        <w:tc>
          <w:tcPr>
            <w:tcW w:w="651" w:type="pct"/>
          </w:tcPr>
          <w:p w14:paraId="55BE5ADA" w14:textId="77777777" w:rsidR="001E42AD" w:rsidRPr="009237E8" w:rsidRDefault="001E42AD" w:rsidP="00A13EE2">
            <w:pPr>
              <w:pStyle w:val="Tabletext"/>
              <w:rPr>
                <w:szCs w:val="18"/>
              </w:rPr>
            </w:pPr>
          </w:p>
        </w:tc>
      </w:tr>
      <w:tr w:rsidR="001E42AD" w:rsidRPr="009237E8" w14:paraId="76667A9B" w14:textId="77777777" w:rsidTr="00502228">
        <w:trPr>
          <w:trHeight w:val="228"/>
        </w:trPr>
        <w:tc>
          <w:tcPr>
            <w:tcW w:w="2338" w:type="pct"/>
          </w:tcPr>
          <w:p w14:paraId="3EB1D521" w14:textId="7DA6089E" w:rsidR="001E42AD" w:rsidRPr="009237E8" w:rsidRDefault="001E42AD" w:rsidP="001E6EB4">
            <w:pPr>
              <w:pStyle w:val="Tabletext"/>
              <w:jc w:val="left"/>
              <w:rPr>
                <w:szCs w:val="18"/>
              </w:rPr>
            </w:pPr>
            <w:r>
              <w:rPr>
                <w:szCs w:val="18"/>
              </w:rPr>
              <w:t>6</w:t>
            </w:r>
            <w:r w:rsidRPr="009237E8">
              <w:rPr>
                <w:szCs w:val="18"/>
              </w:rPr>
              <w:t xml:space="preserve">. </w:t>
            </w:r>
            <w:r w:rsidRPr="00CE148A">
              <w:rPr>
                <w:szCs w:val="18"/>
                <w:lang w:val="es-ES_tradnl"/>
              </w:rPr>
              <w:t>Realizarea umpluturilor si a compact</w:t>
            </w:r>
            <w:r w:rsidR="006C33F7" w:rsidRPr="00CE148A">
              <w:rPr>
                <w:szCs w:val="18"/>
                <w:lang w:val="es-ES_tradnl"/>
              </w:rPr>
              <w:t>a</w:t>
            </w:r>
            <w:r w:rsidRPr="00CE148A">
              <w:rPr>
                <w:szCs w:val="18"/>
                <w:lang w:val="es-ES_tradnl"/>
              </w:rPr>
              <w:t>rii inclusiv sistematizarea terenului</w:t>
            </w:r>
          </w:p>
        </w:tc>
        <w:tc>
          <w:tcPr>
            <w:tcW w:w="1187" w:type="pct"/>
            <w:vAlign w:val="center"/>
          </w:tcPr>
          <w:p w14:paraId="474A2DBB" w14:textId="77777777" w:rsidR="001E42AD" w:rsidRPr="009237E8" w:rsidRDefault="001E42AD" w:rsidP="00A13EE2">
            <w:pPr>
              <w:pStyle w:val="Tabletext"/>
              <w:rPr>
                <w:szCs w:val="18"/>
              </w:rPr>
            </w:pPr>
            <w:r w:rsidRPr="009237E8">
              <w:rPr>
                <w:szCs w:val="18"/>
              </w:rPr>
              <w:t>PVRC</w:t>
            </w:r>
          </w:p>
        </w:tc>
        <w:tc>
          <w:tcPr>
            <w:tcW w:w="824" w:type="pct"/>
            <w:vAlign w:val="center"/>
          </w:tcPr>
          <w:p w14:paraId="03C92824" w14:textId="77777777" w:rsidR="001E42AD" w:rsidRPr="009237E8" w:rsidRDefault="001E42AD" w:rsidP="00A13EE2">
            <w:pPr>
              <w:pStyle w:val="Tabletext"/>
              <w:rPr>
                <w:szCs w:val="18"/>
              </w:rPr>
            </w:pPr>
            <w:r w:rsidRPr="009237E8">
              <w:rPr>
                <w:szCs w:val="18"/>
              </w:rPr>
              <w:t>C+B+P</w:t>
            </w:r>
          </w:p>
        </w:tc>
        <w:tc>
          <w:tcPr>
            <w:tcW w:w="651" w:type="pct"/>
          </w:tcPr>
          <w:p w14:paraId="5715B250" w14:textId="77777777" w:rsidR="001E42AD" w:rsidRPr="009237E8" w:rsidRDefault="001E42AD" w:rsidP="00A13EE2">
            <w:pPr>
              <w:pStyle w:val="Tabletext"/>
              <w:rPr>
                <w:szCs w:val="18"/>
              </w:rPr>
            </w:pPr>
          </w:p>
        </w:tc>
      </w:tr>
    </w:tbl>
    <w:p w14:paraId="40C403B8" w14:textId="77777777" w:rsidR="001E6EB4" w:rsidRDefault="001E6EB4" w:rsidP="001E6EB4">
      <w:pPr>
        <w:pStyle w:val="Corptext"/>
        <w:tabs>
          <w:tab w:val="clear" w:pos="425"/>
          <w:tab w:val="left" w:pos="284"/>
        </w:tabs>
        <w:jc w:val="center"/>
        <w:rPr>
          <w:lang w:val="ro-RO"/>
        </w:rPr>
      </w:pPr>
    </w:p>
    <w:p w14:paraId="79B88E93" w14:textId="29050600" w:rsidR="001E42AD" w:rsidRPr="009237E8" w:rsidRDefault="001E42AD" w:rsidP="001E6EB4">
      <w:pPr>
        <w:pStyle w:val="Corptext"/>
        <w:tabs>
          <w:tab w:val="clear" w:pos="425"/>
          <w:tab w:val="left" w:pos="284"/>
        </w:tabs>
        <w:jc w:val="center"/>
        <w:rPr>
          <w:lang w:val="ro-RO"/>
        </w:rPr>
      </w:pPr>
      <w:r w:rsidRPr="009237E8">
        <w:rPr>
          <w:lang w:val="ro-RO"/>
        </w:rPr>
        <w:t>CONSTRUCTOR,</w:t>
      </w:r>
      <w:r w:rsidRPr="009237E8">
        <w:rPr>
          <w:lang w:val="ro-RO"/>
        </w:rPr>
        <w:tab/>
      </w:r>
      <w:r w:rsidRPr="009237E8">
        <w:rPr>
          <w:lang w:val="ro-RO"/>
        </w:rPr>
        <w:tab/>
      </w:r>
      <w:r w:rsidRPr="009237E8">
        <w:rPr>
          <w:lang w:val="ro-RO"/>
        </w:rPr>
        <w:tab/>
      </w:r>
      <w:r>
        <w:rPr>
          <w:lang w:val="ro-RO"/>
        </w:rPr>
        <w:tab/>
      </w:r>
      <w:r>
        <w:rPr>
          <w:lang w:val="ro-RO"/>
        </w:rPr>
        <w:tab/>
      </w:r>
      <w:r>
        <w:rPr>
          <w:lang w:val="ro-RO"/>
        </w:rPr>
        <w:tab/>
      </w:r>
      <w:r>
        <w:rPr>
          <w:lang w:val="ro-RO"/>
        </w:rPr>
        <w:tab/>
      </w:r>
      <w:r w:rsidRPr="009237E8">
        <w:rPr>
          <w:lang w:val="ro-RO"/>
        </w:rPr>
        <w:t>BENEFICIAR,</w:t>
      </w:r>
      <w:r w:rsidRPr="009237E8">
        <w:rPr>
          <w:lang w:val="ro-RO"/>
        </w:rPr>
        <w:tab/>
      </w:r>
      <w:r w:rsidRPr="009237E8">
        <w:rPr>
          <w:lang w:val="ro-RO"/>
        </w:rPr>
        <w:tab/>
      </w:r>
      <w:r w:rsidRPr="009237E8">
        <w:rPr>
          <w:lang w:val="ro-RO"/>
        </w:rPr>
        <w:tab/>
      </w:r>
      <w:r>
        <w:rPr>
          <w:lang w:val="ro-RO"/>
        </w:rPr>
        <w:tab/>
      </w:r>
      <w:r>
        <w:rPr>
          <w:lang w:val="ro-RO"/>
        </w:rPr>
        <w:tab/>
      </w:r>
      <w:r>
        <w:rPr>
          <w:lang w:val="ro-RO"/>
        </w:rPr>
        <w:tab/>
      </w:r>
      <w:r>
        <w:rPr>
          <w:lang w:val="ro-RO"/>
        </w:rPr>
        <w:tab/>
      </w:r>
      <w:r w:rsidR="001E6EB4">
        <w:rPr>
          <w:lang w:val="ro-RO"/>
        </w:rPr>
        <w:tab/>
      </w:r>
      <w:r w:rsidRPr="009237E8">
        <w:rPr>
          <w:lang w:val="ro-RO"/>
        </w:rPr>
        <w:t>PROIECTANT,</w:t>
      </w:r>
    </w:p>
    <w:p w14:paraId="7006A538" w14:textId="77777777" w:rsidR="001E42AD" w:rsidRPr="00901EDE" w:rsidRDefault="001E42AD" w:rsidP="001E6EB4">
      <w:pPr>
        <w:pStyle w:val="Corptext"/>
        <w:rPr>
          <w:b/>
          <w:lang w:val="ro-RO"/>
        </w:rPr>
      </w:pPr>
      <w:r w:rsidRPr="00901EDE">
        <w:rPr>
          <w:b/>
          <w:lang w:val="ro-RO"/>
        </w:rPr>
        <w:t>Nota:</w:t>
      </w:r>
    </w:p>
    <w:p w14:paraId="49FD5ADE" w14:textId="77777777" w:rsidR="001E42AD" w:rsidRPr="00901EDE" w:rsidRDefault="001E42AD" w:rsidP="001E6EB4">
      <w:pPr>
        <w:pStyle w:val="Corptext"/>
        <w:rPr>
          <w:lang w:val="ro-RO"/>
        </w:rPr>
      </w:pPr>
      <w:r w:rsidRPr="00901EDE">
        <w:rPr>
          <w:lang w:val="ro-RO"/>
        </w:rPr>
        <w:t>Convocarea delegatiilor in vederea respectarii prezentului program si a intocmirii documentelor atestatoare (procese verbale de receptie; etc) este in sarcina Antreprenorului pentru care, prezentul program devine obligatoriu in momentul prezentarii ofertelor de executie a lucrarii.</w:t>
      </w:r>
    </w:p>
    <w:p w14:paraId="1793C480" w14:textId="77777777" w:rsidR="001E42AD" w:rsidRPr="00901EDE" w:rsidRDefault="001E42AD" w:rsidP="001E6EB4">
      <w:pPr>
        <w:pStyle w:val="Corptext"/>
        <w:rPr>
          <w:lang w:val="ro-RO"/>
        </w:rPr>
      </w:pPr>
      <w:r w:rsidRPr="00901EDE">
        <w:rPr>
          <w:lang w:val="ro-RO"/>
        </w:rPr>
        <w:t>Prezentele faze de control prevazute mai sus nu sunt limitative.</w:t>
      </w:r>
    </w:p>
    <w:p w14:paraId="1AE631C7" w14:textId="77777777" w:rsidR="001E42AD" w:rsidRPr="00901EDE" w:rsidRDefault="001E42AD" w:rsidP="001E6EB4">
      <w:pPr>
        <w:pStyle w:val="Corptext"/>
        <w:rPr>
          <w:lang w:val="ro-RO"/>
        </w:rPr>
      </w:pPr>
      <w:r w:rsidRPr="00901EDE">
        <w:rPr>
          <w:lang w:val="ro-RO"/>
        </w:rPr>
        <w:t>Solicitarea proiectantului pe santier in vederea participarii la faza determinanta se va realiza cu minim 5 zile inainte de data programata a fazei determinante.</w:t>
      </w:r>
    </w:p>
    <w:p w14:paraId="0C105984" w14:textId="745F908A" w:rsidR="001E42AD" w:rsidRPr="00901EDE" w:rsidRDefault="001E42AD" w:rsidP="001E6EB4">
      <w:pPr>
        <w:pStyle w:val="Corptext"/>
        <w:rPr>
          <w:lang w:val="ro-RO"/>
        </w:rPr>
      </w:pPr>
      <w:r w:rsidRPr="00901EDE">
        <w:rPr>
          <w:lang w:val="ro-RO"/>
        </w:rPr>
        <w:t xml:space="preserve">Beneficiarul si Inspectorul din cadrul Inspectoratului de Stat in Constructii mai pot adauga si alte faze pe care le considera importante pentru realizarea </w:t>
      </w:r>
      <w:r>
        <w:rPr>
          <w:lang w:val="ro-RO"/>
        </w:rPr>
        <w:t>C</w:t>
      </w:r>
      <w:r w:rsidRPr="00901EDE">
        <w:rPr>
          <w:lang w:val="ro-RO"/>
        </w:rPr>
        <w:t>erintelor de calitate.</w:t>
      </w:r>
    </w:p>
    <w:p w14:paraId="6A46D599" w14:textId="77777777" w:rsidR="001E42AD" w:rsidRDefault="001E42AD" w:rsidP="001E42AD">
      <w:pPr>
        <w:rPr>
          <w:lang w:val="ro-RO"/>
        </w:rPr>
        <w:sectPr w:rsidR="001E42AD" w:rsidSect="003218A6">
          <w:headerReference w:type="default" r:id="rId17"/>
          <w:footerReference w:type="default" r:id="rId18"/>
          <w:pgSz w:w="16840" w:h="11907" w:orient="landscape" w:code="9"/>
          <w:pgMar w:top="1134" w:right="822" w:bottom="851" w:left="1134" w:header="288" w:footer="432" w:gutter="0"/>
          <w:cols w:space="720"/>
          <w:docGrid w:linePitch="272"/>
        </w:sectPr>
      </w:pPr>
    </w:p>
    <w:p w14:paraId="3A7D34B6" w14:textId="77777777" w:rsidR="001E42AD" w:rsidRPr="001E6EB4" w:rsidRDefault="001E42AD" w:rsidP="001E42AD">
      <w:pPr>
        <w:pStyle w:val="Corptext"/>
        <w:jc w:val="right"/>
        <w:rPr>
          <w:b/>
          <w:lang w:val="ro-RO"/>
        </w:rPr>
      </w:pPr>
      <w:r w:rsidRPr="009237E8">
        <w:rPr>
          <w:b/>
          <w:lang w:val="ro-RO"/>
        </w:rPr>
        <w:lastRenderedPageBreak/>
        <w:t xml:space="preserve">VIZAT, ISC Jud. </w:t>
      </w:r>
      <w:r>
        <w:rPr>
          <w:b/>
          <w:lang w:val="ro-RO"/>
        </w:rPr>
        <w:t>Giurgiu</w:t>
      </w:r>
    </w:p>
    <w:p w14:paraId="705BF3B2" w14:textId="77777777" w:rsidR="001E42AD" w:rsidRPr="009237E8" w:rsidRDefault="001E42AD" w:rsidP="001E42AD">
      <w:pPr>
        <w:pStyle w:val="bodytextboldallcaps"/>
        <w:jc w:val="center"/>
        <w:rPr>
          <w:lang w:val="ro-RO"/>
        </w:rPr>
      </w:pPr>
      <w:r w:rsidRPr="009237E8">
        <w:rPr>
          <w:lang w:val="ro-RO"/>
        </w:rPr>
        <w:t>P</w:t>
      </w:r>
      <w:r w:rsidRPr="001E6EB4">
        <w:rPr>
          <w:rFonts w:ascii="Arial" w:hAnsi="Arial" w:cs="Arial"/>
          <w:caps w:val="0"/>
          <w:lang w:val="ro-RO"/>
        </w:rPr>
        <w:t>ROGRAM PRIVIND CONTROLUL CALITATII LUCRARILOR SI FAZE DETERMINANTE</w:t>
      </w:r>
    </w:p>
    <w:p w14:paraId="12A0DBBE" w14:textId="6AD1E7B1" w:rsidR="001E42AD" w:rsidRPr="00901EDE" w:rsidRDefault="001E42AD" w:rsidP="001E42AD">
      <w:pPr>
        <w:tabs>
          <w:tab w:val="left" w:pos="425"/>
        </w:tabs>
        <w:jc w:val="center"/>
        <w:rPr>
          <w:rFonts w:ascii="Arial Bold" w:hAnsi="Arial Bold"/>
          <w:b/>
          <w:caps/>
          <w:lang w:val="ro-RO"/>
        </w:rPr>
      </w:pPr>
      <w:r w:rsidRPr="00901EDE">
        <w:rPr>
          <w:caps/>
          <w:lang w:val="ro-RO"/>
        </w:rPr>
        <w:t xml:space="preserve">- </w:t>
      </w:r>
      <w:r w:rsidRPr="001E6EB4">
        <w:rPr>
          <w:rFonts w:ascii="Arial" w:hAnsi="Arial" w:cs="Arial"/>
          <w:b/>
          <w:sz w:val="20"/>
          <w:lang w:val="ro-RO"/>
        </w:rPr>
        <w:t>CAMINE DE VANE</w:t>
      </w:r>
      <w:r w:rsidR="00260CB0">
        <w:rPr>
          <w:rFonts w:ascii="Arial" w:hAnsi="Arial" w:cs="Arial"/>
          <w:b/>
          <w:sz w:val="20"/>
          <w:lang w:val="ro-RO"/>
        </w:rPr>
        <w:t xml:space="preserve"> </w:t>
      </w:r>
      <w:r w:rsidRPr="001E6EB4">
        <w:rPr>
          <w:rFonts w:ascii="Arial" w:hAnsi="Arial" w:cs="Arial"/>
          <w:b/>
          <w:sz w:val="20"/>
          <w:lang w:val="ro-RO"/>
        </w:rPr>
        <w:t>-</w:t>
      </w:r>
    </w:p>
    <w:tbl>
      <w:tblPr>
        <w:tblpPr w:leftFromText="181" w:rightFromText="181" w:vertAnchor="text" w:horzAnchor="margin" w:tblpY="104"/>
        <w:tblOverlap w:val="never"/>
        <w:tblW w:w="50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808"/>
        <w:gridCol w:w="3452"/>
        <w:gridCol w:w="2253"/>
        <w:gridCol w:w="2253"/>
      </w:tblGrid>
      <w:tr w:rsidR="001E42AD" w:rsidRPr="00901EDE" w14:paraId="6624EAA7" w14:textId="77777777" w:rsidTr="00502228">
        <w:trPr>
          <w:trHeight w:val="1727"/>
        </w:trPr>
        <w:tc>
          <w:tcPr>
            <w:tcW w:w="2305" w:type="pct"/>
            <w:shd w:val="pct25" w:color="auto" w:fill="auto"/>
            <w:vAlign w:val="center"/>
          </w:tcPr>
          <w:p w14:paraId="401AC70A" w14:textId="77777777" w:rsidR="001E42AD" w:rsidRPr="001E6EB4" w:rsidRDefault="001E42AD" w:rsidP="001E6EB4">
            <w:pPr>
              <w:pStyle w:val="Tabletexttitle"/>
              <w:rPr>
                <w:szCs w:val="18"/>
              </w:rPr>
            </w:pPr>
            <w:r w:rsidRPr="00901EDE">
              <w:rPr>
                <w:szCs w:val="18"/>
              </w:rPr>
              <w:t>Lucrari ce se controleaza, se verifica sau se receptioneaza calitativ si pentru care se intocmesc documente de inregistrare a calitatii</w:t>
            </w:r>
          </w:p>
        </w:tc>
        <w:tc>
          <w:tcPr>
            <w:tcW w:w="1169" w:type="pct"/>
            <w:shd w:val="pct25" w:color="auto" w:fill="auto"/>
            <w:vAlign w:val="center"/>
          </w:tcPr>
          <w:p w14:paraId="5E529B41" w14:textId="77777777" w:rsidR="001E42AD" w:rsidRPr="001E6EB4" w:rsidRDefault="001E42AD" w:rsidP="001E6EB4">
            <w:pPr>
              <w:pStyle w:val="Tabletexttitle"/>
              <w:rPr>
                <w:szCs w:val="18"/>
              </w:rPr>
            </w:pPr>
            <w:r w:rsidRPr="00901EDE">
              <w:rPr>
                <w:szCs w:val="18"/>
              </w:rPr>
              <w:t>Documentul scris care se incheie:</w:t>
            </w:r>
          </w:p>
          <w:p w14:paraId="221AF78A" w14:textId="77777777" w:rsidR="001E42AD" w:rsidRPr="001E6EB4" w:rsidRDefault="001E42AD" w:rsidP="001E6EB4">
            <w:pPr>
              <w:pStyle w:val="Tabletexttitle"/>
              <w:rPr>
                <w:szCs w:val="18"/>
              </w:rPr>
            </w:pPr>
            <w:r w:rsidRPr="00901EDE">
              <w:rPr>
                <w:szCs w:val="18"/>
              </w:rPr>
              <w:t>PV- Proces Verbal</w:t>
            </w:r>
          </w:p>
          <w:p w14:paraId="7F972453" w14:textId="77777777" w:rsidR="001E42AD" w:rsidRPr="001E6EB4" w:rsidRDefault="001E42AD" w:rsidP="001E6EB4">
            <w:pPr>
              <w:pStyle w:val="Tabletexttitle"/>
              <w:rPr>
                <w:szCs w:val="18"/>
              </w:rPr>
            </w:pPr>
            <w:r w:rsidRPr="00901EDE">
              <w:rPr>
                <w:szCs w:val="18"/>
              </w:rPr>
              <w:t>PVLA-Proces Verbal</w:t>
            </w:r>
          </w:p>
          <w:p w14:paraId="64597105" w14:textId="77777777" w:rsidR="001E42AD" w:rsidRPr="001E6EB4" w:rsidRDefault="001E42AD" w:rsidP="001E6EB4">
            <w:pPr>
              <w:pStyle w:val="Tabletexttitle"/>
              <w:rPr>
                <w:szCs w:val="18"/>
              </w:rPr>
            </w:pPr>
            <w:r w:rsidRPr="00901EDE">
              <w:rPr>
                <w:szCs w:val="18"/>
              </w:rPr>
              <w:t>de Lucrari Ascunse</w:t>
            </w:r>
          </w:p>
          <w:p w14:paraId="5651CA2C" w14:textId="77777777" w:rsidR="001E42AD" w:rsidRPr="001E6EB4" w:rsidRDefault="001E42AD" w:rsidP="001E6EB4">
            <w:pPr>
              <w:pStyle w:val="Tabletexttitle"/>
              <w:rPr>
                <w:szCs w:val="18"/>
              </w:rPr>
            </w:pPr>
            <w:r w:rsidRPr="00901EDE">
              <w:rPr>
                <w:szCs w:val="18"/>
              </w:rPr>
              <w:t>PVRC- Proces Verbal</w:t>
            </w:r>
          </w:p>
          <w:p w14:paraId="1AC5CF68" w14:textId="77777777" w:rsidR="001E42AD" w:rsidRPr="001E6EB4" w:rsidRDefault="001E42AD" w:rsidP="001E6EB4">
            <w:pPr>
              <w:pStyle w:val="Tabletexttitle"/>
              <w:rPr>
                <w:szCs w:val="18"/>
              </w:rPr>
            </w:pPr>
            <w:r w:rsidRPr="00901EDE">
              <w:rPr>
                <w:szCs w:val="18"/>
              </w:rPr>
              <w:t>de Receptie Calitativa</w:t>
            </w:r>
          </w:p>
          <w:p w14:paraId="31B27EF5" w14:textId="77777777" w:rsidR="001E42AD" w:rsidRPr="001E6EB4" w:rsidRDefault="001E42AD" w:rsidP="001E6EB4">
            <w:pPr>
              <w:pStyle w:val="Tabletexttitle"/>
              <w:rPr>
                <w:szCs w:val="18"/>
              </w:rPr>
            </w:pPr>
            <w:r w:rsidRPr="00901EDE">
              <w:rPr>
                <w:szCs w:val="18"/>
              </w:rPr>
              <w:t>PVFD- Proces Verbal</w:t>
            </w:r>
          </w:p>
          <w:p w14:paraId="27BD3CFF" w14:textId="77777777" w:rsidR="001E42AD" w:rsidRPr="001E6EB4" w:rsidRDefault="001E42AD" w:rsidP="001E6EB4">
            <w:pPr>
              <w:pStyle w:val="Tabletexttitle"/>
              <w:rPr>
                <w:szCs w:val="18"/>
              </w:rPr>
            </w:pPr>
            <w:r w:rsidRPr="00901EDE">
              <w:rPr>
                <w:szCs w:val="18"/>
              </w:rPr>
              <w:t>de Faza Determinanta</w:t>
            </w:r>
          </w:p>
        </w:tc>
        <w:tc>
          <w:tcPr>
            <w:tcW w:w="763" w:type="pct"/>
            <w:shd w:val="pct25" w:color="auto" w:fill="auto"/>
            <w:vAlign w:val="center"/>
          </w:tcPr>
          <w:p w14:paraId="21D9BAC3" w14:textId="77777777" w:rsidR="001E42AD" w:rsidRPr="001E6EB4" w:rsidRDefault="001E42AD" w:rsidP="001E6EB4">
            <w:pPr>
              <w:pStyle w:val="Tabletexttitle"/>
              <w:rPr>
                <w:szCs w:val="18"/>
              </w:rPr>
            </w:pPr>
            <w:r w:rsidRPr="00901EDE">
              <w:rPr>
                <w:szCs w:val="18"/>
              </w:rPr>
              <w:t>Cine intocmeste si semneaza:</w:t>
            </w:r>
          </w:p>
          <w:p w14:paraId="38DE8031" w14:textId="77777777" w:rsidR="001E42AD" w:rsidRPr="001E6EB4" w:rsidRDefault="001E42AD" w:rsidP="001E6EB4">
            <w:pPr>
              <w:pStyle w:val="Tabletexttitle"/>
              <w:rPr>
                <w:szCs w:val="18"/>
              </w:rPr>
            </w:pPr>
            <w:r w:rsidRPr="00901EDE">
              <w:rPr>
                <w:szCs w:val="18"/>
              </w:rPr>
              <w:t>B=Investitor (Dirigintele Supervizorului)</w:t>
            </w:r>
          </w:p>
          <w:p w14:paraId="4AE897DD" w14:textId="77777777" w:rsidR="001E42AD" w:rsidRPr="001E6EB4" w:rsidRDefault="001E42AD" w:rsidP="001E6EB4">
            <w:pPr>
              <w:pStyle w:val="Tabletexttitle"/>
              <w:rPr>
                <w:szCs w:val="18"/>
              </w:rPr>
            </w:pPr>
            <w:r w:rsidRPr="00901EDE">
              <w:rPr>
                <w:szCs w:val="18"/>
              </w:rPr>
              <w:t>C=Constructor</w:t>
            </w:r>
          </w:p>
          <w:p w14:paraId="5816DEBD" w14:textId="77777777" w:rsidR="001E42AD" w:rsidRPr="001E6EB4" w:rsidRDefault="001E42AD" w:rsidP="001E6EB4">
            <w:pPr>
              <w:pStyle w:val="Tabletexttitle"/>
              <w:rPr>
                <w:szCs w:val="18"/>
              </w:rPr>
            </w:pPr>
            <w:r w:rsidRPr="00901EDE">
              <w:rPr>
                <w:szCs w:val="18"/>
              </w:rPr>
              <w:t>P=Proiectant</w:t>
            </w:r>
          </w:p>
          <w:p w14:paraId="006BD041" w14:textId="0A60D73E" w:rsidR="001E42AD" w:rsidRPr="001E6EB4" w:rsidRDefault="001E42AD" w:rsidP="001E6EB4">
            <w:pPr>
              <w:pStyle w:val="Tabletexttitle"/>
              <w:rPr>
                <w:szCs w:val="18"/>
              </w:rPr>
            </w:pPr>
            <w:r w:rsidRPr="00901EDE">
              <w:rPr>
                <w:szCs w:val="18"/>
              </w:rPr>
              <w:t xml:space="preserve">I=ISC Jud. </w:t>
            </w:r>
            <w:r w:rsidR="002252C4">
              <w:rPr>
                <w:szCs w:val="18"/>
              </w:rPr>
              <w:t>Giurgiu</w:t>
            </w:r>
          </w:p>
        </w:tc>
        <w:tc>
          <w:tcPr>
            <w:tcW w:w="763" w:type="pct"/>
            <w:shd w:val="pct25" w:color="auto" w:fill="auto"/>
          </w:tcPr>
          <w:p w14:paraId="43210E0D" w14:textId="77777777" w:rsidR="001E42AD" w:rsidRPr="00901EDE" w:rsidRDefault="001E42AD" w:rsidP="001E6EB4">
            <w:pPr>
              <w:pStyle w:val="Tabletexttitle"/>
              <w:rPr>
                <w:szCs w:val="18"/>
              </w:rPr>
            </w:pPr>
            <w:r w:rsidRPr="00901EDE">
              <w:rPr>
                <w:szCs w:val="18"/>
              </w:rPr>
              <w:t>Numarul si data actului incheiat (se completeaza la data incheierii actului prevazut in coloana 2)</w:t>
            </w:r>
          </w:p>
        </w:tc>
      </w:tr>
      <w:tr w:rsidR="001E42AD" w:rsidRPr="00901EDE" w14:paraId="130865AC" w14:textId="77777777" w:rsidTr="00502228">
        <w:trPr>
          <w:trHeight w:val="221"/>
        </w:trPr>
        <w:tc>
          <w:tcPr>
            <w:tcW w:w="2305" w:type="pct"/>
          </w:tcPr>
          <w:p w14:paraId="314AFD7B" w14:textId="77777777" w:rsidR="001E42AD" w:rsidRPr="001E6EB4" w:rsidRDefault="001E42AD" w:rsidP="001E6EB4">
            <w:pPr>
              <w:pStyle w:val="Tabletext"/>
              <w:rPr>
                <w:szCs w:val="18"/>
                <w:lang w:val="en-US"/>
              </w:rPr>
            </w:pPr>
            <w:r w:rsidRPr="001E6EB4">
              <w:rPr>
                <w:szCs w:val="18"/>
                <w:lang w:val="en-US"/>
              </w:rPr>
              <w:t>1</w:t>
            </w:r>
          </w:p>
        </w:tc>
        <w:tc>
          <w:tcPr>
            <w:tcW w:w="1169" w:type="pct"/>
          </w:tcPr>
          <w:p w14:paraId="24EB3858" w14:textId="77777777" w:rsidR="001E42AD" w:rsidRPr="001E6EB4" w:rsidRDefault="001E42AD" w:rsidP="001E6EB4">
            <w:pPr>
              <w:pStyle w:val="Tabletext"/>
              <w:rPr>
                <w:szCs w:val="18"/>
                <w:lang w:val="en-US"/>
              </w:rPr>
            </w:pPr>
            <w:r w:rsidRPr="001E6EB4">
              <w:rPr>
                <w:szCs w:val="18"/>
                <w:lang w:val="en-US"/>
              </w:rPr>
              <w:t>2</w:t>
            </w:r>
          </w:p>
        </w:tc>
        <w:tc>
          <w:tcPr>
            <w:tcW w:w="763" w:type="pct"/>
          </w:tcPr>
          <w:p w14:paraId="6EDD4795" w14:textId="77777777" w:rsidR="001E42AD" w:rsidRPr="001E6EB4" w:rsidRDefault="001E42AD" w:rsidP="001E6EB4">
            <w:pPr>
              <w:pStyle w:val="Tabletext"/>
              <w:rPr>
                <w:szCs w:val="18"/>
                <w:lang w:val="en-US"/>
              </w:rPr>
            </w:pPr>
            <w:r w:rsidRPr="001E6EB4">
              <w:rPr>
                <w:szCs w:val="18"/>
                <w:lang w:val="en-US"/>
              </w:rPr>
              <w:t>3</w:t>
            </w:r>
          </w:p>
        </w:tc>
        <w:tc>
          <w:tcPr>
            <w:tcW w:w="763" w:type="pct"/>
          </w:tcPr>
          <w:p w14:paraId="3A100123" w14:textId="77777777" w:rsidR="001E42AD" w:rsidRPr="001E6EB4" w:rsidRDefault="001E42AD" w:rsidP="001E6EB4">
            <w:pPr>
              <w:pStyle w:val="Tabletext"/>
              <w:rPr>
                <w:szCs w:val="18"/>
                <w:lang w:val="en-US"/>
              </w:rPr>
            </w:pPr>
            <w:r w:rsidRPr="001E6EB4">
              <w:rPr>
                <w:szCs w:val="18"/>
                <w:lang w:val="en-US"/>
              </w:rPr>
              <w:t>4</w:t>
            </w:r>
          </w:p>
        </w:tc>
      </w:tr>
      <w:tr w:rsidR="001E42AD" w:rsidRPr="00901EDE" w14:paraId="34C0C25E" w14:textId="77777777" w:rsidTr="00502228">
        <w:trPr>
          <w:trHeight w:val="441"/>
        </w:trPr>
        <w:tc>
          <w:tcPr>
            <w:tcW w:w="2305" w:type="pct"/>
            <w:vAlign w:val="center"/>
          </w:tcPr>
          <w:p w14:paraId="443135AD" w14:textId="77777777" w:rsidR="001E42AD" w:rsidRPr="00CE148A" w:rsidRDefault="001E42AD" w:rsidP="001E6EB4">
            <w:pPr>
              <w:pStyle w:val="Tabletext"/>
              <w:jc w:val="left"/>
              <w:rPr>
                <w:szCs w:val="18"/>
                <w:lang w:val="es-ES_tradnl"/>
              </w:rPr>
            </w:pPr>
            <w:r w:rsidRPr="00CE148A">
              <w:rPr>
                <w:szCs w:val="18"/>
                <w:lang w:val="es-ES_tradnl"/>
              </w:rPr>
              <w:t>1. Trasarea in plan a caminului de vane, executia sapaturii, verificarea cotei de pozare</w:t>
            </w:r>
          </w:p>
        </w:tc>
        <w:tc>
          <w:tcPr>
            <w:tcW w:w="1169" w:type="pct"/>
          </w:tcPr>
          <w:p w14:paraId="2EE4FE8C" w14:textId="77777777" w:rsidR="001E42AD" w:rsidRPr="001E6EB4" w:rsidRDefault="001E42AD" w:rsidP="001E6EB4">
            <w:pPr>
              <w:pStyle w:val="Tabletext"/>
              <w:rPr>
                <w:szCs w:val="18"/>
                <w:lang w:val="en-US"/>
              </w:rPr>
            </w:pPr>
            <w:r w:rsidRPr="001E6EB4">
              <w:rPr>
                <w:szCs w:val="18"/>
                <w:lang w:val="en-US"/>
              </w:rPr>
              <w:t>PV</w:t>
            </w:r>
          </w:p>
          <w:p w14:paraId="22060C64" w14:textId="77777777" w:rsidR="001E42AD" w:rsidRPr="001E6EB4" w:rsidRDefault="001E42AD" w:rsidP="001E6EB4">
            <w:pPr>
              <w:pStyle w:val="Tabletext"/>
              <w:rPr>
                <w:szCs w:val="18"/>
                <w:lang w:val="en-US"/>
              </w:rPr>
            </w:pPr>
            <w:r w:rsidRPr="001E6EB4">
              <w:rPr>
                <w:szCs w:val="18"/>
                <w:lang w:val="en-US"/>
              </w:rPr>
              <w:t>PVLA</w:t>
            </w:r>
          </w:p>
        </w:tc>
        <w:tc>
          <w:tcPr>
            <w:tcW w:w="763" w:type="pct"/>
            <w:vAlign w:val="center"/>
          </w:tcPr>
          <w:p w14:paraId="5D160F66" w14:textId="77777777" w:rsidR="001E42AD" w:rsidRPr="001E6EB4" w:rsidRDefault="001E42AD" w:rsidP="001E6EB4">
            <w:pPr>
              <w:pStyle w:val="Tabletext"/>
              <w:rPr>
                <w:szCs w:val="18"/>
                <w:lang w:val="en-US"/>
              </w:rPr>
            </w:pPr>
            <w:r w:rsidRPr="001E6EB4">
              <w:rPr>
                <w:szCs w:val="18"/>
                <w:lang w:val="en-US"/>
              </w:rPr>
              <w:t>C+B</w:t>
            </w:r>
          </w:p>
        </w:tc>
        <w:tc>
          <w:tcPr>
            <w:tcW w:w="763" w:type="pct"/>
          </w:tcPr>
          <w:p w14:paraId="3259A94D" w14:textId="77777777" w:rsidR="001E42AD" w:rsidRPr="001E6EB4" w:rsidRDefault="001E42AD" w:rsidP="001E6EB4">
            <w:pPr>
              <w:pStyle w:val="Tabletext"/>
              <w:rPr>
                <w:szCs w:val="18"/>
                <w:lang w:val="en-US"/>
              </w:rPr>
            </w:pPr>
          </w:p>
        </w:tc>
      </w:tr>
      <w:tr w:rsidR="001E42AD" w:rsidRPr="00901EDE" w14:paraId="4259E35B" w14:textId="77777777" w:rsidTr="00502228">
        <w:trPr>
          <w:trHeight w:val="428"/>
        </w:trPr>
        <w:tc>
          <w:tcPr>
            <w:tcW w:w="2305" w:type="pct"/>
          </w:tcPr>
          <w:p w14:paraId="61ED705B" w14:textId="77777777" w:rsidR="001E42AD" w:rsidRPr="00CE148A" w:rsidRDefault="001E42AD" w:rsidP="001E6EB4">
            <w:pPr>
              <w:pStyle w:val="Tabletext"/>
              <w:jc w:val="left"/>
              <w:rPr>
                <w:szCs w:val="18"/>
                <w:lang w:val="es-ES_tradnl"/>
              </w:rPr>
            </w:pPr>
            <w:r w:rsidRPr="00CE148A">
              <w:rPr>
                <w:szCs w:val="18"/>
                <w:lang w:val="es-ES_tradnl"/>
              </w:rPr>
              <w:t>2. Armarea radierului, armarea peretilor si montarea pieselor de trecere, armarea planseului</w:t>
            </w:r>
          </w:p>
        </w:tc>
        <w:tc>
          <w:tcPr>
            <w:tcW w:w="1169" w:type="pct"/>
          </w:tcPr>
          <w:p w14:paraId="6CFC3596" w14:textId="77777777" w:rsidR="001E42AD" w:rsidRPr="001E6EB4" w:rsidRDefault="001E42AD" w:rsidP="001E6EB4">
            <w:pPr>
              <w:pStyle w:val="Tabletext"/>
              <w:rPr>
                <w:szCs w:val="18"/>
                <w:lang w:val="en-US"/>
              </w:rPr>
            </w:pPr>
            <w:r w:rsidRPr="001E6EB4">
              <w:rPr>
                <w:szCs w:val="18"/>
                <w:lang w:val="en-US"/>
              </w:rPr>
              <w:t>PVFD</w:t>
            </w:r>
          </w:p>
        </w:tc>
        <w:tc>
          <w:tcPr>
            <w:tcW w:w="763" w:type="pct"/>
          </w:tcPr>
          <w:p w14:paraId="22A0B63A" w14:textId="77777777" w:rsidR="001E42AD" w:rsidRPr="001E6EB4" w:rsidRDefault="001E42AD" w:rsidP="001E6EB4">
            <w:pPr>
              <w:pStyle w:val="Tabletext"/>
              <w:rPr>
                <w:szCs w:val="18"/>
                <w:lang w:val="en-US"/>
              </w:rPr>
            </w:pPr>
            <w:r w:rsidRPr="001E6EB4">
              <w:rPr>
                <w:szCs w:val="18"/>
                <w:lang w:val="en-US"/>
              </w:rPr>
              <w:t>C+B+P+I</w:t>
            </w:r>
          </w:p>
        </w:tc>
        <w:tc>
          <w:tcPr>
            <w:tcW w:w="763" w:type="pct"/>
          </w:tcPr>
          <w:p w14:paraId="0A7B96EE" w14:textId="77777777" w:rsidR="001E42AD" w:rsidRPr="001E6EB4" w:rsidRDefault="001E42AD" w:rsidP="001E6EB4">
            <w:pPr>
              <w:pStyle w:val="Tabletext"/>
              <w:rPr>
                <w:szCs w:val="18"/>
                <w:lang w:val="en-US"/>
              </w:rPr>
            </w:pPr>
          </w:p>
        </w:tc>
      </w:tr>
      <w:tr w:rsidR="001E42AD" w:rsidRPr="00901EDE" w14:paraId="34BCB1EE" w14:textId="77777777" w:rsidTr="00502228">
        <w:trPr>
          <w:trHeight w:val="214"/>
        </w:trPr>
        <w:tc>
          <w:tcPr>
            <w:tcW w:w="2305" w:type="pct"/>
          </w:tcPr>
          <w:p w14:paraId="0D73EB0F" w14:textId="77777777" w:rsidR="001E42AD" w:rsidRPr="00CE148A" w:rsidRDefault="001E42AD" w:rsidP="001E6EB4">
            <w:pPr>
              <w:pStyle w:val="Tabletext"/>
              <w:jc w:val="left"/>
              <w:rPr>
                <w:szCs w:val="18"/>
                <w:lang w:val="es-ES_tradnl"/>
              </w:rPr>
            </w:pPr>
            <w:r w:rsidRPr="00CE148A">
              <w:rPr>
                <w:szCs w:val="18"/>
                <w:lang w:val="es-ES_tradnl"/>
              </w:rPr>
              <w:t>4. Protectia speciala (hidroizolatie) la exterior</w:t>
            </w:r>
          </w:p>
        </w:tc>
        <w:tc>
          <w:tcPr>
            <w:tcW w:w="1169" w:type="pct"/>
          </w:tcPr>
          <w:p w14:paraId="330D5F7D" w14:textId="77777777" w:rsidR="001E42AD" w:rsidRPr="001E6EB4" w:rsidRDefault="001E42AD" w:rsidP="001E6EB4">
            <w:pPr>
              <w:pStyle w:val="Tabletext"/>
              <w:rPr>
                <w:szCs w:val="18"/>
                <w:lang w:val="en-US"/>
              </w:rPr>
            </w:pPr>
            <w:r w:rsidRPr="001E6EB4">
              <w:rPr>
                <w:szCs w:val="18"/>
                <w:lang w:val="en-US"/>
              </w:rPr>
              <w:t>PVLA</w:t>
            </w:r>
          </w:p>
        </w:tc>
        <w:tc>
          <w:tcPr>
            <w:tcW w:w="763" w:type="pct"/>
            <w:vAlign w:val="center"/>
          </w:tcPr>
          <w:p w14:paraId="23150B5D" w14:textId="77777777" w:rsidR="001E42AD" w:rsidRPr="001E6EB4" w:rsidRDefault="001E42AD" w:rsidP="001E6EB4">
            <w:pPr>
              <w:pStyle w:val="Tabletext"/>
              <w:rPr>
                <w:szCs w:val="18"/>
                <w:lang w:val="en-US"/>
              </w:rPr>
            </w:pPr>
            <w:r w:rsidRPr="001E6EB4">
              <w:rPr>
                <w:szCs w:val="18"/>
                <w:lang w:val="en-US"/>
              </w:rPr>
              <w:t>C+B</w:t>
            </w:r>
          </w:p>
        </w:tc>
        <w:tc>
          <w:tcPr>
            <w:tcW w:w="763" w:type="pct"/>
          </w:tcPr>
          <w:p w14:paraId="7961B72A" w14:textId="77777777" w:rsidR="001E42AD" w:rsidRPr="001E6EB4" w:rsidRDefault="001E42AD" w:rsidP="001E6EB4">
            <w:pPr>
              <w:pStyle w:val="Tabletext"/>
              <w:rPr>
                <w:szCs w:val="18"/>
                <w:lang w:val="en-US"/>
              </w:rPr>
            </w:pPr>
          </w:p>
        </w:tc>
      </w:tr>
      <w:tr w:rsidR="001E42AD" w:rsidRPr="00901EDE" w14:paraId="3542731F" w14:textId="77777777" w:rsidTr="00502228">
        <w:trPr>
          <w:trHeight w:val="227"/>
        </w:trPr>
        <w:tc>
          <w:tcPr>
            <w:tcW w:w="2305" w:type="pct"/>
          </w:tcPr>
          <w:p w14:paraId="4602D20D" w14:textId="77777777" w:rsidR="001E42AD" w:rsidRPr="00CE148A" w:rsidRDefault="001E42AD" w:rsidP="001E6EB4">
            <w:pPr>
              <w:pStyle w:val="Tabletext"/>
              <w:jc w:val="left"/>
              <w:rPr>
                <w:szCs w:val="18"/>
                <w:lang w:val="es-ES_tradnl"/>
              </w:rPr>
            </w:pPr>
            <w:r w:rsidRPr="00CE148A">
              <w:rPr>
                <w:szCs w:val="18"/>
                <w:lang w:val="es-ES_tradnl"/>
              </w:rPr>
              <w:t>5. Realizarea umpluturilor si a compactarii, inclusiv sistematizarea terenului</w:t>
            </w:r>
          </w:p>
        </w:tc>
        <w:tc>
          <w:tcPr>
            <w:tcW w:w="1169" w:type="pct"/>
            <w:vAlign w:val="center"/>
          </w:tcPr>
          <w:p w14:paraId="75410759" w14:textId="77777777" w:rsidR="001E42AD" w:rsidRPr="001E6EB4" w:rsidRDefault="001E42AD" w:rsidP="001E6EB4">
            <w:pPr>
              <w:pStyle w:val="Tabletext"/>
              <w:rPr>
                <w:szCs w:val="18"/>
                <w:lang w:val="en-US"/>
              </w:rPr>
            </w:pPr>
            <w:r w:rsidRPr="001E6EB4">
              <w:rPr>
                <w:szCs w:val="18"/>
                <w:lang w:val="en-US"/>
              </w:rPr>
              <w:t>PVRC</w:t>
            </w:r>
          </w:p>
        </w:tc>
        <w:tc>
          <w:tcPr>
            <w:tcW w:w="763" w:type="pct"/>
            <w:vAlign w:val="center"/>
          </w:tcPr>
          <w:p w14:paraId="5AC3DE3C" w14:textId="77777777" w:rsidR="001E42AD" w:rsidRPr="001E6EB4" w:rsidRDefault="001E42AD" w:rsidP="001E6EB4">
            <w:pPr>
              <w:pStyle w:val="Tabletext"/>
              <w:rPr>
                <w:szCs w:val="18"/>
                <w:lang w:val="en-US"/>
              </w:rPr>
            </w:pPr>
            <w:r w:rsidRPr="001E6EB4">
              <w:rPr>
                <w:szCs w:val="18"/>
                <w:lang w:val="en-US"/>
              </w:rPr>
              <w:t>C+B</w:t>
            </w:r>
          </w:p>
        </w:tc>
        <w:tc>
          <w:tcPr>
            <w:tcW w:w="763" w:type="pct"/>
          </w:tcPr>
          <w:p w14:paraId="27319C35" w14:textId="77777777" w:rsidR="001E42AD" w:rsidRPr="001E6EB4" w:rsidRDefault="001E42AD" w:rsidP="001E6EB4">
            <w:pPr>
              <w:pStyle w:val="Tabletext"/>
              <w:rPr>
                <w:szCs w:val="18"/>
                <w:lang w:val="en-US"/>
              </w:rPr>
            </w:pPr>
          </w:p>
        </w:tc>
      </w:tr>
      <w:tr w:rsidR="001E42AD" w:rsidRPr="00901EDE" w14:paraId="087DFC30" w14:textId="77777777" w:rsidTr="00502228">
        <w:trPr>
          <w:trHeight w:val="227"/>
        </w:trPr>
        <w:tc>
          <w:tcPr>
            <w:tcW w:w="2305" w:type="pct"/>
          </w:tcPr>
          <w:p w14:paraId="51474C3E" w14:textId="77777777" w:rsidR="001E42AD" w:rsidRPr="001E6EB4" w:rsidRDefault="001E42AD" w:rsidP="001E6EB4">
            <w:pPr>
              <w:pStyle w:val="Tabletext"/>
              <w:jc w:val="left"/>
              <w:rPr>
                <w:szCs w:val="18"/>
                <w:lang w:val="en-US"/>
              </w:rPr>
            </w:pPr>
            <w:r w:rsidRPr="001E6EB4">
              <w:rPr>
                <w:szCs w:val="18"/>
                <w:lang w:val="en-US"/>
              </w:rPr>
              <w:t>6. Receptie calitativa a lucrarilor</w:t>
            </w:r>
          </w:p>
        </w:tc>
        <w:tc>
          <w:tcPr>
            <w:tcW w:w="1169" w:type="pct"/>
            <w:vAlign w:val="center"/>
          </w:tcPr>
          <w:p w14:paraId="3744DA83" w14:textId="77777777" w:rsidR="001E42AD" w:rsidRPr="001E6EB4" w:rsidRDefault="001E42AD" w:rsidP="001E6EB4">
            <w:pPr>
              <w:pStyle w:val="Tabletext"/>
              <w:rPr>
                <w:szCs w:val="18"/>
                <w:lang w:val="en-US"/>
              </w:rPr>
            </w:pPr>
            <w:r w:rsidRPr="001E6EB4">
              <w:rPr>
                <w:szCs w:val="18"/>
                <w:lang w:val="en-US"/>
              </w:rPr>
              <w:t>PVRC</w:t>
            </w:r>
          </w:p>
        </w:tc>
        <w:tc>
          <w:tcPr>
            <w:tcW w:w="763" w:type="pct"/>
            <w:vAlign w:val="center"/>
          </w:tcPr>
          <w:p w14:paraId="677FB452" w14:textId="77777777" w:rsidR="001E42AD" w:rsidRPr="001E6EB4" w:rsidRDefault="001E42AD" w:rsidP="001E6EB4">
            <w:pPr>
              <w:pStyle w:val="Tabletext"/>
              <w:rPr>
                <w:szCs w:val="18"/>
                <w:lang w:val="en-US"/>
              </w:rPr>
            </w:pPr>
            <w:r w:rsidRPr="001E6EB4">
              <w:rPr>
                <w:szCs w:val="18"/>
                <w:lang w:val="en-US"/>
              </w:rPr>
              <w:t>C+B</w:t>
            </w:r>
          </w:p>
        </w:tc>
        <w:tc>
          <w:tcPr>
            <w:tcW w:w="763" w:type="pct"/>
          </w:tcPr>
          <w:p w14:paraId="29359ABD" w14:textId="77777777" w:rsidR="001E42AD" w:rsidRPr="001E6EB4" w:rsidRDefault="001E42AD" w:rsidP="001E6EB4">
            <w:pPr>
              <w:pStyle w:val="Tabletext"/>
              <w:rPr>
                <w:szCs w:val="18"/>
                <w:lang w:val="en-US"/>
              </w:rPr>
            </w:pPr>
          </w:p>
        </w:tc>
      </w:tr>
    </w:tbl>
    <w:p w14:paraId="523AB1EB" w14:textId="77777777" w:rsidR="001E6EB4" w:rsidRDefault="001E6EB4" w:rsidP="001E6EB4">
      <w:pPr>
        <w:pStyle w:val="Corptext"/>
        <w:tabs>
          <w:tab w:val="clear" w:pos="425"/>
          <w:tab w:val="left" w:pos="284"/>
        </w:tabs>
        <w:jc w:val="center"/>
        <w:rPr>
          <w:lang w:val="ro-RO"/>
        </w:rPr>
      </w:pPr>
    </w:p>
    <w:p w14:paraId="30C85359" w14:textId="77777777" w:rsidR="001E6EB4" w:rsidRPr="009237E8" w:rsidRDefault="001E6EB4" w:rsidP="001E6EB4">
      <w:pPr>
        <w:pStyle w:val="Corptext"/>
        <w:tabs>
          <w:tab w:val="clear" w:pos="425"/>
          <w:tab w:val="left" w:pos="284"/>
        </w:tabs>
        <w:jc w:val="center"/>
        <w:rPr>
          <w:lang w:val="ro-RO"/>
        </w:rPr>
      </w:pPr>
      <w:r w:rsidRPr="009237E8">
        <w:rPr>
          <w:lang w:val="ro-RO"/>
        </w:rPr>
        <w:t>CONSTRUCTOR,</w:t>
      </w:r>
      <w:r w:rsidRPr="009237E8">
        <w:rPr>
          <w:lang w:val="ro-RO"/>
        </w:rPr>
        <w:tab/>
      </w:r>
      <w:r w:rsidRPr="009237E8">
        <w:rPr>
          <w:lang w:val="ro-RO"/>
        </w:rPr>
        <w:tab/>
      </w:r>
      <w:r w:rsidRPr="009237E8">
        <w:rPr>
          <w:lang w:val="ro-RO"/>
        </w:rPr>
        <w:tab/>
      </w:r>
      <w:r>
        <w:rPr>
          <w:lang w:val="ro-RO"/>
        </w:rPr>
        <w:tab/>
      </w:r>
      <w:r>
        <w:rPr>
          <w:lang w:val="ro-RO"/>
        </w:rPr>
        <w:tab/>
      </w:r>
      <w:r>
        <w:rPr>
          <w:lang w:val="ro-RO"/>
        </w:rPr>
        <w:tab/>
      </w:r>
      <w:r>
        <w:rPr>
          <w:lang w:val="ro-RO"/>
        </w:rPr>
        <w:tab/>
      </w:r>
      <w:r w:rsidRPr="009237E8">
        <w:rPr>
          <w:lang w:val="ro-RO"/>
        </w:rPr>
        <w:t>BENEFICIAR,</w:t>
      </w:r>
      <w:r w:rsidRPr="009237E8">
        <w:rPr>
          <w:lang w:val="ro-RO"/>
        </w:rPr>
        <w:tab/>
      </w:r>
      <w:r w:rsidRPr="009237E8">
        <w:rPr>
          <w:lang w:val="ro-RO"/>
        </w:rPr>
        <w:tab/>
      </w:r>
      <w:r w:rsidRPr="009237E8">
        <w:rPr>
          <w:lang w:val="ro-RO"/>
        </w:rPr>
        <w:tab/>
      </w:r>
      <w:r>
        <w:rPr>
          <w:lang w:val="ro-RO"/>
        </w:rPr>
        <w:tab/>
      </w:r>
      <w:r>
        <w:rPr>
          <w:lang w:val="ro-RO"/>
        </w:rPr>
        <w:tab/>
      </w:r>
      <w:r>
        <w:rPr>
          <w:lang w:val="ro-RO"/>
        </w:rPr>
        <w:tab/>
      </w:r>
      <w:r>
        <w:rPr>
          <w:lang w:val="ro-RO"/>
        </w:rPr>
        <w:tab/>
      </w:r>
      <w:r>
        <w:rPr>
          <w:lang w:val="ro-RO"/>
        </w:rPr>
        <w:tab/>
      </w:r>
      <w:r w:rsidRPr="009237E8">
        <w:rPr>
          <w:lang w:val="ro-RO"/>
        </w:rPr>
        <w:t>PROIECTANT,</w:t>
      </w:r>
    </w:p>
    <w:p w14:paraId="01CF6634" w14:textId="77777777" w:rsidR="001E42AD" w:rsidRPr="009237E8" w:rsidRDefault="001E42AD" w:rsidP="001E42AD">
      <w:pPr>
        <w:pStyle w:val="Corptext"/>
        <w:rPr>
          <w:b/>
          <w:lang w:val="ro-RO"/>
        </w:rPr>
      </w:pPr>
      <w:r w:rsidRPr="009237E8">
        <w:rPr>
          <w:b/>
          <w:lang w:val="ro-RO"/>
        </w:rPr>
        <w:t>Nota:</w:t>
      </w:r>
    </w:p>
    <w:p w14:paraId="0C907E5C" w14:textId="77777777" w:rsidR="001E42AD" w:rsidRPr="009237E8" w:rsidRDefault="001E42AD" w:rsidP="001E6EB4">
      <w:pPr>
        <w:pStyle w:val="Corptext"/>
        <w:rPr>
          <w:lang w:val="ro-RO"/>
        </w:rPr>
      </w:pPr>
      <w:r w:rsidRPr="009237E8">
        <w:rPr>
          <w:lang w:val="ro-RO"/>
        </w:rPr>
        <w:t>Convocarea delegatiilor in vederea respectarii prezentului program si a intocmirii documentelor atestatoare (procese verbale de receptie; etc) este in sarcina Antreprenorului pentru care, prezentul program devine obligatoriu in momentul prezentarii ofertelor de executie a lucrarii.</w:t>
      </w:r>
    </w:p>
    <w:p w14:paraId="6DA6E61E" w14:textId="77777777" w:rsidR="001E42AD" w:rsidRPr="009237E8" w:rsidRDefault="001E42AD" w:rsidP="001E6EB4">
      <w:pPr>
        <w:pStyle w:val="Corptext"/>
        <w:rPr>
          <w:lang w:val="ro-RO"/>
        </w:rPr>
      </w:pPr>
      <w:r w:rsidRPr="009237E8">
        <w:rPr>
          <w:lang w:val="ro-RO"/>
        </w:rPr>
        <w:t>Prezentele faze de control prevazute mai sus nu sunt limitative.</w:t>
      </w:r>
    </w:p>
    <w:p w14:paraId="6EBBF2BB" w14:textId="77777777" w:rsidR="001E42AD" w:rsidRPr="009237E8" w:rsidRDefault="001E42AD" w:rsidP="001E6EB4">
      <w:pPr>
        <w:pStyle w:val="Corptext"/>
        <w:rPr>
          <w:lang w:val="ro-RO"/>
        </w:rPr>
      </w:pPr>
      <w:r w:rsidRPr="009237E8">
        <w:rPr>
          <w:lang w:val="ro-RO"/>
        </w:rPr>
        <w:t>Solicitarea proiectantului pe santier in vederea participarii la faza determinanta se va realiza cu minim 5 zile inainte de data programata a fazei determinante.</w:t>
      </w:r>
    </w:p>
    <w:p w14:paraId="4C8C14EA" w14:textId="5E39EBD1" w:rsidR="001E42AD" w:rsidRDefault="001E42AD" w:rsidP="001E6EB4">
      <w:pPr>
        <w:pStyle w:val="Corptext"/>
        <w:rPr>
          <w:lang w:val="ro-RO"/>
        </w:rPr>
      </w:pPr>
      <w:r w:rsidRPr="009237E8">
        <w:rPr>
          <w:lang w:val="ro-RO"/>
        </w:rPr>
        <w:t>Beneficiarul si Inspectorul din cadrul Inspectoratului de Stat in Constructii mai pot adauga si alte faze pe care le considera importante pentru realizarea cerintelor de calitate.</w:t>
      </w:r>
    </w:p>
    <w:p w14:paraId="350B2961" w14:textId="77777777" w:rsidR="001E42AD" w:rsidRDefault="001E42AD" w:rsidP="001E42AD">
      <w:pPr>
        <w:rPr>
          <w:lang w:val="ro-RO"/>
        </w:rPr>
      </w:pPr>
      <w:r>
        <w:rPr>
          <w:lang w:val="ro-RO"/>
        </w:rPr>
        <w:br w:type="page"/>
      </w:r>
    </w:p>
    <w:p w14:paraId="6528A726" w14:textId="77777777" w:rsidR="00A13EE2" w:rsidRPr="00A13EE2" w:rsidRDefault="00A13EE2" w:rsidP="00A13EE2">
      <w:pPr>
        <w:pStyle w:val="Corptext"/>
        <w:jc w:val="right"/>
        <w:rPr>
          <w:b/>
          <w:lang w:val="ro-RO"/>
        </w:rPr>
      </w:pPr>
      <w:r w:rsidRPr="000F1167">
        <w:rPr>
          <w:b/>
          <w:lang w:val="ro-RO"/>
        </w:rPr>
        <w:lastRenderedPageBreak/>
        <w:t>VIZAT, ISC Jud. Giurgiu</w:t>
      </w:r>
    </w:p>
    <w:p w14:paraId="63A143D4" w14:textId="77777777" w:rsidR="00A13EE2" w:rsidRPr="00A13EE2" w:rsidRDefault="00A13EE2" w:rsidP="00A13EE2">
      <w:pPr>
        <w:pStyle w:val="bodytextboldallcaps"/>
        <w:jc w:val="center"/>
        <w:rPr>
          <w:rFonts w:ascii="Arial" w:hAnsi="Arial" w:cs="Arial"/>
          <w:caps w:val="0"/>
          <w:lang w:val="ro-RO"/>
        </w:rPr>
      </w:pPr>
      <w:r w:rsidRPr="00A13EE2">
        <w:rPr>
          <w:rFonts w:ascii="Arial" w:hAnsi="Arial" w:cs="Arial"/>
          <w:caps w:val="0"/>
          <w:lang w:val="ro-RO"/>
        </w:rPr>
        <w:t>PROGRAM PRIVIND CONTROLUL CALITATII LUCRARILOR SI FAZE DETERMINANTE</w:t>
      </w:r>
    </w:p>
    <w:p w14:paraId="3CB412DA" w14:textId="1D5B2F04" w:rsidR="00A13EE2" w:rsidRPr="00A13EE2" w:rsidRDefault="00A13EE2" w:rsidP="00A13EE2">
      <w:pPr>
        <w:pStyle w:val="bodytextboldallcaps"/>
        <w:jc w:val="center"/>
        <w:rPr>
          <w:rFonts w:ascii="Arial" w:hAnsi="Arial" w:cs="Arial"/>
          <w:caps w:val="0"/>
          <w:lang w:val="ro-RO"/>
        </w:rPr>
      </w:pPr>
      <w:r w:rsidRPr="00A13EE2">
        <w:rPr>
          <w:rFonts w:ascii="Arial" w:hAnsi="Arial" w:cs="Arial"/>
          <w:caps w:val="0"/>
          <w:lang w:val="ro-RO"/>
        </w:rPr>
        <w:t>STATII DE POMPARE APA POTABILA (SPAP)</w:t>
      </w:r>
      <w:r w:rsidR="00D900E1">
        <w:rPr>
          <w:rFonts w:ascii="Arial" w:hAnsi="Arial" w:cs="Arial"/>
          <w:caps w:val="0"/>
          <w:lang w:val="ro-RO"/>
        </w:rPr>
        <w:t xml:space="preserve"> SI POMPA PUT FORAT</w:t>
      </w:r>
    </w:p>
    <w:tbl>
      <w:tblPr>
        <w:tblpPr w:leftFromText="181" w:rightFromText="181" w:vertAnchor="text" w:horzAnchor="margin" w:tblpXSpec="center" w:tblpY="104"/>
        <w:tblOverlap w:val="never"/>
        <w:tblW w:w="527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320"/>
        <w:gridCol w:w="3414"/>
        <w:gridCol w:w="3258"/>
        <w:gridCol w:w="3374"/>
      </w:tblGrid>
      <w:tr w:rsidR="00D900E1" w:rsidRPr="00D900E1" w14:paraId="22EC7372" w14:textId="77777777" w:rsidTr="00502228">
        <w:tc>
          <w:tcPr>
            <w:tcW w:w="1731" w:type="pct"/>
            <w:shd w:val="clear" w:color="auto" w:fill="BFBFBF"/>
            <w:vAlign w:val="center"/>
          </w:tcPr>
          <w:p w14:paraId="4AC141BE" w14:textId="77777777" w:rsidR="00D900E1" w:rsidRPr="00D900E1" w:rsidRDefault="00D900E1" w:rsidP="00D900E1">
            <w:pPr>
              <w:tabs>
                <w:tab w:val="left" w:pos="425"/>
              </w:tabs>
              <w:spacing w:after="0"/>
              <w:jc w:val="center"/>
              <w:rPr>
                <w:rFonts w:ascii="Arial Bold" w:hAnsi="Arial Bold"/>
                <w:b/>
                <w:sz w:val="18"/>
                <w:lang w:val="ro-RO"/>
              </w:rPr>
            </w:pPr>
            <w:r w:rsidRPr="00D900E1">
              <w:rPr>
                <w:rFonts w:ascii="Arial Bold" w:hAnsi="Arial Bold"/>
                <w:b/>
                <w:sz w:val="18"/>
                <w:lang w:val="ro-RO"/>
              </w:rPr>
              <w:t>Lucr</w:t>
            </w:r>
            <w:r w:rsidRPr="00D900E1">
              <w:rPr>
                <w:rFonts w:ascii="Arial Bold" w:hAnsi="Arial Bold" w:hint="eastAsia"/>
                <w:b/>
                <w:sz w:val="18"/>
                <w:lang w:val="ro-RO"/>
              </w:rPr>
              <w:t>a</w:t>
            </w:r>
            <w:r w:rsidRPr="00D900E1">
              <w:rPr>
                <w:rFonts w:ascii="Arial Bold" w:hAnsi="Arial Bold"/>
                <w:b/>
                <w:sz w:val="18"/>
                <w:lang w:val="ro-RO"/>
              </w:rPr>
              <w:t>ri ce se controleaz</w:t>
            </w:r>
            <w:r w:rsidRPr="00D900E1">
              <w:rPr>
                <w:rFonts w:ascii="Arial Bold" w:hAnsi="Arial Bold" w:hint="eastAsia"/>
                <w:b/>
                <w:sz w:val="18"/>
                <w:lang w:val="ro-RO"/>
              </w:rPr>
              <w:t>a</w:t>
            </w:r>
            <w:r w:rsidRPr="00D900E1">
              <w:rPr>
                <w:rFonts w:ascii="Arial Bold" w:hAnsi="Arial Bold"/>
                <w:b/>
                <w:sz w:val="18"/>
                <w:lang w:val="ro-RO"/>
              </w:rPr>
              <w:t>, se verific</w:t>
            </w:r>
            <w:r w:rsidRPr="00D900E1">
              <w:rPr>
                <w:rFonts w:ascii="Arial Bold" w:hAnsi="Arial Bold" w:hint="eastAsia"/>
                <w:b/>
                <w:sz w:val="18"/>
                <w:lang w:val="ro-RO"/>
              </w:rPr>
              <w:t>a</w:t>
            </w:r>
            <w:r w:rsidRPr="00D900E1">
              <w:rPr>
                <w:rFonts w:ascii="Arial Bold" w:hAnsi="Arial Bold"/>
                <w:b/>
                <w:sz w:val="18"/>
                <w:lang w:val="ro-RO"/>
              </w:rPr>
              <w:t xml:space="preserve"> sau se receptioneaz</w:t>
            </w:r>
            <w:r w:rsidRPr="00D900E1">
              <w:rPr>
                <w:rFonts w:ascii="Arial Bold" w:hAnsi="Arial Bold" w:hint="eastAsia"/>
                <w:b/>
                <w:sz w:val="18"/>
                <w:lang w:val="ro-RO"/>
              </w:rPr>
              <w:t>a</w:t>
            </w:r>
            <w:r w:rsidRPr="00D900E1">
              <w:rPr>
                <w:rFonts w:ascii="Arial Bold" w:hAnsi="Arial Bold"/>
                <w:b/>
                <w:sz w:val="18"/>
                <w:lang w:val="ro-RO"/>
              </w:rPr>
              <w:t xml:space="preserve"> calitativ si pentru care trebuie </w:t>
            </w:r>
            <w:r w:rsidRPr="00D900E1">
              <w:rPr>
                <w:rFonts w:ascii="Arial Bold" w:hAnsi="Arial Bold" w:hint="eastAsia"/>
                <w:b/>
                <w:sz w:val="18"/>
                <w:lang w:val="ro-RO"/>
              </w:rPr>
              <w:t>i</w:t>
            </w:r>
            <w:r w:rsidRPr="00D900E1">
              <w:rPr>
                <w:rFonts w:ascii="Arial Bold" w:hAnsi="Arial Bold"/>
                <w:b/>
                <w:sz w:val="18"/>
                <w:lang w:val="ro-RO"/>
              </w:rPr>
              <w:t>ntocmite documente scrise</w:t>
            </w:r>
          </w:p>
        </w:tc>
        <w:tc>
          <w:tcPr>
            <w:tcW w:w="1111" w:type="pct"/>
            <w:shd w:val="clear" w:color="auto" w:fill="BFBFBF"/>
            <w:vAlign w:val="center"/>
          </w:tcPr>
          <w:p w14:paraId="7303E658" w14:textId="77777777" w:rsidR="00D900E1" w:rsidRPr="00D900E1" w:rsidRDefault="00D900E1" w:rsidP="00D900E1">
            <w:pPr>
              <w:tabs>
                <w:tab w:val="left" w:pos="425"/>
              </w:tabs>
              <w:spacing w:after="0"/>
              <w:jc w:val="center"/>
              <w:rPr>
                <w:rFonts w:ascii="Arial Bold" w:hAnsi="Arial Bold"/>
                <w:b/>
                <w:sz w:val="18"/>
                <w:lang w:val="ro-RO"/>
              </w:rPr>
            </w:pPr>
            <w:r w:rsidRPr="00D900E1">
              <w:rPr>
                <w:rFonts w:ascii="Arial Bold" w:hAnsi="Arial Bold"/>
                <w:b/>
                <w:sz w:val="18"/>
                <w:lang w:val="ro-RO"/>
              </w:rPr>
              <w:t xml:space="preserve">Documentul scris care se </w:t>
            </w:r>
            <w:r w:rsidRPr="00D900E1">
              <w:rPr>
                <w:rFonts w:ascii="Arial Bold" w:hAnsi="Arial Bold" w:hint="eastAsia"/>
                <w:b/>
                <w:sz w:val="18"/>
                <w:lang w:val="ro-RO"/>
              </w:rPr>
              <w:t>i</w:t>
            </w:r>
            <w:r w:rsidRPr="00D900E1">
              <w:rPr>
                <w:rFonts w:ascii="Arial Bold" w:hAnsi="Arial Bold"/>
                <w:b/>
                <w:sz w:val="18"/>
                <w:lang w:val="ro-RO"/>
              </w:rPr>
              <w:t>ncheie:</w:t>
            </w:r>
          </w:p>
          <w:p w14:paraId="77A8B361" w14:textId="77777777" w:rsidR="00D900E1" w:rsidRPr="00D900E1" w:rsidRDefault="00D900E1" w:rsidP="00D900E1">
            <w:pPr>
              <w:tabs>
                <w:tab w:val="left" w:pos="425"/>
              </w:tabs>
              <w:spacing w:after="0"/>
              <w:jc w:val="center"/>
              <w:rPr>
                <w:rFonts w:ascii="Arial Bold" w:hAnsi="Arial Bold"/>
                <w:b/>
                <w:sz w:val="18"/>
                <w:lang w:val="ro-RO"/>
              </w:rPr>
            </w:pPr>
            <w:r w:rsidRPr="00D900E1">
              <w:rPr>
                <w:rFonts w:ascii="Arial Bold" w:hAnsi="Arial Bold"/>
                <w:b/>
                <w:sz w:val="18"/>
                <w:lang w:val="ro-RO"/>
              </w:rPr>
              <w:t>-PV- Proces Verbal</w:t>
            </w:r>
          </w:p>
          <w:p w14:paraId="1DF6825B" w14:textId="77777777" w:rsidR="00D900E1" w:rsidRPr="00D900E1" w:rsidRDefault="00D900E1" w:rsidP="00D900E1">
            <w:pPr>
              <w:tabs>
                <w:tab w:val="left" w:pos="425"/>
              </w:tabs>
              <w:spacing w:after="0"/>
              <w:jc w:val="center"/>
              <w:rPr>
                <w:rFonts w:ascii="Arial Bold" w:hAnsi="Arial Bold"/>
                <w:b/>
                <w:sz w:val="18"/>
                <w:lang w:val="ro-RO"/>
              </w:rPr>
            </w:pPr>
            <w:r w:rsidRPr="00D900E1">
              <w:rPr>
                <w:rFonts w:ascii="Arial Bold" w:hAnsi="Arial Bold"/>
                <w:b/>
                <w:sz w:val="18"/>
                <w:lang w:val="ro-RO"/>
              </w:rPr>
              <w:t>-PVLA-Proces Verbal</w:t>
            </w:r>
          </w:p>
          <w:p w14:paraId="14F3A91D" w14:textId="77777777" w:rsidR="00D900E1" w:rsidRPr="00D900E1" w:rsidRDefault="00D900E1" w:rsidP="00D900E1">
            <w:pPr>
              <w:tabs>
                <w:tab w:val="left" w:pos="425"/>
              </w:tabs>
              <w:spacing w:after="0"/>
              <w:jc w:val="center"/>
              <w:rPr>
                <w:rFonts w:ascii="Arial Bold" w:hAnsi="Arial Bold"/>
                <w:b/>
                <w:sz w:val="18"/>
                <w:lang w:val="ro-RO"/>
              </w:rPr>
            </w:pPr>
            <w:r w:rsidRPr="00D900E1">
              <w:rPr>
                <w:rFonts w:ascii="Arial Bold" w:hAnsi="Arial Bold"/>
                <w:b/>
                <w:sz w:val="18"/>
                <w:lang w:val="ro-RO"/>
              </w:rPr>
              <w:t>de Lucrari Ascunse</w:t>
            </w:r>
          </w:p>
          <w:p w14:paraId="62AB7F05" w14:textId="77777777" w:rsidR="00D900E1" w:rsidRPr="00D900E1" w:rsidRDefault="00D900E1" w:rsidP="00D900E1">
            <w:pPr>
              <w:tabs>
                <w:tab w:val="left" w:pos="425"/>
              </w:tabs>
              <w:spacing w:after="0"/>
              <w:jc w:val="center"/>
              <w:rPr>
                <w:rFonts w:ascii="Arial Bold" w:hAnsi="Arial Bold"/>
                <w:b/>
                <w:sz w:val="18"/>
                <w:lang w:val="ro-RO"/>
              </w:rPr>
            </w:pPr>
            <w:r w:rsidRPr="00D900E1">
              <w:rPr>
                <w:rFonts w:ascii="Arial Bold" w:hAnsi="Arial Bold"/>
                <w:b/>
                <w:sz w:val="18"/>
                <w:lang w:val="ro-RO"/>
              </w:rPr>
              <w:t>-PVRC- Proces Verbal</w:t>
            </w:r>
          </w:p>
          <w:p w14:paraId="6834D993" w14:textId="77777777" w:rsidR="00D900E1" w:rsidRPr="00D900E1" w:rsidRDefault="00D900E1" w:rsidP="00D900E1">
            <w:pPr>
              <w:tabs>
                <w:tab w:val="left" w:pos="425"/>
              </w:tabs>
              <w:spacing w:after="0"/>
              <w:jc w:val="center"/>
              <w:rPr>
                <w:rFonts w:ascii="Arial Bold" w:hAnsi="Arial Bold"/>
                <w:b/>
                <w:sz w:val="18"/>
                <w:lang w:val="ro-RO"/>
              </w:rPr>
            </w:pPr>
            <w:r w:rsidRPr="00D900E1">
              <w:rPr>
                <w:rFonts w:ascii="Arial Bold" w:hAnsi="Arial Bold"/>
                <w:b/>
                <w:sz w:val="18"/>
                <w:lang w:val="ro-RO"/>
              </w:rPr>
              <w:t>de Receptie Calitativ</w:t>
            </w:r>
            <w:r w:rsidRPr="00D900E1">
              <w:rPr>
                <w:rFonts w:ascii="Arial Bold" w:hAnsi="Arial Bold" w:hint="eastAsia"/>
                <w:b/>
                <w:sz w:val="18"/>
                <w:lang w:val="ro-RO"/>
              </w:rPr>
              <w:t>a</w:t>
            </w:r>
          </w:p>
          <w:p w14:paraId="4E8BD8C8" w14:textId="77777777" w:rsidR="00D900E1" w:rsidRPr="00D900E1" w:rsidRDefault="00D900E1" w:rsidP="00D900E1">
            <w:pPr>
              <w:tabs>
                <w:tab w:val="left" w:pos="425"/>
              </w:tabs>
              <w:spacing w:after="0"/>
              <w:jc w:val="center"/>
              <w:rPr>
                <w:rFonts w:ascii="Arial Bold" w:hAnsi="Arial Bold"/>
                <w:b/>
                <w:sz w:val="18"/>
                <w:lang w:val="ro-RO"/>
              </w:rPr>
            </w:pPr>
            <w:r w:rsidRPr="00D900E1">
              <w:rPr>
                <w:rFonts w:ascii="Arial Bold" w:hAnsi="Arial Bold"/>
                <w:b/>
                <w:sz w:val="18"/>
                <w:lang w:val="ro-RO"/>
              </w:rPr>
              <w:t>-PVFD- Proces Verbal</w:t>
            </w:r>
          </w:p>
          <w:p w14:paraId="66085E93" w14:textId="77777777" w:rsidR="00D900E1" w:rsidRPr="00D900E1" w:rsidRDefault="00D900E1" w:rsidP="00D900E1">
            <w:pPr>
              <w:tabs>
                <w:tab w:val="left" w:pos="425"/>
              </w:tabs>
              <w:spacing w:after="0"/>
              <w:jc w:val="center"/>
              <w:rPr>
                <w:rFonts w:ascii="Arial Bold" w:hAnsi="Arial Bold"/>
                <w:b/>
                <w:sz w:val="18"/>
                <w:lang w:val="ro-RO"/>
              </w:rPr>
            </w:pPr>
            <w:r w:rsidRPr="00D900E1">
              <w:rPr>
                <w:rFonts w:ascii="Arial Bold" w:hAnsi="Arial Bold"/>
                <w:b/>
                <w:sz w:val="18"/>
                <w:lang w:val="ro-RO"/>
              </w:rPr>
              <w:t>de Faz</w:t>
            </w:r>
            <w:r w:rsidRPr="00D900E1">
              <w:rPr>
                <w:rFonts w:ascii="Arial Bold" w:hAnsi="Arial Bold" w:hint="eastAsia"/>
                <w:b/>
                <w:sz w:val="18"/>
                <w:lang w:val="ro-RO"/>
              </w:rPr>
              <w:t>a</w:t>
            </w:r>
            <w:r w:rsidRPr="00D900E1">
              <w:rPr>
                <w:rFonts w:ascii="Arial Bold" w:hAnsi="Arial Bold"/>
                <w:b/>
                <w:sz w:val="18"/>
                <w:lang w:val="ro-RO"/>
              </w:rPr>
              <w:t xml:space="preserve"> Determinant</w:t>
            </w:r>
            <w:r w:rsidRPr="00D900E1">
              <w:rPr>
                <w:rFonts w:ascii="Arial Bold" w:hAnsi="Arial Bold" w:hint="eastAsia"/>
                <w:b/>
                <w:sz w:val="18"/>
                <w:lang w:val="ro-RO"/>
              </w:rPr>
              <w:t>a</w:t>
            </w:r>
          </w:p>
        </w:tc>
        <w:tc>
          <w:tcPr>
            <w:tcW w:w="1060" w:type="pct"/>
            <w:shd w:val="clear" w:color="auto" w:fill="BFBFBF"/>
            <w:vAlign w:val="center"/>
          </w:tcPr>
          <w:p w14:paraId="6A211926" w14:textId="77777777" w:rsidR="00D900E1" w:rsidRPr="00D900E1" w:rsidRDefault="00D900E1" w:rsidP="00D900E1">
            <w:pPr>
              <w:tabs>
                <w:tab w:val="left" w:pos="425"/>
              </w:tabs>
              <w:spacing w:after="0"/>
              <w:jc w:val="center"/>
              <w:rPr>
                <w:rFonts w:ascii="Arial Bold" w:hAnsi="Arial Bold"/>
                <w:b/>
                <w:sz w:val="18"/>
                <w:lang w:val="ro-RO"/>
              </w:rPr>
            </w:pPr>
            <w:r w:rsidRPr="00D900E1">
              <w:rPr>
                <w:rFonts w:ascii="Arial Bold" w:hAnsi="Arial Bold"/>
                <w:b/>
                <w:sz w:val="18"/>
                <w:lang w:val="ro-RO"/>
              </w:rPr>
              <w:t xml:space="preserve">Cine </w:t>
            </w:r>
            <w:r w:rsidRPr="00D900E1">
              <w:rPr>
                <w:rFonts w:ascii="Arial Bold" w:hAnsi="Arial Bold" w:hint="eastAsia"/>
                <w:b/>
                <w:sz w:val="18"/>
                <w:lang w:val="ro-RO"/>
              </w:rPr>
              <w:t>i</w:t>
            </w:r>
            <w:r w:rsidRPr="00D900E1">
              <w:rPr>
                <w:rFonts w:ascii="Arial Bold" w:hAnsi="Arial Bold"/>
                <w:b/>
                <w:sz w:val="18"/>
                <w:lang w:val="ro-RO"/>
              </w:rPr>
              <w:t>ntocmeste si semneaz</w:t>
            </w:r>
            <w:r w:rsidRPr="00D900E1">
              <w:rPr>
                <w:rFonts w:ascii="Arial Bold" w:hAnsi="Arial Bold" w:hint="eastAsia"/>
                <w:b/>
                <w:sz w:val="18"/>
                <w:lang w:val="ro-RO"/>
              </w:rPr>
              <w:t>a</w:t>
            </w:r>
            <w:r w:rsidRPr="00D900E1">
              <w:rPr>
                <w:rFonts w:ascii="Arial Bold" w:hAnsi="Arial Bold"/>
                <w:b/>
                <w:sz w:val="18"/>
                <w:lang w:val="ro-RO"/>
              </w:rPr>
              <w:t>:</w:t>
            </w:r>
          </w:p>
          <w:p w14:paraId="12CEA84A" w14:textId="77777777" w:rsidR="00D900E1" w:rsidRPr="00D900E1" w:rsidRDefault="00D900E1" w:rsidP="00D900E1">
            <w:pPr>
              <w:tabs>
                <w:tab w:val="left" w:pos="425"/>
              </w:tabs>
              <w:spacing w:after="0"/>
              <w:jc w:val="center"/>
              <w:rPr>
                <w:rFonts w:ascii="Arial Bold" w:hAnsi="Arial Bold"/>
                <w:b/>
                <w:sz w:val="18"/>
                <w:lang w:val="ro-RO"/>
              </w:rPr>
            </w:pPr>
            <w:r w:rsidRPr="00D900E1">
              <w:rPr>
                <w:rFonts w:ascii="Arial Bold" w:hAnsi="Arial Bold"/>
                <w:b/>
                <w:sz w:val="18"/>
                <w:lang w:val="ro-RO"/>
              </w:rPr>
              <w:t>B=Beneficiar</w:t>
            </w:r>
          </w:p>
          <w:p w14:paraId="1D1ADE6D" w14:textId="77777777" w:rsidR="00D900E1" w:rsidRPr="00D900E1" w:rsidRDefault="00D900E1" w:rsidP="00D900E1">
            <w:pPr>
              <w:tabs>
                <w:tab w:val="left" w:pos="425"/>
              </w:tabs>
              <w:spacing w:after="0"/>
              <w:jc w:val="center"/>
              <w:rPr>
                <w:rFonts w:ascii="Arial Bold" w:hAnsi="Arial Bold"/>
                <w:b/>
                <w:sz w:val="18"/>
                <w:lang w:val="ro-RO"/>
              </w:rPr>
            </w:pPr>
            <w:r w:rsidRPr="00D900E1">
              <w:rPr>
                <w:rFonts w:ascii="Arial Bold" w:hAnsi="Arial Bold"/>
                <w:b/>
                <w:sz w:val="18"/>
                <w:lang w:val="ro-RO"/>
              </w:rPr>
              <w:t>(Diriginte)</w:t>
            </w:r>
          </w:p>
          <w:p w14:paraId="2AD3B046" w14:textId="77777777" w:rsidR="00D900E1" w:rsidRPr="00D900E1" w:rsidRDefault="00D900E1" w:rsidP="00D900E1">
            <w:pPr>
              <w:tabs>
                <w:tab w:val="left" w:pos="425"/>
              </w:tabs>
              <w:spacing w:after="0"/>
              <w:jc w:val="center"/>
              <w:rPr>
                <w:rFonts w:ascii="Arial Bold" w:hAnsi="Arial Bold"/>
                <w:b/>
                <w:sz w:val="18"/>
                <w:lang w:val="ro-RO"/>
              </w:rPr>
            </w:pPr>
            <w:r w:rsidRPr="00D900E1">
              <w:rPr>
                <w:rFonts w:ascii="Arial Bold" w:hAnsi="Arial Bold"/>
                <w:b/>
                <w:sz w:val="18"/>
                <w:lang w:val="ro-RO"/>
              </w:rPr>
              <w:t>C=Constructor</w:t>
            </w:r>
          </w:p>
          <w:p w14:paraId="161E3B82" w14:textId="77777777" w:rsidR="00D900E1" w:rsidRPr="00D900E1" w:rsidRDefault="00D900E1" w:rsidP="00D900E1">
            <w:pPr>
              <w:tabs>
                <w:tab w:val="left" w:pos="425"/>
              </w:tabs>
              <w:spacing w:after="0"/>
              <w:jc w:val="center"/>
              <w:rPr>
                <w:rFonts w:ascii="Arial Bold" w:hAnsi="Arial Bold"/>
                <w:b/>
                <w:sz w:val="18"/>
                <w:lang w:val="ro-RO"/>
              </w:rPr>
            </w:pPr>
            <w:r w:rsidRPr="00D900E1">
              <w:rPr>
                <w:rFonts w:ascii="Arial Bold" w:hAnsi="Arial Bold"/>
                <w:b/>
                <w:sz w:val="18"/>
                <w:lang w:val="ro-RO"/>
              </w:rPr>
              <w:t>P=Proiectant</w:t>
            </w:r>
          </w:p>
          <w:p w14:paraId="20DDA80B" w14:textId="77777777" w:rsidR="00D900E1" w:rsidRPr="00D900E1" w:rsidRDefault="00D900E1" w:rsidP="00D900E1">
            <w:pPr>
              <w:tabs>
                <w:tab w:val="left" w:pos="425"/>
              </w:tabs>
              <w:spacing w:after="0"/>
              <w:jc w:val="center"/>
              <w:rPr>
                <w:rFonts w:ascii="Arial Bold" w:hAnsi="Arial Bold"/>
                <w:b/>
                <w:sz w:val="18"/>
                <w:lang w:val="ro-RO"/>
              </w:rPr>
            </w:pPr>
            <w:r w:rsidRPr="00D900E1">
              <w:rPr>
                <w:rFonts w:ascii="Arial Bold" w:hAnsi="Arial Bold"/>
                <w:b/>
                <w:sz w:val="18"/>
                <w:lang w:val="ro-RO"/>
              </w:rPr>
              <w:t>G=Geotehnician</w:t>
            </w:r>
          </w:p>
          <w:p w14:paraId="72848236" w14:textId="77777777" w:rsidR="00D900E1" w:rsidRPr="00D900E1" w:rsidRDefault="00D900E1" w:rsidP="00D900E1">
            <w:pPr>
              <w:tabs>
                <w:tab w:val="left" w:pos="425"/>
              </w:tabs>
              <w:spacing w:after="0"/>
              <w:jc w:val="center"/>
              <w:rPr>
                <w:rFonts w:ascii="Arial Bold" w:hAnsi="Arial Bold"/>
                <w:b/>
                <w:sz w:val="18"/>
                <w:lang w:val="ro-RO"/>
              </w:rPr>
            </w:pPr>
            <w:r w:rsidRPr="00D900E1">
              <w:rPr>
                <w:rFonts w:ascii="Arial Bold" w:hAnsi="Arial Bold"/>
                <w:b/>
                <w:sz w:val="18"/>
                <w:lang w:val="ro-RO"/>
              </w:rPr>
              <w:t>I=ISC Jud. Giurgiu</w:t>
            </w:r>
          </w:p>
        </w:tc>
        <w:tc>
          <w:tcPr>
            <w:tcW w:w="1098" w:type="pct"/>
            <w:shd w:val="clear" w:color="auto" w:fill="BFBFBF"/>
            <w:vAlign w:val="center"/>
          </w:tcPr>
          <w:p w14:paraId="6084581D" w14:textId="77777777" w:rsidR="00D900E1" w:rsidRPr="00D900E1" w:rsidRDefault="00D900E1" w:rsidP="00D900E1">
            <w:pPr>
              <w:tabs>
                <w:tab w:val="left" w:pos="425"/>
              </w:tabs>
              <w:spacing w:after="0"/>
              <w:jc w:val="center"/>
              <w:rPr>
                <w:rFonts w:ascii="Arial Bold" w:hAnsi="Arial Bold"/>
                <w:b/>
                <w:sz w:val="18"/>
                <w:lang w:val="ro-RO"/>
              </w:rPr>
            </w:pPr>
            <w:r w:rsidRPr="00D900E1">
              <w:rPr>
                <w:rFonts w:ascii="Arial Bold" w:hAnsi="Arial Bold"/>
                <w:b/>
                <w:sz w:val="18"/>
                <w:lang w:val="ro-RO"/>
              </w:rPr>
              <w:t>Num</w:t>
            </w:r>
            <w:r w:rsidRPr="00D900E1">
              <w:rPr>
                <w:rFonts w:ascii="Arial Bold" w:hAnsi="Arial Bold" w:hint="eastAsia"/>
                <w:b/>
                <w:sz w:val="18"/>
                <w:lang w:val="ro-RO"/>
              </w:rPr>
              <w:t>a</w:t>
            </w:r>
            <w:r w:rsidRPr="00D900E1">
              <w:rPr>
                <w:rFonts w:ascii="Arial Bold" w:hAnsi="Arial Bold"/>
                <w:b/>
                <w:sz w:val="18"/>
                <w:lang w:val="ro-RO"/>
              </w:rPr>
              <w:t xml:space="preserve">rul si data actului </w:t>
            </w:r>
            <w:r w:rsidRPr="00D900E1">
              <w:rPr>
                <w:rFonts w:ascii="Arial Bold" w:hAnsi="Arial Bold" w:hint="eastAsia"/>
                <w:b/>
                <w:sz w:val="18"/>
                <w:lang w:val="ro-RO"/>
              </w:rPr>
              <w:t>i</w:t>
            </w:r>
            <w:r w:rsidRPr="00D900E1">
              <w:rPr>
                <w:rFonts w:ascii="Arial Bold" w:hAnsi="Arial Bold"/>
                <w:b/>
                <w:sz w:val="18"/>
                <w:lang w:val="ro-RO"/>
              </w:rPr>
              <w:t xml:space="preserve">ncheiat </w:t>
            </w:r>
          </w:p>
          <w:p w14:paraId="50352C2C" w14:textId="77777777" w:rsidR="00D900E1" w:rsidRPr="00D900E1" w:rsidRDefault="00D900E1" w:rsidP="00D900E1">
            <w:pPr>
              <w:tabs>
                <w:tab w:val="left" w:pos="425"/>
              </w:tabs>
              <w:spacing w:after="0"/>
              <w:jc w:val="center"/>
              <w:rPr>
                <w:rFonts w:ascii="Arial Bold" w:hAnsi="Arial Bold"/>
                <w:b/>
                <w:sz w:val="18"/>
                <w:lang w:val="ro-RO"/>
              </w:rPr>
            </w:pPr>
            <w:r w:rsidRPr="00D900E1">
              <w:rPr>
                <w:rFonts w:ascii="Arial Bold" w:hAnsi="Arial Bold"/>
                <w:b/>
                <w:sz w:val="18"/>
                <w:lang w:val="ro-RO"/>
              </w:rPr>
              <w:t>(se completeaz</w:t>
            </w:r>
            <w:r w:rsidRPr="00D900E1">
              <w:rPr>
                <w:rFonts w:ascii="Arial Bold" w:hAnsi="Arial Bold" w:hint="eastAsia"/>
                <w:b/>
                <w:sz w:val="18"/>
                <w:lang w:val="ro-RO"/>
              </w:rPr>
              <w:t>a</w:t>
            </w:r>
            <w:r w:rsidRPr="00D900E1">
              <w:rPr>
                <w:rFonts w:ascii="Arial Bold" w:hAnsi="Arial Bold"/>
                <w:b/>
                <w:sz w:val="18"/>
                <w:lang w:val="ro-RO"/>
              </w:rPr>
              <w:t xml:space="preserve"> la data </w:t>
            </w:r>
            <w:r w:rsidRPr="00D900E1">
              <w:rPr>
                <w:rFonts w:ascii="Arial Bold" w:hAnsi="Arial Bold" w:hint="eastAsia"/>
                <w:b/>
                <w:sz w:val="18"/>
                <w:lang w:val="ro-RO"/>
              </w:rPr>
              <w:t>i</w:t>
            </w:r>
            <w:r w:rsidRPr="00D900E1">
              <w:rPr>
                <w:rFonts w:ascii="Arial Bold" w:hAnsi="Arial Bold"/>
                <w:b/>
                <w:sz w:val="18"/>
                <w:lang w:val="ro-RO"/>
              </w:rPr>
              <w:t>ncheierii actului prev</w:t>
            </w:r>
            <w:r w:rsidRPr="00D900E1">
              <w:rPr>
                <w:rFonts w:ascii="Arial Bold" w:hAnsi="Arial Bold" w:hint="eastAsia"/>
                <w:b/>
                <w:sz w:val="18"/>
                <w:lang w:val="ro-RO"/>
              </w:rPr>
              <w:t>a</w:t>
            </w:r>
            <w:r w:rsidRPr="00D900E1">
              <w:rPr>
                <w:rFonts w:ascii="Arial Bold" w:hAnsi="Arial Bold"/>
                <w:b/>
                <w:sz w:val="18"/>
                <w:lang w:val="ro-RO"/>
              </w:rPr>
              <w:t xml:space="preserve">zut </w:t>
            </w:r>
            <w:r w:rsidRPr="00D900E1">
              <w:rPr>
                <w:rFonts w:ascii="Arial Bold" w:hAnsi="Arial Bold" w:hint="eastAsia"/>
                <w:b/>
                <w:sz w:val="18"/>
                <w:lang w:val="ro-RO"/>
              </w:rPr>
              <w:t>i</w:t>
            </w:r>
            <w:r w:rsidRPr="00D900E1">
              <w:rPr>
                <w:rFonts w:ascii="Arial Bold" w:hAnsi="Arial Bold"/>
                <w:b/>
                <w:sz w:val="18"/>
                <w:lang w:val="ro-RO"/>
              </w:rPr>
              <w:t>n coloana 2)</w:t>
            </w:r>
          </w:p>
        </w:tc>
      </w:tr>
      <w:tr w:rsidR="00D900E1" w:rsidRPr="00D900E1" w14:paraId="41442F54" w14:textId="77777777" w:rsidTr="00502228">
        <w:trPr>
          <w:trHeight w:val="213"/>
        </w:trPr>
        <w:tc>
          <w:tcPr>
            <w:tcW w:w="1731" w:type="pct"/>
          </w:tcPr>
          <w:p w14:paraId="64159F9F" w14:textId="77777777" w:rsidR="00D900E1" w:rsidRPr="00D900E1" w:rsidRDefault="00D900E1" w:rsidP="00D900E1">
            <w:pPr>
              <w:tabs>
                <w:tab w:val="left" w:pos="284"/>
              </w:tabs>
              <w:spacing w:before="60" w:after="60"/>
              <w:ind w:right="142"/>
              <w:jc w:val="center"/>
              <w:rPr>
                <w:rFonts w:ascii="Arial" w:hAnsi="Arial" w:cs="Arial"/>
                <w:sz w:val="20"/>
                <w:szCs w:val="20"/>
                <w:lang w:val="en-GB" w:eastAsia="en-GB"/>
              </w:rPr>
            </w:pPr>
            <w:r w:rsidRPr="00D900E1">
              <w:rPr>
                <w:rFonts w:ascii="Arial" w:hAnsi="Arial" w:cs="Arial"/>
                <w:sz w:val="20"/>
                <w:szCs w:val="20"/>
                <w:lang w:val="en-GB" w:eastAsia="en-GB"/>
              </w:rPr>
              <w:t>1</w:t>
            </w:r>
          </w:p>
        </w:tc>
        <w:tc>
          <w:tcPr>
            <w:tcW w:w="1111" w:type="pct"/>
          </w:tcPr>
          <w:p w14:paraId="2C999458" w14:textId="77777777" w:rsidR="00D900E1" w:rsidRPr="00D900E1" w:rsidRDefault="00D900E1" w:rsidP="00D900E1">
            <w:pPr>
              <w:tabs>
                <w:tab w:val="left" w:pos="284"/>
              </w:tabs>
              <w:spacing w:before="60" w:after="60"/>
              <w:ind w:right="142"/>
              <w:jc w:val="center"/>
              <w:rPr>
                <w:rFonts w:ascii="Arial" w:hAnsi="Arial" w:cs="Arial"/>
                <w:sz w:val="20"/>
                <w:szCs w:val="20"/>
                <w:lang w:val="en-GB" w:eastAsia="en-GB"/>
              </w:rPr>
            </w:pPr>
            <w:r w:rsidRPr="00D900E1">
              <w:rPr>
                <w:rFonts w:ascii="Arial" w:hAnsi="Arial" w:cs="Arial"/>
                <w:sz w:val="20"/>
                <w:szCs w:val="20"/>
                <w:lang w:val="en-GB" w:eastAsia="en-GB"/>
              </w:rPr>
              <w:t>2</w:t>
            </w:r>
          </w:p>
        </w:tc>
        <w:tc>
          <w:tcPr>
            <w:tcW w:w="1060" w:type="pct"/>
          </w:tcPr>
          <w:p w14:paraId="1ADCB7EE" w14:textId="77777777" w:rsidR="00D900E1" w:rsidRPr="00D900E1" w:rsidRDefault="00D900E1" w:rsidP="00D900E1">
            <w:pPr>
              <w:tabs>
                <w:tab w:val="left" w:pos="284"/>
              </w:tabs>
              <w:spacing w:before="60" w:after="60"/>
              <w:ind w:right="142"/>
              <w:jc w:val="center"/>
              <w:rPr>
                <w:rFonts w:ascii="Arial" w:hAnsi="Arial" w:cs="Arial"/>
                <w:sz w:val="20"/>
                <w:szCs w:val="20"/>
                <w:lang w:val="en-GB" w:eastAsia="en-GB"/>
              </w:rPr>
            </w:pPr>
            <w:r w:rsidRPr="00D900E1">
              <w:rPr>
                <w:rFonts w:ascii="Arial" w:hAnsi="Arial" w:cs="Arial"/>
                <w:sz w:val="20"/>
                <w:szCs w:val="20"/>
                <w:lang w:val="en-GB" w:eastAsia="en-GB"/>
              </w:rPr>
              <w:t>3</w:t>
            </w:r>
          </w:p>
        </w:tc>
        <w:tc>
          <w:tcPr>
            <w:tcW w:w="1098" w:type="pct"/>
          </w:tcPr>
          <w:p w14:paraId="2088F5A3" w14:textId="77777777" w:rsidR="00D900E1" w:rsidRPr="00D900E1" w:rsidRDefault="00D900E1" w:rsidP="00D900E1">
            <w:pPr>
              <w:tabs>
                <w:tab w:val="left" w:pos="284"/>
              </w:tabs>
              <w:spacing w:before="60" w:after="60"/>
              <w:ind w:right="142"/>
              <w:jc w:val="center"/>
              <w:rPr>
                <w:rFonts w:ascii="Arial" w:hAnsi="Arial" w:cs="Arial"/>
                <w:sz w:val="20"/>
                <w:szCs w:val="20"/>
                <w:lang w:val="en-GB" w:eastAsia="en-GB"/>
              </w:rPr>
            </w:pPr>
            <w:r w:rsidRPr="00D900E1">
              <w:rPr>
                <w:rFonts w:ascii="Arial" w:hAnsi="Arial" w:cs="Arial"/>
                <w:sz w:val="20"/>
                <w:szCs w:val="20"/>
                <w:lang w:val="en-GB" w:eastAsia="en-GB"/>
              </w:rPr>
              <w:t>4.</w:t>
            </w:r>
          </w:p>
        </w:tc>
      </w:tr>
      <w:tr w:rsidR="00D900E1" w:rsidRPr="00D900E1" w14:paraId="10751CBC" w14:textId="77777777" w:rsidTr="00502228">
        <w:tc>
          <w:tcPr>
            <w:tcW w:w="1731" w:type="pct"/>
          </w:tcPr>
          <w:p w14:paraId="6FD87D6F" w14:textId="77777777" w:rsidR="00D900E1" w:rsidRPr="00CE148A" w:rsidRDefault="00D900E1" w:rsidP="00D900E1">
            <w:pPr>
              <w:tabs>
                <w:tab w:val="left" w:pos="284"/>
              </w:tabs>
              <w:spacing w:before="60" w:after="60"/>
              <w:ind w:right="142"/>
              <w:jc w:val="both"/>
              <w:rPr>
                <w:rFonts w:ascii="Arial" w:hAnsi="Arial" w:cs="Arial"/>
                <w:sz w:val="20"/>
                <w:szCs w:val="20"/>
                <w:lang w:val="es-ES_tradnl" w:eastAsia="en-GB"/>
              </w:rPr>
            </w:pPr>
            <w:r w:rsidRPr="00CE148A">
              <w:rPr>
                <w:rFonts w:ascii="Arial" w:hAnsi="Arial" w:cs="Arial"/>
                <w:sz w:val="20"/>
                <w:szCs w:val="20"/>
                <w:lang w:val="es-ES_tradnl" w:eastAsia="en-GB"/>
              </w:rPr>
              <w:t xml:space="preserve">1.Predare amplasament pentru montaj statie de pompare. </w:t>
            </w:r>
          </w:p>
        </w:tc>
        <w:tc>
          <w:tcPr>
            <w:tcW w:w="1111" w:type="pct"/>
            <w:vAlign w:val="center"/>
          </w:tcPr>
          <w:p w14:paraId="5F50F5F2" w14:textId="77777777" w:rsidR="00D900E1" w:rsidRPr="00D900E1" w:rsidRDefault="00D900E1" w:rsidP="00D900E1">
            <w:pPr>
              <w:tabs>
                <w:tab w:val="left" w:pos="284"/>
              </w:tabs>
              <w:spacing w:before="60" w:after="60"/>
              <w:ind w:right="142"/>
              <w:jc w:val="both"/>
              <w:rPr>
                <w:rFonts w:ascii="Arial" w:hAnsi="Arial" w:cs="Arial"/>
                <w:sz w:val="20"/>
                <w:szCs w:val="20"/>
                <w:lang w:val="en-GB" w:eastAsia="en-GB"/>
              </w:rPr>
            </w:pPr>
            <w:r w:rsidRPr="00D900E1">
              <w:rPr>
                <w:rFonts w:ascii="Arial" w:hAnsi="Arial" w:cs="Arial"/>
                <w:sz w:val="20"/>
                <w:szCs w:val="20"/>
                <w:lang w:val="en-GB" w:eastAsia="en-GB"/>
              </w:rPr>
              <w:t>PV</w:t>
            </w:r>
          </w:p>
        </w:tc>
        <w:tc>
          <w:tcPr>
            <w:tcW w:w="1060" w:type="pct"/>
            <w:vAlign w:val="center"/>
          </w:tcPr>
          <w:p w14:paraId="3FF83109" w14:textId="77777777" w:rsidR="00D900E1" w:rsidRPr="00D900E1" w:rsidRDefault="00D900E1" w:rsidP="00D900E1">
            <w:pPr>
              <w:tabs>
                <w:tab w:val="left" w:pos="284"/>
              </w:tabs>
              <w:spacing w:before="60" w:after="60"/>
              <w:ind w:right="142"/>
              <w:jc w:val="both"/>
              <w:rPr>
                <w:rFonts w:ascii="Arial" w:hAnsi="Arial" w:cs="Arial"/>
                <w:sz w:val="20"/>
                <w:szCs w:val="20"/>
                <w:lang w:val="en-GB" w:eastAsia="en-GB"/>
              </w:rPr>
            </w:pPr>
            <w:r w:rsidRPr="00D900E1">
              <w:rPr>
                <w:rFonts w:ascii="Arial" w:hAnsi="Arial" w:cs="Arial"/>
                <w:sz w:val="20"/>
                <w:szCs w:val="20"/>
                <w:lang w:val="en-GB" w:eastAsia="en-GB"/>
              </w:rPr>
              <w:t>C, B, P</w:t>
            </w:r>
          </w:p>
        </w:tc>
        <w:tc>
          <w:tcPr>
            <w:tcW w:w="1098" w:type="pct"/>
            <w:vAlign w:val="center"/>
          </w:tcPr>
          <w:p w14:paraId="2F7E043B" w14:textId="77777777" w:rsidR="00D900E1" w:rsidRPr="00D900E1" w:rsidRDefault="00D900E1" w:rsidP="00D900E1">
            <w:pPr>
              <w:tabs>
                <w:tab w:val="left" w:pos="284"/>
              </w:tabs>
              <w:spacing w:before="60" w:after="60"/>
              <w:ind w:right="142"/>
              <w:jc w:val="both"/>
              <w:rPr>
                <w:rFonts w:ascii="Arial" w:hAnsi="Arial" w:cs="Arial"/>
                <w:sz w:val="20"/>
                <w:szCs w:val="20"/>
                <w:lang w:val="en-GB" w:eastAsia="en-GB"/>
              </w:rPr>
            </w:pPr>
          </w:p>
        </w:tc>
      </w:tr>
      <w:tr w:rsidR="00D900E1" w:rsidRPr="00D900E1" w14:paraId="6D7F7D5D" w14:textId="77777777" w:rsidTr="00502228">
        <w:tc>
          <w:tcPr>
            <w:tcW w:w="1731" w:type="pct"/>
          </w:tcPr>
          <w:p w14:paraId="77DC0ED7" w14:textId="77777777" w:rsidR="00D900E1" w:rsidRPr="00D900E1" w:rsidRDefault="00D900E1" w:rsidP="00D900E1">
            <w:pPr>
              <w:tabs>
                <w:tab w:val="left" w:pos="284"/>
              </w:tabs>
              <w:spacing w:before="60" w:after="60"/>
              <w:ind w:right="142"/>
              <w:jc w:val="both"/>
              <w:rPr>
                <w:rFonts w:ascii="Arial" w:hAnsi="Arial" w:cs="Arial"/>
                <w:sz w:val="20"/>
                <w:szCs w:val="20"/>
                <w:lang w:val="en-GB" w:eastAsia="en-GB"/>
              </w:rPr>
            </w:pPr>
            <w:r w:rsidRPr="00D900E1">
              <w:rPr>
                <w:rFonts w:ascii="Arial" w:hAnsi="Arial" w:cs="Arial"/>
                <w:sz w:val="20"/>
                <w:szCs w:val="20"/>
                <w:lang w:val="en-GB" w:eastAsia="en-GB"/>
              </w:rPr>
              <w:t>2.Trasare.</w:t>
            </w:r>
          </w:p>
        </w:tc>
        <w:tc>
          <w:tcPr>
            <w:tcW w:w="1111" w:type="pct"/>
            <w:vAlign w:val="center"/>
          </w:tcPr>
          <w:p w14:paraId="5032574C" w14:textId="77777777" w:rsidR="00D900E1" w:rsidRPr="00D900E1" w:rsidRDefault="00D900E1" w:rsidP="00D900E1">
            <w:pPr>
              <w:tabs>
                <w:tab w:val="left" w:pos="284"/>
              </w:tabs>
              <w:spacing w:before="60" w:after="60"/>
              <w:ind w:right="142"/>
              <w:jc w:val="both"/>
              <w:rPr>
                <w:rFonts w:ascii="Arial" w:hAnsi="Arial" w:cs="Arial"/>
                <w:sz w:val="20"/>
                <w:szCs w:val="20"/>
                <w:lang w:val="en-GB" w:eastAsia="en-GB"/>
              </w:rPr>
            </w:pPr>
            <w:r w:rsidRPr="00D900E1">
              <w:rPr>
                <w:rFonts w:ascii="Arial" w:hAnsi="Arial" w:cs="Arial"/>
                <w:sz w:val="20"/>
                <w:szCs w:val="20"/>
                <w:lang w:val="en-GB" w:eastAsia="en-GB"/>
              </w:rPr>
              <w:t>PV</w:t>
            </w:r>
          </w:p>
        </w:tc>
        <w:tc>
          <w:tcPr>
            <w:tcW w:w="1060" w:type="pct"/>
            <w:vAlign w:val="center"/>
          </w:tcPr>
          <w:p w14:paraId="364BEEEE" w14:textId="77777777" w:rsidR="00D900E1" w:rsidRPr="00D900E1" w:rsidRDefault="00D900E1" w:rsidP="00D900E1">
            <w:pPr>
              <w:tabs>
                <w:tab w:val="left" w:pos="284"/>
              </w:tabs>
              <w:spacing w:before="60" w:after="60"/>
              <w:ind w:right="142"/>
              <w:jc w:val="both"/>
              <w:rPr>
                <w:rFonts w:ascii="Arial" w:hAnsi="Arial" w:cs="Arial"/>
                <w:sz w:val="20"/>
                <w:szCs w:val="20"/>
                <w:lang w:val="en-GB" w:eastAsia="en-GB"/>
              </w:rPr>
            </w:pPr>
            <w:r w:rsidRPr="00D900E1">
              <w:rPr>
                <w:rFonts w:ascii="Arial" w:hAnsi="Arial" w:cs="Arial"/>
                <w:sz w:val="20"/>
                <w:szCs w:val="20"/>
                <w:lang w:val="en-GB" w:eastAsia="en-GB"/>
              </w:rPr>
              <w:t>C, B, P</w:t>
            </w:r>
          </w:p>
        </w:tc>
        <w:tc>
          <w:tcPr>
            <w:tcW w:w="1098" w:type="pct"/>
            <w:vAlign w:val="center"/>
          </w:tcPr>
          <w:p w14:paraId="1A19DEA7" w14:textId="77777777" w:rsidR="00D900E1" w:rsidRPr="00D900E1" w:rsidRDefault="00D900E1" w:rsidP="00D900E1">
            <w:pPr>
              <w:tabs>
                <w:tab w:val="left" w:pos="284"/>
              </w:tabs>
              <w:spacing w:before="60" w:after="60"/>
              <w:ind w:right="142"/>
              <w:jc w:val="both"/>
              <w:rPr>
                <w:rFonts w:ascii="Arial" w:hAnsi="Arial" w:cs="Arial"/>
                <w:sz w:val="20"/>
                <w:szCs w:val="20"/>
                <w:lang w:val="en-GB" w:eastAsia="en-GB"/>
              </w:rPr>
            </w:pPr>
          </w:p>
        </w:tc>
      </w:tr>
      <w:tr w:rsidR="00D900E1" w:rsidRPr="00D900E1" w14:paraId="50D310D8" w14:textId="77777777" w:rsidTr="00502228">
        <w:tc>
          <w:tcPr>
            <w:tcW w:w="1731" w:type="pct"/>
            <w:vAlign w:val="center"/>
          </w:tcPr>
          <w:p w14:paraId="4EF94AAD" w14:textId="77777777" w:rsidR="00D900E1" w:rsidRPr="00CE148A" w:rsidRDefault="00D900E1" w:rsidP="00D900E1">
            <w:pPr>
              <w:tabs>
                <w:tab w:val="left" w:pos="284"/>
              </w:tabs>
              <w:spacing w:before="60" w:after="60"/>
              <w:ind w:right="142"/>
              <w:jc w:val="both"/>
              <w:rPr>
                <w:rFonts w:ascii="Arial" w:hAnsi="Arial" w:cs="Arial"/>
                <w:sz w:val="20"/>
                <w:szCs w:val="20"/>
                <w:lang w:val="es-ES_tradnl" w:eastAsia="en-GB"/>
              </w:rPr>
            </w:pPr>
            <w:r w:rsidRPr="00CE148A">
              <w:rPr>
                <w:rFonts w:ascii="Arial" w:hAnsi="Arial" w:cs="Arial"/>
                <w:sz w:val="20"/>
                <w:szCs w:val="20"/>
                <w:lang w:val="es-ES_tradnl" w:eastAsia="en-GB"/>
              </w:rPr>
              <w:t>3.Pozitionare piese de trecere prin peretii caminului.</w:t>
            </w:r>
          </w:p>
        </w:tc>
        <w:tc>
          <w:tcPr>
            <w:tcW w:w="1111" w:type="pct"/>
            <w:vAlign w:val="center"/>
          </w:tcPr>
          <w:p w14:paraId="4CB2AC48" w14:textId="77777777" w:rsidR="00D900E1" w:rsidRPr="00D900E1" w:rsidRDefault="00D900E1" w:rsidP="00D900E1">
            <w:pPr>
              <w:tabs>
                <w:tab w:val="left" w:pos="284"/>
              </w:tabs>
              <w:spacing w:before="60" w:after="60"/>
              <w:ind w:right="142"/>
              <w:jc w:val="both"/>
              <w:rPr>
                <w:rFonts w:ascii="Arial" w:hAnsi="Arial" w:cs="Arial"/>
                <w:sz w:val="20"/>
                <w:szCs w:val="20"/>
                <w:lang w:val="en-GB" w:eastAsia="en-GB"/>
              </w:rPr>
            </w:pPr>
            <w:r w:rsidRPr="00D900E1">
              <w:rPr>
                <w:rFonts w:ascii="Arial" w:hAnsi="Arial" w:cs="Arial"/>
                <w:sz w:val="20"/>
                <w:szCs w:val="20"/>
                <w:lang w:val="en-GB" w:eastAsia="en-GB"/>
              </w:rPr>
              <w:t>PVLA</w:t>
            </w:r>
          </w:p>
        </w:tc>
        <w:tc>
          <w:tcPr>
            <w:tcW w:w="1060" w:type="pct"/>
            <w:vAlign w:val="center"/>
          </w:tcPr>
          <w:p w14:paraId="7D883366" w14:textId="77777777" w:rsidR="00D900E1" w:rsidRPr="00D900E1" w:rsidRDefault="00D900E1" w:rsidP="00D900E1">
            <w:pPr>
              <w:tabs>
                <w:tab w:val="left" w:pos="284"/>
              </w:tabs>
              <w:spacing w:before="60" w:after="60"/>
              <w:ind w:right="142"/>
              <w:jc w:val="both"/>
              <w:rPr>
                <w:rFonts w:ascii="Arial" w:hAnsi="Arial" w:cs="Arial"/>
                <w:sz w:val="20"/>
                <w:szCs w:val="20"/>
                <w:lang w:val="en-GB" w:eastAsia="en-GB"/>
              </w:rPr>
            </w:pPr>
            <w:r w:rsidRPr="00D900E1">
              <w:rPr>
                <w:rFonts w:ascii="Arial" w:hAnsi="Arial" w:cs="Arial"/>
                <w:sz w:val="20"/>
                <w:szCs w:val="20"/>
                <w:lang w:val="en-GB" w:eastAsia="en-GB"/>
              </w:rPr>
              <w:t>C, B</w:t>
            </w:r>
          </w:p>
        </w:tc>
        <w:tc>
          <w:tcPr>
            <w:tcW w:w="1098" w:type="pct"/>
            <w:vAlign w:val="center"/>
          </w:tcPr>
          <w:p w14:paraId="6D28C9D0" w14:textId="77777777" w:rsidR="00D900E1" w:rsidRPr="00D900E1" w:rsidRDefault="00D900E1" w:rsidP="00D900E1">
            <w:pPr>
              <w:tabs>
                <w:tab w:val="left" w:pos="284"/>
              </w:tabs>
              <w:spacing w:before="60" w:after="60"/>
              <w:ind w:right="142"/>
              <w:jc w:val="both"/>
              <w:rPr>
                <w:rFonts w:ascii="Arial" w:hAnsi="Arial" w:cs="Arial"/>
                <w:sz w:val="20"/>
                <w:szCs w:val="20"/>
                <w:lang w:eastAsia="en-GB"/>
              </w:rPr>
            </w:pPr>
          </w:p>
        </w:tc>
      </w:tr>
      <w:tr w:rsidR="00D900E1" w:rsidRPr="00D900E1" w14:paraId="3E606B8E" w14:textId="77777777" w:rsidTr="00502228">
        <w:tc>
          <w:tcPr>
            <w:tcW w:w="1731" w:type="pct"/>
            <w:vAlign w:val="center"/>
          </w:tcPr>
          <w:p w14:paraId="4C3A180B" w14:textId="77777777" w:rsidR="00D900E1" w:rsidRPr="00D900E1" w:rsidRDefault="00D900E1" w:rsidP="00D900E1">
            <w:pPr>
              <w:tabs>
                <w:tab w:val="left" w:pos="284"/>
              </w:tabs>
              <w:spacing w:before="60" w:after="60"/>
              <w:ind w:right="142"/>
              <w:jc w:val="both"/>
              <w:rPr>
                <w:rFonts w:ascii="Arial" w:hAnsi="Arial" w:cs="Arial"/>
                <w:sz w:val="20"/>
                <w:szCs w:val="20"/>
                <w:lang w:val="en-GB" w:eastAsia="en-GB"/>
              </w:rPr>
            </w:pPr>
            <w:r w:rsidRPr="00D900E1">
              <w:rPr>
                <w:rFonts w:ascii="Arial" w:hAnsi="Arial" w:cs="Arial"/>
                <w:sz w:val="20"/>
                <w:szCs w:val="20"/>
                <w:lang w:val="en-GB" w:eastAsia="en-GB"/>
              </w:rPr>
              <w:t xml:space="preserve">4.Pozitionare suporti conducte. </w:t>
            </w:r>
          </w:p>
        </w:tc>
        <w:tc>
          <w:tcPr>
            <w:tcW w:w="1111" w:type="pct"/>
            <w:vAlign w:val="center"/>
          </w:tcPr>
          <w:p w14:paraId="6BB93536" w14:textId="77777777" w:rsidR="00D900E1" w:rsidRPr="00D900E1" w:rsidRDefault="00D900E1" w:rsidP="00D900E1">
            <w:pPr>
              <w:tabs>
                <w:tab w:val="left" w:pos="284"/>
              </w:tabs>
              <w:spacing w:before="60" w:after="60"/>
              <w:ind w:right="142"/>
              <w:jc w:val="both"/>
              <w:rPr>
                <w:rFonts w:ascii="Arial" w:hAnsi="Arial" w:cs="Arial"/>
                <w:sz w:val="20"/>
                <w:szCs w:val="20"/>
                <w:lang w:val="en-GB" w:eastAsia="en-GB"/>
              </w:rPr>
            </w:pPr>
            <w:r w:rsidRPr="00D900E1">
              <w:rPr>
                <w:rFonts w:ascii="Arial" w:hAnsi="Arial" w:cs="Arial"/>
                <w:sz w:val="20"/>
                <w:szCs w:val="20"/>
                <w:lang w:val="en-GB" w:eastAsia="en-GB"/>
              </w:rPr>
              <w:t>PVRC</w:t>
            </w:r>
          </w:p>
        </w:tc>
        <w:tc>
          <w:tcPr>
            <w:tcW w:w="1060" w:type="pct"/>
            <w:vAlign w:val="center"/>
          </w:tcPr>
          <w:p w14:paraId="3B3B42F1" w14:textId="77777777" w:rsidR="00D900E1" w:rsidRPr="00D900E1" w:rsidRDefault="00D900E1" w:rsidP="00D900E1">
            <w:pPr>
              <w:tabs>
                <w:tab w:val="left" w:pos="284"/>
              </w:tabs>
              <w:spacing w:before="60" w:after="60"/>
              <w:ind w:right="142"/>
              <w:jc w:val="both"/>
              <w:rPr>
                <w:rFonts w:ascii="Arial" w:hAnsi="Arial" w:cs="Arial"/>
                <w:sz w:val="20"/>
                <w:szCs w:val="20"/>
                <w:lang w:val="en-GB" w:eastAsia="en-GB"/>
              </w:rPr>
            </w:pPr>
            <w:r w:rsidRPr="00D900E1">
              <w:rPr>
                <w:rFonts w:ascii="Arial" w:hAnsi="Arial" w:cs="Arial"/>
                <w:sz w:val="20"/>
                <w:szCs w:val="20"/>
                <w:lang w:val="en-GB" w:eastAsia="en-GB"/>
              </w:rPr>
              <w:t>C, B</w:t>
            </w:r>
          </w:p>
        </w:tc>
        <w:tc>
          <w:tcPr>
            <w:tcW w:w="1098" w:type="pct"/>
            <w:vAlign w:val="center"/>
          </w:tcPr>
          <w:p w14:paraId="6B83E7CC" w14:textId="77777777" w:rsidR="00D900E1" w:rsidRPr="00D900E1" w:rsidRDefault="00D900E1" w:rsidP="00D900E1">
            <w:pPr>
              <w:tabs>
                <w:tab w:val="left" w:pos="284"/>
              </w:tabs>
              <w:spacing w:before="60" w:after="60"/>
              <w:ind w:right="142"/>
              <w:jc w:val="both"/>
              <w:rPr>
                <w:rFonts w:ascii="Arial" w:hAnsi="Arial" w:cs="Arial"/>
                <w:sz w:val="20"/>
                <w:szCs w:val="20"/>
                <w:lang w:eastAsia="en-GB"/>
              </w:rPr>
            </w:pPr>
          </w:p>
        </w:tc>
      </w:tr>
      <w:tr w:rsidR="00D900E1" w:rsidRPr="00D900E1" w14:paraId="7BAC75FA" w14:textId="77777777" w:rsidTr="00502228">
        <w:tc>
          <w:tcPr>
            <w:tcW w:w="1731" w:type="pct"/>
            <w:vAlign w:val="center"/>
          </w:tcPr>
          <w:p w14:paraId="140AF68A" w14:textId="77777777" w:rsidR="00D900E1" w:rsidRPr="00CE148A" w:rsidRDefault="00D900E1" w:rsidP="00D900E1">
            <w:pPr>
              <w:tabs>
                <w:tab w:val="left" w:pos="284"/>
              </w:tabs>
              <w:spacing w:before="60" w:after="60"/>
              <w:ind w:right="142"/>
              <w:jc w:val="both"/>
              <w:rPr>
                <w:rFonts w:ascii="Arial" w:hAnsi="Arial" w:cs="Arial"/>
                <w:sz w:val="20"/>
                <w:szCs w:val="20"/>
                <w:lang w:val="es-ES_tradnl" w:eastAsia="en-GB"/>
              </w:rPr>
            </w:pPr>
            <w:r w:rsidRPr="00CE148A">
              <w:rPr>
                <w:rFonts w:ascii="Arial" w:hAnsi="Arial" w:cs="Arial"/>
                <w:sz w:val="20"/>
                <w:szCs w:val="20"/>
                <w:lang w:val="es-ES_tradnl" w:eastAsia="en-GB"/>
              </w:rPr>
              <w:t>5.Montaj conducte principale: conducte aspiratie si refulare, inclusiv armaturi, vas tampon aspiratie, vas de expansiune refulare.</w:t>
            </w:r>
          </w:p>
        </w:tc>
        <w:tc>
          <w:tcPr>
            <w:tcW w:w="1111" w:type="pct"/>
            <w:vAlign w:val="center"/>
          </w:tcPr>
          <w:p w14:paraId="03A0B858" w14:textId="77777777" w:rsidR="00D900E1" w:rsidRPr="00D900E1" w:rsidRDefault="00D900E1" w:rsidP="00D900E1">
            <w:pPr>
              <w:tabs>
                <w:tab w:val="left" w:pos="284"/>
              </w:tabs>
              <w:spacing w:before="60" w:after="60"/>
              <w:ind w:right="142"/>
              <w:jc w:val="both"/>
              <w:rPr>
                <w:rFonts w:ascii="Arial" w:hAnsi="Arial" w:cs="Arial"/>
                <w:sz w:val="20"/>
                <w:szCs w:val="20"/>
                <w:lang w:val="en-GB" w:eastAsia="en-GB"/>
              </w:rPr>
            </w:pPr>
            <w:r w:rsidRPr="00D900E1">
              <w:rPr>
                <w:rFonts w:ascii="Arial" w:hAnsi="Arial" w:cs="Arial"/>
                <w:sz w:val="20"/>
                <w:szCs w:val="20"/>
                <w:lang w:val="en-GB" w:eastAsia="en-GB"/>
              </w:rPr>
              <w:t>PVRC</w:t>
            </w:r>
          </w:p>
        </w:tc>
        <w:tc>
          <w:tcPr>
            <w:tcW w:w="1060" w:type="pct"/>
            <w:vAlign w:val="center"/>
          </w:tcPr>
          <w:p w14:paraId="47CCC1E3" w14:textId="77777777" w:rsidR="00D900E1" w:rsidRPr="00D900E1" w:rsidRDefault="00D900E1" w:rsidP="00D900E1">
            <w:pPr>
              <w:tabs>
                <w:tab w:val="left" w:pos="284"/>
              </w:tabs>
              <w:spacing w:before="60" w:after="60"/>
              <w:ind w:right="142"/>
              <w:jc w:val="both"/>
              <w:rPr>
                <w:rFonts w:ascii="Arial" w:hAnsi="Arial" w:cs="Arial"/>
                <w:sz w:val="20"/>
                <w:szCs w:val="20"/>
                <w:lang w:val="en-GB" w:eastAsia="en-GB"/>
              </w:rPr>
            </w:pPr>
            <w:r w:rsidRPr="00D900E1">
              <w:rPr>
                <w:rFonts w:ascii="Arial" w:hAnsi="Arial" w:cs="Arial"/>
                <w:sz w:val="20"/>
                <w:szCs w:val="20"/>
                <w:lang w:val="en-GB" w:eastAsia="en-GB"/>
              </w:rPr>
              <w:t>C, B</w:t>
            </w:r>
          </w:p>
        </w:tc>
        <w:tc>
          <w:tcPr>
            <w:tcW w:w="1098" w:type="pct"/>
            <w:vAlign w:val="center"/>
          </w:tcPr>
          <w:p w14:paraId="15370AF8" w14:textId="77777777" w:rsidR="00D900E1" w:rsidRPr="00D900E1" w:rsidRDefault="00D900E1" w:rsidP="00D900E1">
            <w:pPr>
              <w:tabs>
                <w:tab w:val="left" w:pos="284"/>
              </w:tabs>
              <w:spacing w:before="60" w:after="60"/>
              <w:ind w:right="142"/>
              <w:jc w:val="both"/>
              <w:rPr>
                <w:rFonts w:ascii="Arial" w:hAnsi="Arial" w:cs="Arial"/>
                <w:sz w:val="20"/>
                <w:szCs w:val="20"/>
                <w:lang w:eastAsia="en-GB"/>
              </w:rPr>
            </w:pPr>
          </w:p>
        </w:tc>
      </w:tr>
      <w:tr w:rsidR="00D900E1" w:rsidRPr="00D900E1" w14:paraId="2470738D" w14:textId="77777777" w:rsidTr="00502228">
        <w:tc>
          <w:tcPr>
            <w:tcW w:w="1731" w:type="pct"/>
            <w:vAlign w:val="center"/>
          </w:tcPr>
          <w:p w14:paraId="2236E644" w14:textId="77777777" w:rsidR="00D900E1" w:rsidRPr="00CE148A" w:rsidRDefault="00D900E1" w:rsidP="00D900E1">
            <w:pPr>
              <w:tabs>
                <w:tab w:val="left" w:pos="284"/>
              </w:tabs>
              <w:spacing w:before="60" w:after="60"/>
              <w:ind w:right="142"/>
              <w:jc w:val="both"/>
              <w:rPr>
                <w:rFonts w:ascii="Arial" w:hAnsi="Arial" w:cs="Arial"/>
                <w:sz w:val="20"/>
                <w:szCs w:val="20"/>
                <w:lang w:val="es-ES_tradnl" w:eastAsia="en-GB"/>
              </w:rPr>
            </w:pPr>
            <w:r w:rsidRPr="00CE148A">
              <w:rPr>
                <w:rFonts w:ascii="Arial" w:hAnsi="Arial" w:cs="Arial"/>
                <w:sz w:val="20"/>
                <w:szCs w:val="20"/>
                <w:lang w:val="es-ES_tradnl" w:eastAsia="en-GB"/>
              </w:rPr>
              <w:t>6.Probe de presiune la conductele montate - Faza determinanta</w:t>
            </w:r>
          </w:p>
        </w:tc>
        <w:tc>
          <w:tcPr>
            <w:tcW w:w="1111" w:type="pct"/>
            <w:vAlign w:val="center"/>
          </w:tcPr>
          <w:p w14:paraId="2F2C8EA7" w14:textId="77777777" w:rsidR="00D900E1" w:rsidRPr="00D900E1" w:rsidRDefault="00D900E1" w:rsidP="00D900E1">
            <w:pPr>
              <w:tabs>
                <w:tab w:val="left" w:pos="284"/>
              </w:tabs>
              <w:spacing w:before="60" w:after="60"/>
              <w:ind w:right="142"/>
              <w:jc w:val="both"/>
              <w:rPr>
                <w:rFonts w:ascii="Arial" w:hAnsi="Arial" w:cs="Arial"/>
                <w:sz w:val="20"/>
                <w:szCs w:val="20"/>
                <w:lang w:val="en-GB" w:eastAsia="en-GB"/>
              </w:rPr>
            </w:pPr>
            <w:r w:rsidRPr="00D900E1">
              <w:rPr>
                <w:rFonts w:ascii="Arial" w:hAnsi="Arial" w:cs="Arial"/>
                <w:sz w:val="20"/>
                <w:szCs w:val="20"/>
                <w:lang w:val="en-GB" w:eastAsia="en-GB"/>
              </w:rPr>
              <w:t>PVFD</w:t>
            </w:r>
          </w:p>
        </w:tc>
        <w:tc>
          <w:tcPr>
            <w:tcW w:w="1060" w:type="pct"/>
            <w:vAlign w:val="center"/>
          </w:tcPr>
          <w:p w14:paraId="5B696F3D" w14:textId="77777777" w:rsidR="00D900E1" w:rsidRPr="00D900E1" w:rsidRDefault="00D900E1" w:rsidP="00D900E1">
            <w:pPr>
              <w:tabs>
                <w:tab w:val="left" w:pos="284"/>
              </w:tabs>
              <w:spacing w:before="60" w:after="60"/>
              <w:ind w:right="142"/>
              <w:jc w:val="both"/>
              <w:rPr>
                <w:rFonts w:ascii="Arial" w:hAnsi="Arial" w:cs="Arial"/>
                <w:sz w:val="20"/>
                <w:szCs w:val="20"/>
                <w:lang w:val="en-GB" w:eastAsia="en-GB"/>
              </w:rPr>
            </w:pPr>
            <w:r w:rsidRPr="00D900E1">
              <w:rPr>
                <w:rFonts w:ascii="Arial" w:hAnsi="Arial" w:cs="Arial"/>
                <w:sz w:val="20"/>
                <w:szCs w:val="20"/>
                <w:lang w:val="en-GB" w:eastAsia="en-GB"/>
              </w:rPr>
              <w:t>C, B, P, I</w:t>
            </w:r>
          </w:p>
        </w:tc>
        <w:tc>
          <w:tcPr>
            <w:tcW w:w="1098" w:type="pct"/>
            <w:vAlign w:val="center"/>
          </w:tcPr>
          <w:p w14:paraId="76DD5771" w14:textId="77777777" w:rsidR="00D900E1" w:rsidRPr="00D900E1" w:rsidRDefault="00D900E1" w:rsidP="00D900E1">
            <w:pPr>
              <w:tabs>
                <w:tab w:val="left" w:pos="284"/>
              </w:tabs>
              <w:spacing w:before="60" w:after="60"/>
              <w:ind w:right="142"/>
              <w:jc w:val="both"/>
              <w:rPr>
                <w:rFonts w:ascii="Arial" w:hAnsi="Arial" w:cs="Arial"/>
                <w:sz w:val="20"/>
                <w:szCs w:val="20"/>
                <w:lang w:val="en-GB" w:eastAsia="en-GB"/>
              </w:rPr>
            </w:pPr>
          </w:p>
        </w:tc>
      </w:tr>
      <w:tr w:rsidR="00D900E1" w:rsidRPr="00D900E1" w14:paraId="073B5E67" w14:textId="77777777" w:rsidTr="00502228">
        <w:tc>
          <w:tcPr>
            <w:tcW w:w="1731" w:type="pct"/>
          </w:tcPr>
          <w:p w14:paraId="090DB879" w14:textId="77777777" w:rsidR="00D900E1" w:rsidRPr="00D900E1" w:rsidRDefault="00D900E1" w:rsidP="00D900E1">
            <w:pPr>
              <w:tabs>
                <w:tab w:val="left" w:pos="284"/>
              </w:tabs>
              <w:spacing w:before="60" w:after="60"/>
              <w:ind w:right="142"/>
              <w:jc w:val="both"/>
              <w:rPr>
                <w:rFonts w:ascii="Arial" w:hAnsi="Arial" w:cs="Arial"/>
                <w:sz w:val="20"/>
                <w:szCs w:val="20"/>
                <w:lang w:val="en-GB" w:eastAsia="en-GB"/>
              </w:rPr>
            </w:pPr>
            <w:r w:rsidRPr="00D900E1">
              <w:rPr>
                <w:rFonts w:ascii="Arial" w:hAnsi="Arial" w:cs="Arial"/>
                <w:sz w:val="20"/>
                <w:szCs w:val="20"/>
                <w:lang w:val="en-GB" w:eastAsia="en-GB"/>
              </w:rPr>
              <w:t>7.</w:t>
            </w:r>
            <w:r w:rsidRPr="00D900E1">
              <w:rPr>
                <w:rFonts w:ascii="Arial" w:hAnsi="Arial" w:cs="Arial"/>
                <w:sz w:val="20"/>
                <w:szCs w:val="20"/>
                <w:lang w:eastAsia="en-GB"/>
              </w:rPr>
              <w:t>Montaj pompe put forat / grup electropompe pe pozitie, inclusiv verificari: functionare; impamantare.</w:t>
            </w:r>
          </w:p>
        </w:tc>
        <w:tc>
          <w:tcPr>
            <w:tcW w:w="1111" w:type="pct"/>
            <w:vAlign w:val="center"/>
          </w:tcPr>
          <w:p w14:paraId="6E6AC209" w14:textId="77777777" w:rsidR="00D900E1" w:rsidRPr="00D900E1" w:rsidRDefault="00D900E1" w:rsidP="00D900E1">
            <w:pPr>
              <w:tabs>
                <w:tab w:val="left" w:pos="284"/>
              </w:tabs>
              <w:spacing w:before="60" w:after="60"/>
              <w:ind w:right="142"/>
              <w:jc w:val="both"/>
              <w:rPr>
                <w:rFonts w:ascii="Arial" w:hAnsi="Arial" w:cs="Arial"/>
                <w:sz w:val="20"/>
                <w:szCs w:val="20"/>
                <w:lang w:val="en-GB" w:eastAsia="en-GB"/>
              </w:rPr>
            </w:pPr>
            <w:r w:rsidRPr="00D900E1">
              <w:rPr>
                <w:rFonts w:ascii="Arial" w:hAnsi="Arial" w:cs="Arial"/>
                <w:sz w:val="20"/>
                <w:szCs w:val="20"/>
                <w:lang w:val="en-GB" w:eastAsia="en-GB"/>
              </w:rPr>
              <w:t>PVRC</w:t>
            </w:r>
          </w:p>
        </w:tc>
        <w:tc>
          <w:tcPr>
            <w:tcW w:w="1060" w:type="pct"/>
            <w:vAlign w:val="center"/>
          </w:tcPr>
          <w:p w14:paraId="10A2C96F" w14:textId="77777777" w:rsidR="00D900E1" w:rsidRPr="00D900E1" w:rsidRDefault="00D900E1" w:rsidP="00D900E1">
            <w:pPr>
              <w:tabs>
                <w:tab w:val="left" w:pos="284"/>
              </w:tabs>
              <w:spacing w:before="60" w:after="60"/>
              <w:ind w:right="142"/>
              <w:jc w:val="both"/>
              <w:rPr>
                <w:rFonts w:ascii="Arial" w:hAnsi="Arial" w:cs="Arial"/>
                <w:sz w:val="20"/>
                <w:szCs w:val="20"/>
                <w:lang w:val="en-GB" w:eastAsia="en-GB"/>
              </w:rPr>
            </w:pPr>
            <w:r w:rsidRPr="00D900E1">
              <w:rPr>
                <w:rFonts w:ascii="Arial" w:hAnsi="Arial" w:cs="Arial"/>
                <w:sz w:val="20"/>
                <w:szCs w:val="20"/>
                <w:lang w:val="en-GB" w:eastAsia="en-GB"/>
              </w:rPr>
              <w:t>C, B, P</w:t>
            </w:r>
          </w:p>
        </w:tc>
        <w:tc>
          <w:tcPr>
            <w:tcW w:w="1098" w:type="pct"/>
            <w:vAlign w:val="center"/>
          </w:tcPr>
          <w:p w14:paraId="50166C08" w14:textId="77777777" w:rsidR="00D900E1" w:rsidRPr="00D900E1" w:rsidRDefault="00D900E1" w:rsidP="00D900E1">
            <w:pPr>
              <w:tabs>
                <w:tab w:val="left" w:pos="284"/>
              </w:tabs>
              <w:spacing w:before="60" w:after="60"/>
              <w:ind w:right="142"/>
              <w:jc w:val="both"/>
              <w:rPr>
                <w:rFonts w:ascii="Arial" w:hAnsi="Arial" w:cs="Arial"/>
                <w:sz w:val="20"/>
                <w:szCs w:val="20"/>
                <w:lang w:val="en-GB" w:eastAsia="en-GB"/>
              </w:rPr>
            </w:pPr>
          </w:p>
        </w:tc>
      </w:tr>
      <w:tr w:rsidR="00D900E1" w:rsidRPr="00D900E1" w14:paraId="44EE19CA" w14:textId="77777777" w:rsidTr="00502228">
        <w:tc>
          <w:tcPr>
            <w:tcW w:w="1731" w:type="pct"/>
          </w:tcPr>
          <w:p w14:paraId="0BA153B0" w14:textId="77777777" w:rsidR="00D900E1" w:rsidRPr="00D900E1" w:rsidRDefault="00D900E1" w:rsidP="00D900E1">
            <w:pPr>
              <w:tabs>
                <w:tab w:val="left" w:pos="284"/>
              </w:tabs>
              <w:spacing w:before="60" w:after="60"/>
              <w:ind w:right="142"/>
              <w:jc w:val="both"/>
              <w:rPr>
                <w:rFonts w:ascii="Arial" w:hAnsi="Arial" w:cs="Arial"/>
                <w:sz w:val="20"/>
                <w:szCs w:val="20"/>
                <w:lang w:val="en-GB" w:eastAsia="en-GB"/>
              </w:rPr>
            </w:pPr>
            <w:r w:rsidRPr="00D900E1">
              <w:rPr>
                <w:rFonts w:ascii="Arial" w:hAnsi="Arial" w:cs="Arial"/>
                <w:sz w:val="20"/>
                <w:szCs w:val="20"/>
                <w:lang w:val="en-GB" w:eastAsia="en-GB"/>
              </w:rPr>
              <w:t xml:space="preserve">8.Executie racorduri </w:t>
            </w:r>
            <w:r w:rsidRPr="00D900E1">
              <w:rPr>
                <w:rFonts w:ascii="Arial" w:hAnsi="Arial" w:cs="Arial"/>
                <w:sz w:val="20"/>
                <w:szCs w:val="20"/>
                <w:lang w:eastAsia="en-GB"/>
              </w:rPr>
              <w:t xml:space="preserve">pompe put forat / </w:t>
            </w:r>
            <w:r w:rsidRPr="00D900E1">
              <w:rPr>
                <w:rFonts w:ascii="Arial" w:hAnsi="Arial" w:cs="Arial"/>
                <w:sz w:val="20"/>
                <w:szCs w:val="20"/>
                <w:lang w:val="en-GB" w:eastAsia="en-GB"/>
              </w:rPr>
              <w:t>grup electropompe la conductele principale.</w:t>
            </w:r>
          </w:p>
        </w:tc>
        <w:tc>
          <w:tcPr>
            <w:tcW w:w="1111" w:type="pct"/>
            <w:vAlign w:val="center"/>
          </w:tcPr>
          <w:p w14:paraId="4714383D" w14:textId="77777777" w:rsidR="00D900E1" w:rsidRPr="00D900E1" w:rsidRDefault="00D900E1" w:rsidP="00D900E1">
            <w:pPr>
              <w:tabs>
                <w:tab w:val="left" w:pos="284"/>
              </w:tabs>
              <w:spacing w:before="60" w:after="60"/>
              <w:ind w:right="142"/>
              <w:jc w:val="both"/>
              <w:rPr>
                <w:rFonts w:ascii="Arial" w:hAnsi="Arial" w:cs="Arial"/>
                <w:sz w:val="20"/>
                <w:szCs w:val="20"/>
                <w:lang w:val="en-GB" w:eastAsia="en-GB"/>
              </w:rPr>
            </w:pPr>
            <w:r w:rsidRPr="00D900E1">
              <w:rPr>
                <w:rFonts w:ascii="Arial" w:hAnsi="Arial" w:cs="Arial"/>
                <w:sz w:val="20"/>
                <w:szCs w:val="20"/>
                <w:lang w:val="en-GB" w:eastAsia="en-GB"/>
              </w:rPr>
              <w:t>PVRC</w:t>
            </w:r>
          </w:p>
        </w:tc>
        <w:tc>
          <w:tcPr>
            <w:tcW w:w="1060" w:type="pct"/>
            <w:vAlign w:val="center"/>
          </w:tcPr>
          <w:p w14:paraId="6DBE69ED" w14:textId="77777777" w:rsidR="00D900E1" w:rsidRPr="00D900E1" w:rsidRDefault="00D900E1" w:rsidP="00D900E1">
            <w:pPr>
              <w:tabs>
                <w:tab w:val="left" w:pos="284"/>
              </w:tabs>
              <w:spacing w:before="60" w:after="60"/>
              <w:ind w:right="142"/>
              <w:jc w:val="both"/>
              <w:rPr>
                <w:rFonts w:ascii="Arial" w:hAnsi="Arial" w:cs="Arial"/>
                <w:sz w:val="20"/>
                <w:szCs w:val="20"/>
                <w:lang w:val="en-GB" w:eastAsia="en-GB"/>
              </w:rPr>
            </w:pPr>
            <w:r w:rsidRPr="00D900E1">
              <w:rPr>
                <w:rFonts w:ascii="Arial" w:hAnsi="Arial" w:cs="Arial"/>
                <w:sz w:val="20"/>
                <w:szCs w:val="20"/>
                <w:lang w:val="en-GB" w:eastAsia="en-GB"/>
              </w:rPr>
              <w:t>C, B</w:t>
            </w:r>
          </w:p>
        </w:tc>
        <w:tc>
          <w:tcPr>
            <w:tcW w:w="1098" w:type="pct"/>
            <w:vAlign w:val="center"/>
          </w:tcPr>
          <w:p w14:paraId="3CF2AD46" w14:textId="77777777" w:rsidR="00D900E1" w:rsidRPr="00D900E1" w:rsidRDefault="00D900E1" w:rsidP="00D900E1">
            <w:pPr>
              <w:tabs>
                <w:tab w:val="left" w:pos="284"/>
              </w:tabs>
              <w:spacing w:before="60" w:after="60"/>
              <w:ind w:right="142"/>
              <w:jc w:val="both"/>
              <w:rPr>
                <w:rFonts w:ascii="Arial" w:hAnsi="Arial" w:cs="Arial"/>
                <w:sz w:val="20"/>
                <w:szCs w:val="20"/>
                <w:lang w:val="en-GB" w:eastAsia="en-GB"/>
              </w:rPr>
            </w:pPr>
          </w:p>
        </w:tc>
      </w:tr>
      <w:tr w:rsidR="00D900E1" w:rsidRPr="00D900E1" w14:paraId="03AA32CB" w14:textId="77777777" w:rsidTr="00502228">
        <w:tc>
          <w:tcPr>
            <w:tcW w:w="1731" w:type="pct"/>
          </w:tcPr>
          <w:p w14:paraId="7D603F88" w14:textId="77777777" w:rsidR="00D900E1" w:rsidRPr="00CE148A" w:rsidRDefault="00D900E1" w:rsidP="00D900E1">
            <w:pPr>
              <w:tabs>
                <w:tab w:val="left" w:pos="284"/>
              </w:tabs>
              <w:spacing w:before="60" w:after="60"/>
              <w:ind w:right="142"/>
              <w:jc w:val="both"/>
              <w:rPr>
                <w:rFonts w:ascii="Arial" w:hAnsi="Arial" w:cs="Arial"/>
                <w:sz w:val="20"/>
                <w:szCs w:val="20"/>
                <w:lang w:val="es-ES_tradnl" w:eastAsia="en-GB"/>
              </w:rPr>
            </w:pPr>
            <w:r w:rsidRPr="00CE148A">
              <w:rPr>
                <w:rFonts w:ascii="Arial" w:hAnsi="Arial" w:cs="Arial"/>
                <w:sz w:val="20"/>
                <w:szCs w:val="20"/>
                <w:lang w:val="es-ES_tradnl" w:eastAsia="en-GB"/>
              </w:rPr>
              <w:t>9.Probe de presiune la instalatiile montate la pct. 5 si 8 - Faza determinanta.</w:t>
            </w:r>
          </w:p>
        </w:tc>
        <w:tc>
          <w:tcPr>
            <w:tcW w:w="1111" w:type="pct"/>
            <w:vAlign w:val="center"/>
          </w:tcPr>
          <w:p w14:paraId="70724CD9" w14:textId="77777777" w:rsidR="00D900E1" w:rsidRPr="00D900E1" w:rsidRDefault="00D900E1" w:rsidP="00D900E1">
            <w:pPr>
              <w:tabs>
                <w:tab w:val="left" w:pos="284"/>
              </w:tabs>
              <w:spacing w:before="60" w:after="60"/>
              <w:ind w:right="142"/>
              <w:jc w:val="both"/>
              <w:rPr>
                <w:rFonts w:ascii="Arial" w:hAnsi="Arial" w:cs="Arial"/>
                <w:sz w:val="20"/>
                <w:szCs w:val="20"/>
                <w:lang w:val="en-GB" w:eastAsia="en-GB"/>
              </w:rPr>
            </w:pPr>
            <w:r w:rsidRPr="00D900E1">
              <w:rPr>
                <w:rFonts w:ascii="Arial" w:hAnsi="Arial" w:cs="Arial"/>
                <w:sz w:val="20"/>
                <w:szCs w:val="20"/>
                <w:lang w:val="en-GB" w:eastAsia="en-GB"/>
              </w:rPr>
              <w:t>PVFD</w:t>
            </w:r>
          </w:p>
        </w:tc>
        <w:tc>
          <w:tcPr>
            <w:tcW w:w="1060" w:type="pct"/>
            <w:vAlign w:val="center"/>
          </w:tcPr>
          <w:p w14:paraId="6BFB1831" w14:textId="77777777" w:rsidR="00D900E1" w:rsidRPr="00D900E1" w:rsidRDefault="00D900E1" w:rsidP="00D900E1">
            <w:pPr>
              <w:tabs>
                <w:tab w:val="left" w:pos="284"/>
              </w:tabs>
              <w:spacing w:before="60" w:after="60"/>
              <w:ind w:right="142"/>
              <w:jc w:val="both"/>
              <w:rPr>
                <w:rFonts w:ascii="Arial" w:hAnsi="Arial" w:cs="Arial"/>
                <w:sz w:val="20"/>
                <w:szCs w:val="20"/>
                <w:lang w:val="en-GB" w:eastAsia="en-GB"/>
              </w:rPr>
            </w:pPr>
            <w:r w:rsidRPr="00D900E1">
              <w:rPr>
                <w:rFonts w:ascii="Arial" w:hAnsi="Arial" w:cs="Arial"/>
                <w:sz w:val="20"/>
                <w:szCs w:val="20"/>
                <w:lang w:val="en-GB" w:eastAsia="en-GB"/>
              </w:rPr>
              <w:t>C, B, P, I</w:t>
            </w:r>
          </w:p>
        </w:tc>
        <w:tc>
          <w:tcPr>
            <w:tcW w:w="1098" w:type="pct"/>
            <w:vAlign w:val="center"/>
          </w:tcPr>
          <w:p w14:paraId="1ADBF748" w14:textId="77777777" w:rsidR="00D900E1" w:rsidRPr="00D900E1" w:rsidRDefault="00D900E1" w:rsidP="00D900E1">
            <w:pPr>
              <w:tabs>
                <w:tab w:val="left" w:pos="284"/>
              </w:tabs>
              <w:spacing w:before="60" w:after="60"/>
              <w:ind w:right="142"/>
              <w:jc w:val="both"/>
              <w:rPr>
                <w:rFonts w:ascii="Arial" w:hAnsi="Arial" w:cs="Arial"/>
                <w:sz w:val="20"/>
                <w:szCs w:val="20"/>
                <w:lang w:val="en-GB" w:eastAsia="en-GB"/>
              </w:rPr>
            </w:pPr>
          </w:p>
        </w:tc>
      </w:tr>
      <w:tr w:rsidR="00D900E1" w:rsidRPr="00D900E1" w14:paraId="547CF847" w14:textId="77777777" w:rsidTr="00502228">
        <w:tc>
          <w:tcPr>
            <w:tcW w:w="1731" w:type="pct"/>
          </w:tcPr>
          <w:p w14:paraId="336B3A9D" w14:textId="77777777" w:rsidR="00D900E1" w:rsidRPr="00D900E1" w:rsidRDefault="00D900E1" w:rsidP="00D900E1">
            <w:pPr>
              <w:tabs>
                <w:tab w:val="left" w:pos="284"/>
              </w:tabs>
              <w:spacing w:before="60" w:after="60"/>
              <w:ind w:right="142"/>
              <w:jc w:val="both"/>
              <w:rPr>
                <w:rFonts w:ascii="Arial" w:hAnsi="Arial" w:cs="Arial"/>
                <w:sz w:val="20"/>
                <w:szCs w:val="20"/>
                <w:lang w:val="en-GB" w:eastAsia="en-GB"/>
              </w:rPr>
            </w:pPr>
            <w:r w:rsidRPr="00D900E1">
              <w:rPr>
                <w:rFonts w:ascii="Arial" w:hAnsi="Arial" w:cs="Arial"/>
                <w:sz w:val="20"/>
                <w:szCs w:val="20"/>
                <w:lang w:val="en-GB" w:eastAsia="en-GB"/>
              </w:rPr>
              <w:t>10.Montare instrumentatie</w:t>
            </w:r>
          </w:p>
        </w:tc>
        <w:tc>
          <w:tcPr>
            <w:tcW w:w="1111" w:type="pct"/>
            <w:vAlign w:val="center"/>
          </w:tcPr>
          <w:p w14:paraId="33B45A99" w14:textId="77777777" w:rsidR="00D900E1" w:rsidRPr="00D900E1" w:rsidRDefault="00D900E1" w:rsidP="00D900E1">
            <w:pPr>
              <w:tabs>
                <w:tab w:val="left" w:pos="284"/>
              </w:tabs>
              <w:spacing w:before="60" w:after="60"/>
              <w:ind w:right="142"/>
              <w:jc w:val="both"/>
              <w:rPr>
                <w:rFonts w:ascii="Arial" w:hAnsi="Arial" w:cs="Arial"/>
                <w:sz w:val="20"/>
                <w:szCs w:val="20"/>
                <w:lang w:val="en-GB" w:eastAsia="en-GB"/>
              </w:rPr>
            </w:pPr>
            <w:r w:rsidRPr="00D900E1">
              <w:rPr>
                <w:rFonts w:ascii="Arial" w:hAnsi="Arial" w:cs="Arial"/>
                <w:sz w:val="20"/>
                <w:szCs w:val="20"/>
                <w:lang w:val="en-GB" w:eastAsia="en-GB"/>
              </w:rPr>
              <w:t>PVRC</w:t>
            </w:r>
          </w:p>
        </w:tc>
        <w:tc>
          <w:tcPr>
            <w:tcW w:w="1060" w:type="pct"/>
            <w:vAlign w:val="center"/>
          </w:tcPr>
          <w:p w14:paraId="290476F3" w14:textId="77777777" w:rsidR="00D900E1" w:rsidRPr="00D900E1" w:rsidRDefault="00D900E1" w:rsidP="00D900E1">
            <w:pPr>
              <w:tabs>
                <w:tab w:val="left" w:pos="284"/>
              </w:tabs>
              <w:spacing w:before="60" w:after="60"/>
              <w:ind w:right="142"/>
              <w:jc w:val="both"/>
              <w:rPr>
                <w:rFonts w:ascii="Arial" w:hAnsi="Arial" w:cs="Arial"/>
                <w:sz w:val="20"/>
                <w:szCs w:val="20"/>
                <w:lang w:val="en-GB" w:eastAsia="en-GB"/>
              </w:rPr>
            </w:pPr>
            <w:r w:rsidRPr="00D900E1">
              <w:rPr>
                <w:rFonts w:ascii="Arial" w:hAnsi="Arial" w:cs="Arial"/>
                <w:sz w:val="20"/>
                <w:szCs w:val="20"/>
                <w:lang w:val="en-GB" w:eastAsia="en-GB"/>
              </w:rPr>
              <w:t>C, B</w:t>
            </w:r>
          </w:p>
        </w:tc>
        <w:tc>
          <w:tcPr>
            <w:tcW w:w="1098" w:type="pct"/>
            <w:vAlign w:val="center"/>
          </w:tcPr>
          <w:p w14:paraId="2B541A2D" w14:textId="77777777" w:rsidR="00D900E1" w:rsidRPr="00D900E1" w:rsidRDefault="00D900E1" w:rsidP="00D900E1">
            <w:pPr>
              <w:tabs>
                <w:tab w:val="left" w:pos="284"/>
              </w:tabs>
              <w:spacing w:before="60" w:after="60"/>
              <w:ind w:right="142"/>
              <w:jc w:val="both"/>
              <w:rPr>
                <w:rFonts w:ascii="Arial" w:hAnsi="Arial" w:cs="Arial"/>
                <w:sz w:val="20"/>
                <w:szCs w:val="20"/>
                <w:lang w:val="en-GB" w:eastAsia="en-GB"/>
              </w:rPr>
            </w:pPr>
          </w:p>
        </w:tc>
      </w:tr>
      <w:tr w:rsidR="00D900E1" w:rsidRPr="00D900E1" w14:paraId="6DC12CCD" w14:textId="77777777" w:rsidTr="00502228">
        <w:tc>
          <w:tcPr>
            <w:tcW w:w="1731" w:type="pct"/>
          </w:tcPr>
          <w:p w14:paraId="594DA404" w14:textId="77777777" w:rsidR="00D900E1" w:rsidRPr="00D900E1" w:rsidRDefault="00D900E1" w:rsidP="00D900E1">
            <w:pPr>
              <w:tabs>
                <w:tab w:val="left" w:pos="284"/>
              </w:tabs>
              <w:spacing w:before="60" w:after="60"/>
              <w:ind w:right="142"/>
              <w:jc w:val="both"/>
              <w:rPr>
                <w:rFonts w:ascii="Arial" w:hAnsi="Arial" w:cs="Arial"/>
                <w:sz w:val="20"/>
                <w:szCs w:val="20"/>
                <w:lang w:val="en-GB" w:eastAsia="en-GB"/>
              </w:rPr>
            </w:pPr>
            <w:r w:rsidRPr="00D900E1">
              <w:rPr>
                <w:rFonts w:ascii="Arial" w:hAnsi="Arial" w:cs="Arial"/>
                <w:sz w:val="20"/>
                <w:szCs w:val="20"/>
                <w:lang w:val="en-GB" w:eastAsia="en-GB"/>
              </w:rPr>
              <w:t>11.Receptie calitativa a lucrarilor</w:t>
            </w:r>
          </w:p>
        </w:tc>
        <w:tc>
          <w:tcPr>
            <w:tcW w:w="1111" w:type="pct"/>
            <w:vAlign w:val="center"/>
          </w:tcPr>
          <w:p w14:paraId="129A20B2" w14:textId="77777777" w:rsidR="00D900E1" w:rsidRPr="00D900E1" w:rsidRDefault="00D900E1" w:rsidP="00D900E1">
            <w:pPr>
              <w:tabs>
                <w:tab w:val="left" w:pos="284"/>
              </w:tabs>
              <w:spacing w:before="60" w:after="60"/>
              <w:ind w:right="142"/>
              <w:jc w:val="both"/>
              <w:rPr>
                <w:rFonts w:ascii="Arial" w:hAnsi="Arial" w:cs="Arial"/>
                <w:sz w:val="20"/>
                <w:szCs w:val="20"/>
                <w:lang w:val="en-GB" w:eastAsia="en-GB"/>
              </w:rPr>
            </w:pPr>
            <w:r w:rsidRPr="00D900E1">
              <w:rPr>
                <w:rFonts w:ascii="Arial" w:hAnsi="Arial" w:cs="Arial"/>
                <w:sz w:val="20"/>
                <w:szCs w:val="20"/>
                <w:lang w:val="en-GB" w:eastAsia="en-GB"/>
              </w:rPr>
              <w:t>PVRC</w:t>
            </w:r>
          </w:p>
        </w:tc>
        <w:tc>
          <w:tcPr>
            <w:tcW w:w="1060" w:type="pct"/>
            <w:vAlign w:val="center"/>
          </w:tcPr>
          <w:p w14:paraId="3DE50E14" w14:textId="77777777" w:rsidR="00D900E1" w:rsidRPr="00D900E1" w:rsidRDefault="00D900E1" w:rsidP="00D900E1">
            <w:pPr>
              <w:tabs>
                <w:tab w:val="left" w:pos="284"/>
              </w:tabs>
              <w:spacing w:before="60" w:after="60"/>
              <w:ind w:right="142"/>
              <w:jc w:val="both"/>
              <w:rPr>
                <w:rFonts w:ascii="Arial" w:hAnsi="Arial" w:cs="Arial"/>
                <w:sz w:val="20"/>
                <w:szCs w:val="20"/>
                <w:lang w:val="en-GB" w:eastAsia="en-GB"/>
              </w:rPr>
            </w:pPr>
            <w:r w:rsidRPr="00D900E1">
              <w:rPr>
                <w:rFonts w:ascii="Arial" w:hAnsi="Arial" w:cs="Arial"/>
                <w:sz w:val="20"/>
                <w:szCs w:val="20"/>
                <w:lang w:val="en-GB" w:eastAsia="en-GB"/>
              </w:rPr>
              <w:t>C, B, P</w:t>
            </w:r>
          </w:p>
        </w:tc>
        <w:tc>
          <w:tcPr>
            <w:tcW w:w="1098" w:type="pct"/>
            <w:vAlign w:val="center"/>
          </w:tcPr>
          <w:p w14:paraId="1759DEB3" w14:textId="77777777" w:rsidR="00D900E1" w:rsidRPr="00D900E1" w:rsidRDefault="00D900E1" w:rsidP="00D900E1">
            <w:pPr>
              <w:tabs>
                <w:tab w:val="left" w:pos="284"/>
              </w:tabs>
              <w:spacing w:before="60" w:after="60"/>
              <w:ind w:right="142"/>
              <w:jc w:val="both"/>
              <w:rPr>
                <w:rFonts w:ascii="Arial" w:hAnsi="Arial" w:cs="Arial"/>
                <w:sz w:val="20"/>
                <w:szCs w:val="20"/>
                <w:lang w:val="en-GB" w:eastAsia="en-GB"/>
              </w:rPr>
            </w:pPr>
          </w:p>
        </w:tc>
      </w:tr>
    </w:tbl>
    <w:p w14:paraId="5361F76B" w14:textId="77777777" w:rsidR="00A13EE2" w:rsidRDefault="00A13EE2" w:rsidP="00A13EE2">
      <w:pPr>
        <w:pStyle w:val="Corptext"/>
        <w:tabs>
          <w:tab w:val="clear" w:pos="425"/>
          <w:tab w:val="left" w:pos="284"/>
        </w:tabs>
        <w:jc w:val="center"/>
        <w:rPr>
          <w:lang w:val="ro-RO"/>
        </w:rPr>
      </w:pPr>
    </w:p>
    <w:p w14:paraId="7C7568FB" w14:textId="008C590B" w:rsidR="00A13EE2" w:rsidRPr="009237E8" w:rsidRDefault="00A13EE2" w:rsidP="00A13EE2">
      <w:pPr>
        <w:pStyle w:val="Corptext"/>
        <w:tabs>
          <w:tab w:val="clear" w:pos="425"/>
          <w:tab w:val="left" w:pos="284"/>
        </w:tabs>
        <w:jc w:val="center"/>
        <w:rPr>
          <w:lang w:val="ro-RO"/>
        </w:rPr>
      </w:pPr>
      <w:r>
        <w:rPr>
          <w:lang w:val="ro-RO"/>
        </w:rPr>
        <w:t>PROIECTANT</w:t>
      </w:r>
      <w:r w:rsidRPr="009237E8">
        <w:rPr>
          <w:lang w:val="ro-RO"/>
        </w:rPr>
        <w:t>,</w:t>
      </w:r>
      <w:r w:rsidRPr="009237E8">
        <w:rPr>
          <w:lang w:val="ro-RO"/>
        </w:rPr>
        <w:tab/>
      </w:r>
      <w:r w:rsidRPr="009237E8">
        <w:rPr>
          <w:lang w:val="ro-RO"/>
        </w:rPr>
        <w:tab/>
      </w:r>
      <w:r w:rsidRPr="009237E8">
        <w:rPr>
          <w:lang w:val="ro-RO"/>
        </w:rPr>
        <w:tab/>
      </w:r>
      <w:r>
        <w:rPr>
          <w:lang w:val="ro-RO"/>
        </w:rPr>
        <w:tab/>
      </w:r>
      <w:r>
        <w:rPr>
          <w:lang w:val="ro-RO"/>
        </w:rPr>
        <w:tab/>
      </w:r>
      <w:r>
        <w:rPr>
          <w:lang w:val="ro-RO"/>
        </w:rPr>
        <w:tab/>
      </w:r>
      <w:r>
        <w:rPr>
          <w:lang w:val="ro-RO"/>
        </w:rPr>
        <w:tab/>
      </w:r>
      <w:r w:rsidR="00982D7A">
        <w:rPr>
          <w:lang w:val="ro-RO"/>
        </w:rPr>
        <w:t>CONSTRUCTOR</w:t>
      </w:r>
      <w:r w:rsidRPr="009237E8">
        <w:rPr>
          <w:lang w:val="ro-RO"/>
        </w:rPr>
        <w:tab/>
      </w:r>
      <w:r w:rsidRPr="009237E8">
        <w:rPr>
          <w:lang w:val="ro-RO"/>
        </w:rPr>
        <w:tab/>
      </w:r>
      <w:r w:rsidRPr="009237E8">
        <w:rPr>
          <w:lang w:val="ro-RO"/>
        </w:rPr>
        <w:tab/>
      </w:r>
      <w:r>
        <w:rPr>
          <w:lang w:val="ro-RO"/>
        </w:rPr>
        <w:tab/>
      </w:r>
      <w:r>
        <w:rPr>
          <w:lang w:val="ro-RO"/>
        </w:rPr>
        <w:tab/>
      </w:r>
      <w:r>
        <w:rPr>
          <w:lang w:val="ro-RO"/>
        </w:rPr>
        <w:tab/>
      </w:r>
      <w:r>
        <w:rPr>
          <w:lang w:val="ro-RO"/>
        </w:rPr>
        <w:tab/>
      </w:r>
      <w:r>
        <w:rPr>
          <w:lang w:val="ro-RO"/>
        </w:rPr>
        <w:tab/>
        <w:t>BENEFICIAR</w:t>
      </w:r>
      <w:r w:rsidRPr="009237E8">
        <w:rPr>
          <w:lang w:val="ro-RO"/>
        </w:rPr>
        <w:t>,</w:t>
      </w:r>
    </w:p>
    <w:p w14:paraId="0AD049B7" w14:textId="77777777" w:rsidR="00A13EE2" w:rsidRPr="00A13EE2" w:rsidRDefault="00A13EE2" w:rsidP="00A13EE2">
      <w:pPr>
        <w:pStyle w:val="Corptext"/>
        <w:rPr>
          <w:b/>
          <w:lang w:val="ro-RO"/>
        </w:rPr>
      </w:pPr>
      <w:r w:rsidRPr="00A13EE2">
        <w:rPr>
          <w:b/>
          <w:lang w:val="ro-RO"/>
        </w:rPr>
        <w:lastRenderedPageBreak/>
        <w:t>Nota:</w:t>
      </w:r>
      <w:r w:rsidRPr="00A13EE2">
        <w:rPr>
          <w:b/>
          <w:lang w:val="ro-RO"/>
        </w:rPr>
        <w:tab/>
      </w:r>
    </w:p>
    <w:p w14:paraId="73A8BA02" w14:textId="77777777" w:rsidR="00A13EE2" w:rsidRPr="000F1167" w:rsidRDefault="00A13EE2" w:rsidP="00A13EE2">
      <w:pPr>
        <w:pStyle w:val="Corptext"/>
        <w:rPr>
          <w:lang w:val="ro-RO"/>
        </w:rPr>
      </w:pPr>
      <w:r w:rsidRPr="000F1167">
        <w:rPr>
          <w:lang w:val="ro-RO"/>
        </w:rPr>
        <w:t>Convocarea delegatiilor in vederea respectarii prezentului program si a intocmirii documentelor atestatoare (procese verbale de receptie; etc) este in sarcina Antreprenorului - pentru care, prezentul program devine obligatoriu in momentul prezentarii ofertelor de executie a lucrarii.</w:t>
      </w:r>
    </w:p>
    <w:p w14:paraId="2AF4D856" w14:textId="77777777" w:rsidR="00A13EE2" w:rsidRPr="000F1167" w:rsidRDefault="00A13EE2" w:rsidP="00A13EE2">
      <w:pPr>
        <w:pStyle w:val="Corptext"/>
        <w:rPr>
          <w:lang w:val="ro-RO"/>
        </w:rPr>
      </w:pPr>
      <w:r w:rsidRPr="000F1167">
        <w:rPr>
          <w:lang w:val="ro-RO"/>
        </w:rPr>
        <w:t>Prezentele faze de control prev</w:t>
      </w:r>
      <w:r w:rsidRPr="000F1167">
        <w:rPr>
          <w:rFonts w:hint="eastAsia"/>
          <w:lang w:val="ro-RO"/>
        </w:rPr>
        <w:t>a</w:t>
      </w:r>
      <w:r w:rsidRPr="000F1167">
        <w:rPr>
          <w:lang w:val="ro-RO"/>
        </w:rPr>
        <w:t>zute mai sus nu sunt limitative.</w:t>
      </w:r>
    </w:p>
    <w:p w14:paraId="0E1C2D97" w14:textId="77777777" w:rsidR="00A13EE2" w:rsidRPr="000F1167" w:rsidRDefault="00A13EE2" w:rsidP="00A13EE2">
      <w:pPr>
        <w:pStyle w:val="Corptext"/>
        <w:rPr>
          <w:lang w:val="ro-RO"/>
        </w:rPr>
      </w:pPr>
      <w:r w:rsidRPr="000F1167">
        <w:rPr>
          <w:lang w:val="ro-RO"/>
        </w:rPr>
        <w:t>Solicitarea proiectantului pe santier in vederea participarii la faza determinanta se va realiza cu minim 5 zile inainte de data programata a fazei determinante.</w:t>
      </w:r>
    </w:p>
    <w:p w14:paraId="6A0DC53B" w14:textId="77777777" w:rsidR="00A13EE2" w:rsidRPr="000F1167" w:rsidRDefault="00A13EE2" w:rsidP="00A13EE2">
      <w:pPr>
        <w:pStyle w:val="Corptext"/>
        <w:rPr>
          <w:lang w:val="ro-RO"/>
        </w:rPr>
      </w:pPr>
      <w:r w:rsidRPr="000F1167">
        <w:rPr>
          <w:lang w:val="ro-RO"/>
        </w:rPr>
        <w:t>Beneficiarul si Inspectorul din cadrul Inspectoratului de Stat din Constructii mai pot adauga si alte faze pe care le considera importante pentru realizarea cerintelor de calitate.</w:t>
      </w:r>
    </w:p>
    <w:p w14:paraId="2D545E4C" w14:textId="77777777" w:rsidR="00A13EE2" w:rsidRDefault="00A13EE2" w:rsidP="00A13EE2">
      <w:pPr>
        <w:rPr>
          <w:lang w:val="ro-RO"/>
        </w:rPr>
      </w:pPr>
      <w:r>
        <w:rPr>
          <w:lang w:val="ro-RO"/>
        </w:rPr>
        <w:br w:type="page"/>
      </w:r>
    </w:p>
    <w:p w14:paraId="462B8FA9" w14:textId="77777777" w:rsidR="006C33F7" w:rsidRPr="006C33F7" w:rsidRDefault="006C33F7" w:rsidP="006C33F7">
      <w:pPr>
        <w:pStyle w:val="Corptext"/>
        <w:jc w:val="right"/>
        <w:rPr>
          <w:b/>
          <w:lang w:val="ro-RO"/>
        </w:rPr>
      </w:pPr>
      <w:r>
        <w:rPr>
          <w:b/>
          <w:lang w:val="ro-RO"/>
        </w:rPr>
        <w:lastRenderedPageBreak/>
        <w:t>VIZAT, ISC Jud. Giurgiu</w:t>
      </w:r>
    </w:p>
    <w:p w14:paraId="10331D77" w14:textId="77777777" w:rsidR="006C33F7" w:rsidRPr="006C33F7" w:rsidRDefault="006C33F7" w:rsidP="006C33F7">
      <w:pPr>
        <w:pStyle w:val="Tabletexttitle"/>
        <w:rPr>
          <w:szCs w:val="18"/>
        </w:rPr>
      </w:pPr>
      <w:r w:rsidRPr="006C33F7">
        <w:rPr>
          <w:szCs w:val="18"/>
        </w:rPr>
        <w:t xml:space="preserve">PROGRAM PRIVIND CONTROLUL CALITATII LUCRARILOR SI FAZE DETERMINANTE </w:t>
      </w:r>
    </w:p>
    <w:p w14:paraId="13FE1442" w14:textId="77777777" w:rsidR="006C33F7" w:rsidRPr="006C33F7" w:rsidRDefault="006C33F7" w:rsidP="006C33F7">
      <w:pPr>
        <w:pStyle w:val="Tabletexttitle"/>
        <w:rPr>
          <w:szCs w:val="18"/>
        </w:rPr>
      </w:pPr>
      <w:r w:rsidRPr="006C33F7">
        <w:rPr>
          <w:szCs w:val="18"/>
        </w:rPr>
        <w:t>REZERVOARE METALICE</w:t>
      </w:r>
    </w:p>
    <w:tbl>
      <w:tblPr>
        <w:tblpPr w:leftFromText="181" w:rightFromText="181" w:vertAnchor="text" w:horzAnchor="margin" w:tblpY="104"/>
        <w:tblOverlap w:val="never"/>
        <w:tblW w:w="519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081"/>
        <w:gridCol w:w="3414"/>
        <w:gridCol w:w="3259"/>
        <w:gridCol w:w="3373"/>
      </w:tblGrid>
      <w:tr w:rsidR="006C33F7" w:rsidRPr="006C4B78" w14:paraId="1B2855CE" w14:textId="77777777" w:rsidTr="00502228">
        <w:tc>
          <w:tcPr>
            <w:tcW w:w="1679" w:type="pct"/>
            <w:shd w:val="clear" w:color="auto" w:fill="BFBFBF"/>
            <w:vAlign w:val="center"/>
          </w:tcPr>
          <w:p w14:paraId="155BDA08" w14:textId="77777777" w:rsidR="006C33F7" w:rsidRPr="006C33F7" w:rsidRDefault="006C33F7" w:rsidP="006C33F7">
            <w:pPr>
              <w:pStyle w:val="Tabletexttitle"/>
              <w:rPr>
                <w:szCs w:val="18"/>
              </w:rPr>
            </w:pPr>
            <w:r w:rsidRPr="006C33F7">
              <w:rPr>
                <w:szCs w:val="18"/>
              </w:rPr>
              <w:t>Lucr</w:t>
            </w:r>
            <w:r w:rsidRPr="006C33F7">
              <w:rPr>
                <w:rFonts w:hint="eastAsia"/>
                <w:szCs w:val="18"/>
              </w:rPr>
              <w:t>a</w:t>
            </w:r>
            <w:r w:rsidRPr="006C33F7">
              <w:rPr>
                <w:szCs w:val="18"/>
              </w:rPr>
              <w:t>ri ce se controleaz</w:t>
            </w:r>
            <w:r w:rsidRPr="006C33F7">
              <w:rPr>
                <w:rFonts w:hint="eastAsia"/>
                <w:szCs w:val="18"/>
              </w:rPr>
              <w:t>a</w:t>
            </w:r>
            <w:r w:rsidRPr="006C33F7">
              <w:rPr>
                <w:szCs w:val="18"/>
              </w:rPr>
              <w:t>, se verific</w:t>
            </w:r>
            <w:r w:rsidRPr="006C33F7">
              <w:rPr>
                <w:rFonts w:hint="eastAsia"/>
                <w:szCs w:val="18"/>
              </w:rPr>
              <w:t>a</w:t>
            </w:r>
            <w:r w:rsidRPr="006C33F7">
              <w:rPr>
                <w:szCs w:val="18"/>
              </w:rPr>
              <w:t xml:space="preserve"> sau se receptioneaz</w:t>
            </w:r>
            <w:r w:rsidRPr="006C33F7">
              <w:rPr>
                <w:rFonts w:hint="eastAsia"/>
                <w:szCs w:val="18"/>
              </w:rPr>
              <w:t>a</w:t>
            </w:r>
            <w:r w:rsidRPr="006C33F7">
              <w:rPr>
                <w:szCs w:val="18"/>
              </w:rPr>
              <w:t xml:space="preserve"> calitativ si pentru care trebuie </w:t>
            </w:r>
            <w:r w:rsidRPr="006C33F7">
              <w:rPr>
                <w:rFonts w:hint="eastAsia"/>
                <w:szCs w:val="18"/>
              </w:rPr>
              <w:t>i</w:t>
            </w:r>
            <w:r w:rsidRPr="006C33F7">
              <w:rPr>
                <w:szCs w:val="18"/>
              </w:rPr>
              <w:t>ntocmite documente scrise</w:t>
            </w:r>
          </w:p>
        </w:tc>
        <w:tc>
          <w:tcPr>
            <w:tcW w:w="1128" w:type="pct"/>
            <w:shd w:val="clear" w:color="auto" w:fill="BFBFBF"/>
            <w:vAlign w:val="center"/>
          </w:tcPr>
          <w:p w14:paraId="7FC82544" w14:textId="77777777" w:rsidR="006C33F7" w:rsidRPr="006C33F7" w:rsidRDefault="006C33F7" w:rsidP="006C33F7">
            <w:pPr>
              <w:pStyle w:val="Tabletexttitle"/>
              <w:rPr>
                <w:szCs w:val="18"/>
              </w:rPr>
            </w:pPr>
            <w:r w:rsidRPr="006C33F7">
              <w:rPr>
                <w:szCs w:val="18"/>
              </w:rPr>
              <w:t xml:space="preserve">Documentul scris care se </w:t>
            </w:r>
            <w:r w:rsidRPr="006C33F7">
              <w:rPr>
                <w:rFonts w:hint="eastAsia"/>
                <w:szCs w:val="18"/>
              </w:rPr>
              <w:t>i</w:t>
            </w:r>
            <w:r w:rsidRPr="006C33F7">
              <w:rPr>
                <w:szCs w:val="18"/>
              </w:rPr>
              <w:t>ncheie:</w:t>
            </w:r>
          </w:p>
          <w:p w14:paraId="3C4AA308" w14:textId="77777777" w:rsidR="006C33F7" w:rsidRPr="006C33F7" w:rsidRDefault="006C33F7" w:rsidP="006C33F7">
            <w:pPr>
              <w:pStyle w:val="Tabletexttitle"/>
              <w:rPr>
                <w:szCs w:val="18"/>
              </w:rPr>
            </w:pPr>
            <w:r w:rsidRPr="006C33F7">
              <w:rPr>
                <w:szCs w:val="18"/>
              </w:rPr>
              <w:t>-PV- Proces Verbal</w:t>
            </w:r>
          </w:p>
          <w:p w14:paraId="165D312A" w14:textId="77777777" w:rsidR="006C33F7" w:rsidRPr="006C33F7" w:rsidRDefault="006C33F7" w:rsidP="006C33F7">
            <w:pPr>
              <w:pStyle w:val="Tabletexttitle"/>
              <w:rPr>
                <w:szCs w:val="18"/>
              </w:rPr>
            </w:pPr>
            <w:r w:rsidRPr="006C33F7">
              <w:rPr>
                <w:szCs w:val="18"/>
              </w:rPr>
              <w:t>-PVLA-Proces Verbal</w:t>
            </w:r>
          </w:p>
          <w:p w14:paraId="1033E822" w14:textId="77777777" w:rsidR="006C33F7" w:rsidRPr="006C33F7" w:rsidRDefault="006C33F7" w:rsidP="006C33F7">
            <w:pPr>
              <w:pStyle w:val="Tabletexttitle"/>
              <w:rPr>
                <w:szCs w:val="18"/>
              </w:rPr>
            </w:pPr>
            <w:r w:rsidRPr="006C33F7">
              <w:rPr>
                <w:szCs w:val="18"/>
              </w:rPr>
              <w:t>de Lucrari Ascunse</w:t>
            </w:r>
          </w:p>
          <w:p w14:paraId="325D2BF5" w14:textId="77777777" w:rsidR="006C33F7" w:rsidRPr="006C33F7" w:rsidRDefault="006C33F7" w:rsidP="006C33F7">
            <w:pPr>
              <w:pStyle w:val="Tabletexttitle"/>
              <w:rPr>
                <w:szCs w:val="18"/>
              </w:rPr>
            </w:pPr>
            <w:r w:rsidRPr="006C33F7">
              <w:rPr>
                <w:szCs w:val="18"/>
              </w:rPr>
              <w:t>-PVRC- Proces Verbal</w:t>
            </w:r>
          </w:p>
          <w:p w14:paraId="3B6C140C" w14:textId="77777777" w:rsidR="006C33F7" w:rsidRPr="006C33F7" w:rsidRDefault="006C33F7" w:rsidP="006C33F7">
            <w:pPr>
              <w:pStyle w:val="Tabletexttitle"/>
              <w:rPr>
                <w:szCs w:val="18"/>
              </w:rPr>
            </w:pPr>
            <w:r w:rsidRPr="006C33F7">
              <w:rPr>
                <w:szCs w:val="18"/>
              </w:rPr>
              <w:t>de Receptie Calitativ</w:t>
            </w:r>
            <w:r w:rsidRPr="006C33F7">
              <w:rPr>
                <w:rFonts w:hint="eastAsia"/>
                <w:szCs w:val="18"/>
              </w:rPr>
              <w:t>a</w:t>
            </w:r>
          </w:p>
          <w:p w14:paraId="3C49D31F" w14:textId="77777777" w:rsidR="006C33F7" w:rsidRPr="006C33F7" w:rsidRDefault="006C33F7" w:rsidP="006C33F7">
            <w:pPr>
              <w:pStyle w:val="Tabletexttitle"/>
              <w:rPr>
                <w:szCs w:val="18"/>
              </w:rPr>
            </w:pPr>
            <w:r w:rsidRPr="006C33F7">
              <w:rPr>
                <w:szCs w:val="18"/>
              </w:rPr>
              <w:t>-PVFD- Proces Verbal</w:t>
            </w:r>
          </w:p>
          <w:p w14:paraId="77352007" w14:textId="77777777" w:rsidR="006C33F7" w:rsidRPr="006C33F7" w:rsidRDefault="006C33F7" w:rsidP="006C33F7">
            <w:pPr>
              <w:pStyle w:val="Tabletexttitle"/>
              <w:rPr>
                <w:szCs w:val="18"/>
              </w:rPr>
            </w:pPr>
            <w:r w:rsidRPr="006C33F7">
              <w:rPr>
                <w:szCs w:val="18"/>
              </w:rPr>
              <w:t>de Faz</w:t>
            </w:r>
            <w:r w:rsidRPr="006C33F7">
              <w:rPr>
                <w:rFonts w:hint="eastAsia"/>
                <w:szCs w:val="18"/>
              </w:rPr>
              <w:t>a</w:t>
            </w:r>
            <w:r w:rsidRPr="006C33F7">
              <w:rPr>
                <w:szCs w:val="18"/>
              </w:rPr>
              <w:t xml:space="preserve"> Determinant</w:t>
            </w:r>
            <w:r w:rsidRPr="006C33F7">
              <w:rPr>
                <w:rFonts w:hint="eastAsia"/>
                <w:szCs w:val="18"/>
              </w:rPr>
              <w:t>a</w:t>
            </w:r>
          </w:p>
        </w:tc>
        <w:tc>
          <w:tcPr>
            <w:tcW w:w="1077" w:type="pct"/>
            <w:shd w:val="clear" w:color="auto" w:fill="BFBFBF"/>
            <w:vAlign w:val="center"/>
          </w:tcPr>
          <w:p w14:paraId="4C1AAF98" w14:textId="77777777" w:rsidR="006C33F7" w:rsidRPr="006C33F7" w:rsidRDefault="006C33F7" w:rsidP="006C33F7">
            <w:pPr>
              <w:pStyle w:val="Tabletexttitle"/>
              <w:rPr>
                <w:szCs w:val="18"/>
              </w:rPr>
            </w:pPr>
            <w:r w:rsidRPr="006C33F7">
              <w:rPr>
                <w:szCs w:val="18"/>
              </w:rPr>
              <w:t xml:space="preserve">Cine </w:t>
            </w:r>
            <w:r w:rsidRPr="006C33F7">
              <w:rPr>
                <w:rFonts w:hint="eastAsia"/>
                <w:szCs w:val="18"/>
              </w:rPr>
              <w:t>i</w:t>
            </w:r>
            <w:r w:rsidRPr="006C33F7">
              <w:rPr>
                <w:szCs w:val="18"/>
              </w:rPr>
              <w:t>ntocmeste si semneaz</w:t>
            </w:r>
            <w:r w:rsidRPr="006C33F7">
              <w:rPr>
                <w:rFonts w:hint="eastAsia"/>
                <w:szCs w:val="18"/>
              </w:rPr>
              <w:t>a</w:t>
            </w:r>
            <w:r w:rsidRPr="006C33F7">
              <w:rPr>
                <w:szCs w:val="18"/>
              </w:rPr>
              <w:t>:</w:t>
            </w:r>
          </w:p>
          <w:p w14:paraId="36CF2838" w14:textId="77777777" w:rsidR="006C33F7" w:rsidRPr="006C33F7" w:rsidRDefault="006C33F7" w:rsidP="006C33F7">
            <w:pPr>
              <w:pStyle w:val="Tabletexttitle"/>
              <w:rPr>
                <w:szCs w:val="18"/>
              </w:rPr>
            </w:pPr>
            <w:r w:rsidRPr="006C33F7">
              <w:rPr>
                <w:szCs w:val="18"/>
              </w:rPr>
              <w:t>B=Beneficiar</w:t>
            </w:r>
          </w:p>
          <w:p w14:paraId="4446C98E" w14:textId="77777777" w:rsidR="006C33F7" w:rsidRPr="006C33F7" w:rsidRDefault="006C33F7" w:rsidP="006C33F7">
            <w:pPr>
              <w:pStyle w:val="Tabletexttitle"/>
              <w:rPr>
                <w:szCs w:val="18"/>
              </w:rPr>
            </w:pPr>
            <w:r w:rsidRPr="006C33F7">
              <w:rPr>
                <w:szCs w:val="18"/>
              </w:rPr>
              <w:t>(Diriginte)</w:t>
            </w:r>
          </w:p>
          <w:p w14:paraId="6AAF24ED" w14:textId="77777777" w:rsidR="006C33F7" w:rsidRPr="006C33F7" w:rsidRDefault="006C33F7" w:rsidP="006C33F7">
            <w:pPr>
              <w:pStyle w:val="Tabletexttitle"/>
              <w:rPr>
                <w:szCs w:val="18"/>
              </w:rPr>
            </w:pPr>
            <w:r w:rsidRPr="006C33F7">
              <w:rPr>
                <w:szCs w:val="18"/>
              </w:rPr>
              <w:t>C=Constructor</w:t>
            </w:r>
          </w:p>
          <w:p w14:paraId="5C2877DB" w14:textId="77777777" w:rsidR="006C33F7" w:rsidRPr="006C33F7" w:rsidRDefault="006C33F7" w:rsidP="006C33F7">
            <w:pPr>
              <w:pStyle w:val="Tabletexttitle"/>
              <w:rPr>
                <w:szCs w:val="18"/>
              </w:rPr>
            </w:pPr>
            <w:r w:rsidRPr="006C33F7">
              <w:rPr>
                <w:szCs w:val="18"/>
              </w:rPr>
              <w:t>P=Proiectant</w:t>
            </w:r>
          </w:p>
          <w:p w14:paraId="178AEBA5" w14:textId="77777777" w:rsidR="006C33F7" w:rsidRPr="006C33F7" w:rsidRDefault="006C33F7" w:rsidP="006C33F7">
            <w:pPr>
              <w:pStyle w:val="Tabletexttitle"/>
              <w:rPr>
                <w:szCs w:val="18"/>
              </w:rPr>
            </w:pPr>
            <w:r w:rsidRPr="006C33F7">
              <w:rPr>
                <w:szCs w:val="18"/>
              </w:rPr>
              <w:t>G=Geotehnician</w:t>
            </w:r>
          </w:p>
          <w:p w14:paraId="477EDFAC" w14:textId="699ED5B5" w:rsidR="006C33F7" w:rsidRPr="006C33F7" w:rsidRDefault="006C33F7" w:rsidP="006C33F7">
            <w:pPr>
              <w:pStyle w:val="Tabletexttitle"/>
              <w:rPr>
                <w:szCs w:val="18"/>
              </w:rPr>
            </w:pPr>
            <w:r w:rsidRPr="006C33F7">
              <w:rPr>
                <w:szCs w:val="18"/>
              </w:rPr>
              <w:t xml:space="preserve">I=ISC Jud. </w:t>
            </w:r>
            <w:r w:rsidR="00982D7A">
              <w:rPr>
                <w:szCs w:val="18"/>
              </w:rPr>
              <w:t>Giurgiu</w:t>
            </w:r>
          </w:p>
        </w:tc>
        <w:tc>
          <w:tcPr>
            <w:tcW w:w="1115" w:type="pct"/>
            <w:shd w:val="clear" w:color="auto" w:fill="BFBFBF"/>
            <w:vAlign w:val="center"/>
          </w:tcPr>
          <w:p w14:paraId="6957B54E" w14:textId="77777777" w:rsidR="006C33F7" w:rsidRPr="006C33F7" w:rsidRDefault="006C33F7" w:rsidP="006C33F7">
            <w:pPr>
              <w:pStyle w:val="Tabletexttitle"/>
              <w:rPr>
                <w:szCs w:val="18"/>
              </w:rPr>
            </w:pPr>
            <w:r w:rsidRPr="006C33F7">
              <w:rPr>
                <w:szCs w:val="18"/>
              </w:rPr>
              <w:t>Num</w:t>
            </w:r>
            <w:r w:rsidRPr="006C33F7">
              <w:rPr>
                <w:rFonts w:hint="eastAsia"/>
                <w:szCs w:val="18"/>
              </w:rPr>
              <w:t>a</w:t>
            </w:r>
            <w:r w:rsidRPr="006C33F7">
              <w:rPr>
                <w:szCs w:val="18"/>
              </w:rPr>
              <w:t xml:space="preserve">rul si data actului </w:t>
            </w:r>
            <w:r w:rsidRPr="006C33F7">
              <w:rPr>
                <w:rFonts w:hint="eastAsia"/>
                <w:szCs w:val="18"/>
              </w:rPr>
              <w:t>i</w:t>
            </w:r>
            <w:r w:rsidRPr="006C33F7">
              <w:rPr>
                <w:szCs w:val="18"/>
              </w:rPr>
              <w:t xml:space="preserve">ncheiat </w:t>
            </w:r>
          </w:p>
          <w:p w14:paraId="64D359C9" w14:textId="77777777" w:rsidR="006C33F7" w:rsidRPr="006C33F7" w:rsidRDefault="006C33F7" w:rsidP="006C33F7">
            <w:pPr>
              <w:pStyle w:val="Tabletexttitle"/>
              <w:rPr>
                <w:szCs w:val="18"/>
              </w:rPr>
            </w:pPr>
            <w:r w:rsidRPr="006C33F7">
              <w:rPr>
                <w:szCs w:val="18"/>
              </w:rPr>
              <w:t>(se completeaz</w:t>
            </w:r>
            <w:r w:rsidRPr="006C33F7">
              <w:rPr>
                <w:rFonts w:hint="eastAsia"/>
                <w:szCs w:val="18"/>
              </w:rPr>
              <w:t>a</w:t>
            </w:r>
            <w:r w:rsidRPr="006C33F7">
              <w:rPr>
                <w:szCs w:val="18"/>
              </w:rPr>
              <w:t xml:space="preserve"> la data </w:t>
            </w:r>
            <w:r w:rsidRPr="006C33F7">
              <w:rPr>
                <w:rFonts w:hint="eastAsia"/>
                <w:szCs w:val="18"/>
              </w:rPr>
              <w:t>i</w:t>
            </w:r>
            <w:r w:rsidRPr="006C33F7">
              <w:rPr>
                <w:szCs w:val="18"/>
              </w:rPr>
              <w:t>ncheierii actului prev</w:t>
            </w:r>
            <w:r w:rsidRPr="006C33F7">
              <w:rPr>
                <w:rFonts w:hint="eastAsia"/>
                <w:szCs w:val="18"/>
              </w:rPr>
              <w:t>a</w:t>
            </w:r>
            <w:r w:rsidRPr="006C33F7">
              <w:rPr>
                <w:szCs w:val="18"/>
              </w:rPr>
              <w:t xml:space="preserve">zut </w:t>
            </w:r>
            <w:r w:rsidRPr="006C33F7">
              <w:rPr>
                <w:rFonts w:hint="eastAsia"/>
                <w:szCs w:val="18"/>
              </w:rPr>
              <w:t>i</w:t>
            </w:r>
            <w:r w:rsidRPr="006C33F7">
              <w:rPr>
                <w:szCs w:val="18"/>
              </w:rPr>
              <w:t>n coloana 2)</w:t>
            </w:r>
          </w:p>
        </w:tc>
      </w:tr>
      <w:tr w:rsidR="006C33F7" w:rsidRPr="006C4B78" w14:paraId="4B029785" w14:textId="77777777" w:rsidTr="00502228">
        <w:trPr>
          <w:trHeight w:val="213"/>
        </w:trPr>
        <w:tc>
          <w:tcPr>
            <w:tcW w:w="1679" w:type="pct"/>
          </w:tcPr>
          <w:p w14:paraId="757074E2" w14:textId="77777777" w:rsidR="006C33F7" w:rsidRPr="006C4B78" w:rsidRDefault="006C33F7" w:rsidP="006C33F7">
            <w:pPr>
              <w:pStyle w:val="Tabletext"/>
            </w:pPr>
            <w:r w:rsidRPr="00932B1E">
              <w:t>1</w:t>
            </w:r>
          </w:p>
        </w:tc>
        <w:tc>
          <w:tcPr>
            <w:tcW w:w="1128" w:type="pct"/>
          </w:tcPr>
          <w:p w14:paraId="7640F304" w14:textId="77777777" w:rsidR="006C33F7" w:rsidRPr="006C4B78" w:rsidRDefault="006C33F7" w:rsidP="006C33F7">
            <w:pPr>
              <w:pStyle w:val="Tabletext"/>
            </w:pPr>
            <w:r w:rsidRPr="00932B1E">
              <w:t>2</w:t>
            </w:r>
          </w:p>
        </w:tc>
        <w:tc>
          <w:tcPr>
            <w:tcW w:w="1077" w:type="pct"/>
          </w:tcPr>
          <w:p w14:paraId="34B7D677" w14:textId="77777777" w:rsidR="006C33F7" w:rsidRPr="006C4B78" w:rsidRDefault="006C33F7" w:rsidP="006C33F7">
            <w:pPr>
              <w:pStyle w:val="Tabletext"/>
            </w:pPr>
            <w:r w:rsidRPr="00932B1E">
              <w:t>3</w:t>
            </w:r>
          </w:p>
        </w:tc>
        <w:tc>
          <w:tcPr>
            <w:tcW w:w="1115" w:type="pct"/>
          </w:tcPr>
          <w:p w14:paraId="0BAB705F" w14:textId="77777777" w:rsidR="006C33F7" w:rsidRPr="006C4B78" w:rsidRDefault="006C33F7" w:rsidP="006C33F7">
            <w:pPr>
              <w:pStyle w:val="Tabletext"/>
            </w:pPr>
            <w:r w:rsidRPr="00932B1E">
              <w:t>4.</w:t>
            </w:r>
          </w:p>
        </w:tc>
      </w:tr>
      <w:tr w:rsidR="006C33F7" w:rsidRPr="006C4B78" w14:paraId="421A55CD" w14:textId="77777777" w:rsidTr="00502228">
        <w:tc>
          <w:tcPr>
            <w:tcW w:w="1679" w:type="pct"/>
          </w:tcPr>
          <w:p w14:paraId="3D7BAD32" w14:textId="77777777" w:rsidR="006C33F7" w:rsidRPr="006C33F7" w:rsidRDefault="006C33F7" w:rsidP="006C33F7">
            <w:pPr>
              <w:pStyle w:val="Tabletext"/>
              <w:jc w:val="left"/>
              <w:rPr>
                <w:szCs w:val="18"/>
                <w:lang w:val="en-US"/>
              </w:rPr>
            </w:pPr>
            <w:r w:rsidRPr="006C33F7">
              <w:rPr>
                <w:szCs w:val="18"/>
                <w:lang w:val="en-US"/>
              </w:rPr>
              <w:t>1.Predare amplasament pentru montaj.</w:t>
            </w:r>
          </w:p>
        </w:tc>
        <w:tc>
          <w:tcPr>
            <w:tcW w:w="1128" w:type="pct"/>
            <w:vAlign w:val="center"/>
          </w:tcPr>
          <w:p w14:paraId="4CB035DF" w14:textId="77777777" w:rsidR="006C33F7" w:rsidRPr="006C33F7" w:rsidRDefault="006C33F7" w:rsidP="006C33F7">
            <w:pPr>
              <w:pStyle w:val="Tabletext"/>
              <w:jc w:val="left"/>
              <w:rPr>
                <w:szCs w:val="18"/>
                <w:lang w:val="en-US"/>
              </w:rPr>
            </w:pPr>
            <w:r w:rsidRPr="006C33F7">
              <w:rPr>
                <w:szCs w:val="18"/>
                <w:lang w:val="en-US"/>
              </w:rPr>
              <w:t>PV</w:t>
            </w:r>
          </w:p>
        </w:tc>
        <w:tc>
          <w:tcPr>
            <w:tcW w:w="1077" w:type="pct"/>
            <w:vAlign w:val="center"/>
          </w:tcPr>
          <w:p w14:paraId="1F0F9CA2" w14:textId="77777777" w:rsidR="006C33F7" w:rsidRPr="006C33F7" w:rsidRDefault="006C33F7" w:rsidP="006C33F7">
            <w:pPr>
              <w:pStyle w:val="Tabletext"/>
              <w:jc w:val="left"/>
              <w:rPr>
                <w:szCs w:val="18"/>
                <w:lang w:val="en-US"/>
              </w:rPr>
            </w:pPr>
            <w:r w:rsidRPr="006C33F7">
              <w:rPr>
                <w:szCs w:val="18"/>
                <w:lang w:val="en-US"/>
              </w:rPr>
              <w:t>C+B+P</w:t>
            </w:r>
          </w:p>
        </w:tc>
        <w:tc>
          <w:tcPr>
            <w:tcW w:w="1115" w:type="pct"/>
            <w:vAlign w:val="center"/>
          </w:tcPr>
          <w:p w14:paraId="34F8A68E" w14:textId="77777777" w:rsidR="006C33F7" w:rsidRPr="006C33F7" w:rsidRDefault="006C33F7" w:rsidP="006C33F7">
            <w:pPr>
              <w:pStyle w:val="Tabletext"/>
              <w:jc w:val="left"/>
              <w:rPr>
                <w:szCs w:val="18"/>
                <w:lang w:val="en-US"/>
              </w:rPr>
            </w:pPr>
          </w:p>
        </w:tc>
      </w:tr>
      <w:tr w:rsidR="006C33F7" w:rsidRPr="006C4B78" w14:paraId="2A21C6EA" w14:textId="77777777" w:rsidTr="00502228">
        <w:tc>
          <w:tcPr>
            <w:tcW w:w="1679" w:type="pct"/>
            <w:vAlign w:val="center"/>
          </w:tcPr>
          <w:p w14:paraId="075A6681" w14:textId="77777777" w:rsidR="006C33F7" w:rsidRPr="006C33F7" w:rsidRDefault="006C33F7" w:rsidP="006C33F7">
            <w:pPr>
              <w:pStyle w:val="Tabletext"/>
              <w:jc w:val="left"/>
              <w:rPr>
                <w:szCs w:val="18"/>
                <w:lang w:val="en-US"/>
              </w:rPr>
            </w:pPr>
            <w:r w:rsidRPr="00CE148A">
              <w:rPr>
                <w:szCs w:val="18"/>
                <w:lang w:val="es-ES_tradnl"/>
              </w:rPr>
              <w:t xml:space="preserve">2. Proba de etanseitate a membranei si a conexiunilor -. </w:t>
            </w:r>
            <w:r w:rsidRPr="006C33F7">
              <w:rPr>
                <w:szCs w:val="18"/>
                <w:lang w:val="en-US"/>
              </w:rPr>
              <w:t xml:space="preserve">Faza determinanta  </w:t>
            </w:r>
          </w:p>
        </w:tc>
        <w:tc>
          <w:tcPr>
            <w:tcW w:w="1128" w:type="pct"/>
            <w:vAlign w:val="center"/>
          </w:tcPr>
          <w:p w14:paraId="321B0BDA" w14:textId="77777777" w:rsidR="006C33F7" w:rsidRPr="006C33F7" w:rsidRDefault="006C33F7" w:rsidP="006C33F7">
            <w:pPr>
              <w:pStyle w:val="Tabletext"/>
              <w:jc w:val="left"/>
              <w:rPr>
                <w:szCs w:val="18"/>
                <w:lang w:val="en-US"/>
              </w:rPr>
            </w:pPr>
            <w:r w:rsidRPr="006C33F7">
              <w:rPr>
                <w:szCs w:val="18"/>
                <w:lang w:val="en-US"/>
              </w:rPr>
              <w:t>PVFD</w:t>
            </w:r>
          </w:p>
        </w:tc>
        <w:tc>
          <w:tcPr>
            <w:tcW w:w="1077" w:type="pct"/>
            <w:vAlign w:val="center"/>
          </w:tcPr>
          <w:p w14:paraId="52A26B62" w14:textId="77777777" w:rsidR="006C33F7" w:rsidRPr="006C33F7" w:rsidRDefault="006C33F7" w:rsidP="006C33F7">
            <w:pPr>
              <w:pStyle w:val="Tabletext"/>
              <w:jc w:val="left"/>
              <w:rPr>
                <w:szCs w:val="18"/>
                <w:lang w:val="en-US"/>
              </w:rPr>
            </w:pPr>
            <w:r w:rsidRPr="006C33F7">
              <w:rPr>
                <w:szCs w:val="18"/>
                <w:lang w:val="en-US"/>
              </w:rPr>
              <w:t>C+B+P+I</w:t>
            </w:r>
          </w:p>
        </w:tc>
        <w:tc>
          <w:tcPr>
            <w:tcW w:w="1115" w:type="pct"/>
            <w:vAlign w:val="center"/>
          </w:tcPr>
          <w:p w14:paraId="3BFE697D" w14:textId="77777777" w:rsidR="006C33F7" w:rsidRPr="006C33F7" w:rsidRDefault="006C33F7" w:rsidP="006C33F7">
            <w:pPr>
              <w:pStyle w:val="Tabletext"/>
              <w:jc w:val="left"/>
              <w:rPr>
                <w:szCs w:val="18"/>
                <w:lang w:val="en-US"/>
              </w:rPr>
            </w:pPr>
          </w:p>
        </w:tc>
      </w:tr>
      <w:tr w:rsidR="006C33F7" w:rsidRPr="006C4B78" w14:paraId="22EB613A" w14:textId="77777777" w:rsidTr="00502228">
        <w:tc>
          <w:tcPr>
            <w:tcW w:w="1679" w:type="pct"/>
            <w:vAlign w:val="center"/>
          </w:tcPr>
          <w:p w14:paraId="6CD8C510" w14:textId="77777777" w:rsidR="006C33F7" w:rsidRPr="00CE148A" w:rsidRDefault="006C33F7" w:rsidP="006C33F7">
            <w:pPr>
              <w:pStyle w:val="Tabletext"/>
              <w:jc w:val="left"/>
              <w:rPr>
                <w:szCs w:val="18"/>
                <w:lang w:val="es-ES_tradnl"/>
              </w:rPr>
            </w:pPr>
            <w:r w:rsidRPr="00CE148A">
              <w:rPr>
                <w:szCs w:val="18"/>
                <w:lang w:val="es-ES_tradnl"/>
              </w:rPr>
              <w:t>3. Montaj instalatii hidraulice rezervoare si camera de vane (conducte, fitinguri, armaturi)</w:t>
            </w:r>
          </w:p>
        </w:tc>
        <w:tc>
          <w:tcPr>
            <w:tcW w:w="1128" w:type="pct"/>
            <w:vAlign w:val="center"/>
          </w:tcPr>
          <w:p w14:paraId="530CF0A5" w14:textId="77777777" w:rsidR="006C33F7" w:rsidRPr="006C33F7" w:rsidRDefault="006C33F7" w:rsidP="006C33F7">
            <w:pPr>
              <w:pStyle w:val="Tabletext"/>
              <w:jc w:val="left"/>
              <w:rPr>
                <w:szCs w:val="18"/>
                <w:lang w:val="en-US"/>
              </w:rPr>
            </w:pPr>
            <w:r w:rsidRPr="006C33F7">
              <w:rPr>
                <w:szCs w:val="18"/>
                <w:lang w:val="en-US"/>
              </w:rPr>
              <w:t>PV</w:t>
            </w:r>
          </w:p>
        </w:tc>
        <w:tc>
          <w:tcPr>
            <w:tcW w:w="1077" w:type="pct"/>
            <w:vAlign w:val="center"/>
          </w:tcPr>
          <w:p w14:paraId="3278D145" w14:textId="77777777" w:rsidR="006C33F7" w:rsidRPr="006C33F7" w:rsidRDefault="006C33F7" w:rsidP="006C33F7">
            <w:pPr>
              <w:pStyle w:val="Tabletext"/>
              <w:jc w:val="left"/>
              <w:rPr>
                <w:szCs w:val="18"/>
                <w:lang w:val="en-US"/>
              </w:rPr>
            </w:pPr>
            <w:r w:rsidRPr="006C33F7">
              <w:rPr>
                <w:szCs w:val="18"/>
                <w:lang w:val="en-US"/>
              </w:rPr>
              <w:t>C+B</w:t>
            </w:r>
          </w:p>
        </w:tc>
        <w:tc>
          <w:tcPr>
            <w:tcW w:w="1115" w:type="pct"/>
            <w:vAlign w:val="center"/>
          </w:tcPr>
          <w:p w14:paraId="60010A0C" w14:textId="77777777" w:rsidR="006C33F7" w:rsidRPr="006C33F7" w:rsidRDefault="006C33F7" w:rsidP="006C33F7">
            <w:pPr>
              <w:pStyle w:val="Tabletext"/>
              <w:jc w:val="left"/>
              <w:rPr>
                <w:szCs w:val="18"/>
                <w:lang w:val="en-US"/>
              </w:rPr>
            </w:pPr>
          </w:p>
        </w:tc>
      </w:tr>
      <w:tr w:rsidR="006C33F7" w:rsidRPr="006C4B78" w14:paraId="75488AF8" w14:textId="77777777" w:rsidTr="00502228">
        <w:tc>
          <w:tcPr>
            <w:tcW w:w="1679" w:type="pct"/>
          </w:tcPr>
          <w:p w14:paraId="3AFDB301" w14:textId="77777777" w:rsidR="006C33F7" w:rsidRPr="006C33F7" w:rsidRDefault="006C33F7" w:rsidP="006C33F7">
            <w:pPr>
              <w:pStyle w:val="Tabletext"/>
              <w:jc w:val="left"/>
              <w:rPr>
                <w:szCs w:val="18"/>
                <w:lang w:val="en-US"/>
              </w:rPr>
            </w:pPr>
            <w:r w:rsidRPr="006C33F7">
              <w:rPr>
                <w:szCs w:val="18"/>
                <w:lang w:val="en-US"/>
              </w:rPr>
              <w:t>4.Montare instrumentatie</w:t>
            </w:r>
          </w:p>
        </w:tc>
        <w:tc>
          <w:tcPr>
            <w:tcW w:w="1128" w:type="pct"/>
            <w:vAlign w:val="center"/>
          </w:tcPr>
          <w:p w14:paraId="31C90B66" w14:textId="77777777" w:rsidR="006C33F7" w:rsidRPr="006C33F7" w:rsidRDefault="006C33F7" w:rsidP="006C33F7">
            <w:pPr>
              <w:pStyle w:val="Tabletext"/>
              <w:jc w:val="left"/>
              <w:rPr>
                <w:szCs w:val="18"/>
                <w:lang w:val="en-US"/>
              </w:rPr>
            </w:pPr>
            <w:r w:rsidRPr="006C33F7">
              <w:rPr>
                <w:szCs w:val="18"/>
                <w:lang w:val="en-US"/>
              </w:rPr>
              <w:t>PVRC</w:t>
            </w:r>
          </w:p>
        </w:tc>
        <w:tc>
          <w:tcPr>
            <w:tcW w:w="1077" w:type="pct"/>
            <w:vAlign w:val="center"/>
          </w:tcPr>
          <w:p w14:paraId="08C72053" w14:textId="77777777" w:rsidR="006C33F7" w:rsidRPr="006C33F7" w:rsidRDefault="006C33F7" w:rsidP="006C33F7">
            <w:pPr>
              <w:pStyle w:val="Tabletext"/>
              <w:jc w:val="left"/>
              <w:rPr>
                <w:szCs w:val="18"/>
                <w:lang w:val="en-US"/>
              </w:rPr>
            </w:pPr>
            <w:r w:rsidRPr="006C33F7">
              <w:rPr>
                <w:szCs w:val="18"/>
                <w:lang w:val="en-US"/>
              </w:rPr>
              <w:t>C+B</w:t>
            </w:r>
          </w:p>
        </w:tc>
        <w:tc>
          <w:tcPr>
            <w:tcW w:w="1115" w:type="pct"/>
            <w:vAlign w:val="center"/>
          </w:tcPr>
          <w:p w14:paraId="5A2FC294" w14:textId="77777777" w:rsidR="006C33F7" w:rsidRPr="006C33F7" w:rsidRDefault="006C33F7" w:rsidP="006C33F7">
            <w:pPr>
              <w:pStyle w:val="Tabletext"/>
              <w:jc w:val="left"/>
              <w:rPr>
                <w:szCs w:val="18"/>
                <w:lang w:val="en-US"/>
              </w:rPr>
            </w:pPr>
          </w:p>
        </w:tc>
      </w:tr>
      <w:tr w:rsidR="006C33F7" w:rsidRPr="006C4B78" w14:paraId="6E852B0C" w14:textId="77777777" w:rsidTr="00502228">
        <w:tc>
          <w:tcPr>
            <w:tcW w:w="1679" w:type="pct"/>
            <w:vAlign w:val="center"/>
          </w:tcPr>
          <w:p w14:paraId="7B0838D0" w14:textId="77777777" w:rsidR="006C33F7" w:rsidRPr="006C33F7" w:rsidRDefault="006C33F7" w:rsidP="006C33F7">
            <w:pPr>
              <w:pStyle w:val="Tabletext"/>
              <w:jc w:val="left"/>
              <w:rPr>
                <w:szCs w:val="18"/>
                <w:lang w:val="en-US"/>
              </w:rPr>
            </w:pPr>
            <w:r w:rsidRPr="00CE148A">
              <w:rPr>
                <w:szCs w:val="18"/>
                <w:lang w:val="es-ES_tradnl"/>
              </w:rPr>
              <w:t xml:space="preserve">5. Proba de presiune la instalatiile hidraulice montate -. </w:t>
            </w:r>
            <w:r w:rsidRPr="006C33F7">
              <w:rPr>
                <w:szCs w:val="18"/>
                <w:lang w:val="en-US"/>
              </w:rPr>
              <w:t xml:space="preserve">Faza determinanta  </w:t>
            </w:r>
          </w:p>
        </w:tc>
        <w:tc>
          <w:tcPr>
            <w:tcW w:w="1128" w:type="pct"/>
            <w:vAlign w:val="center"/>
          </w:tcPr>
          <w:p w14:paraId="057872FC" w14:textId="77777777" w:rsidR="006C33F7" w:rsidRPr="006C33F7" w:rsidRDefault="006C33F7" w:rsidP="006C33F7">
            <w:pPr>
              <w:pStyle w:val="Tabletext"/>
              <w:jc w:val="left"/>
              <w:rPr>
                <w:szCs w:val="18"/>
                <w:lang w:val="en-US"/>
              </w:rPr>
            </w:pPr>
            <w:r w:rsidRPr="006C33F7">
              <w:rPr>
                <w:szCs w:val="18"/>
                <w:lang w:val="en-US"/>
              </w:rPr>
              <w:t>PVFD</w:t>
            </w:r>
          </w:p>
        </w:tc>
        <w:tc>
          <w:tcPr>
            <w:tcW w:w="1077" w:type="pct"/>
            <w:vAlign w:val="center"/>
          </w:tcPr>
          <w:p w14:paraId="78DFE4EA" w14:textId="77777777" w:rsidR="006C33F7" w:rsidRPr="006C33F7" w:rsidRDefault="006C33F7" w:rsidP="006C33F7">
            <w:pPr>
              <w:pStyle w:val="Tabletext"/>
              <w:jc w:val="left"/>
              <w:rPr>
                <w:szCs w:val="18"/>
                <w:lang w:val="en-US"/>
              </w:rPr>
            </w:pPr>
            <w:r w:rsidRPr="006C33F7">
              <w:rPr>
                <w:szCs w:val="18"/>
                <w:lang w:val="en-US"/>
              </w:rPr>
              <w:t>C+B+P+I</w:t>
            </w:r>
          </w:p>
        </w:tc>
        <w:tc>
          <w:tcPr>
            <w:tcW w:w="1115" w:type="pct"/>
            <w:vAlign w:val="center"/>
          </w:tcPr>
          <w:p w14:paraId="405DEE20" w14:textId="77777777" w:rsidR="006C33F7" w:rsidRPr="006C33F7" w:rsidRDefault="006C33F7" w:rsidP="006C33F7">
            <w:pPr>
              <w:pStyle w:val="Tabletext"/>
              <w:jc w:val="left"/>
              <w:rPr>
                <w:szCs w:val="18"/>
                <w:lang w:val="en-US"/>
              </w:rPr>
            </w:pPr>
          </w:p>
        </w:tc>
      </w:tr>
      <w:tr w:rsidR="006C33F7" w:rsidRPr="006C4B78" w14:paraId="2A52C31F" w14:textId="77777777" w:rsidTr="00502228">
        <w:tc>
          <w:tcPr>
            <w:tcW w:w="1679" w:type="pct"/>
            <w:vAlign w:val="center"/>
          </w:tcPr>
          <w:p w14:paraId="05D15B02" w14:textId="77777777" w:rsidR="006C33F7" w:rsidRPr="006C33F7" w:rsidRDefault="006C33F7" w:rsidP="006C33F7">
            <w:pPr>
              <w:pStyle w:val="Tabletext"/>
              <w:jc w:val="left"/>
              <w:rPr>
                <w:szCs w:val="18"/>
                <w:lang w:val="en-US"/>
              </w:rPr>
            </w:pPr>
            <w:r w:rsidRPr="00CE148A">
              <w:rPr>
                <w:szCs w:val="18"/>
                <w:lang w:val="es-ES_tradnl"/>
              </w:rPr>
              <w:t xml:space="preserve">6. Proba de etanseitate pentru intregul ansamblu -. </w:t>
            </w:r>
            <w:r w:rsidRPr="006C33F7">
              <w:rPr>
                <w:szCs w:val="18"/>
                <w:lang w:val="en-US"/>
              </w:rPr>
              <w:t xml:space="preserve">Faza determinanta  </w:t>
            </w:r>
          </w:p>
        </w:tc>
        <w:tc>
          <w:tcPr>
            <w:tcW w:w="1128" w:type="pct"/>
            <w:vAlign w:val="center"/>
          </w:tcPr>
          <w:p w14:paraId="4B9D01B7" w14:textId="77777777" w:rsidR="006C33F7" w:rsidRPr="006C33F7" w:rsidRDefault="006C33F7" w:rsidP="006C33F7">
            <w:pPr>
              <w:pStyle w:val="Tabletext"/>
              <w:jc w:val="left"/>
              <w:rPr>
                <w:szCs w:val="18"/>
                <w:lang w:val="en-US"/>
              </w:rPr>
            </w:pPr>
            <w:r w:rsidRPr="006C33F7">
              <w:rPr>
                <w:szCs w:val="18"/>
                <w:lang w:val="en-US"/>
              </w:rPr>
              <w:t>PVFD</w:t>
            </w:r>
          </w:p>
        </w:tc>
        <w:tc>
          <w:tcPr>
            <w:tcW w:w="1077" w:type="pct"/>
            <w:vAlign w:val="center"/>
          </w:tcPr>
          <w:p w14:paraId="6157A6D7" w14:textId="77777777" w:rsidR="006C33F7" w:rsidRPr="006C33F7" w:rsidRDefault="006C33F7" w:rsidP="006C33F7">
            <w:pPr>
              <w:pStyle w:val="Tabletext"/>
              <w:jc w:val="left"/>
              <w:rPr>
                <w:szCs w:val="18"/>
                <w:lang w:val="en-US"/>
              </w:rPr>
            </w:pPr>
            <w:r w:rsidRPr="006C33F7">
              <w:rPr>
                <w:szCs w:val="18"/>
                <w:lang w:val="en-US"/>
              </w:rPr>
              <w:t>C+B+P+I</w:t>
            </w:r>
          </w:p>
        </w:tc>
        <w:tc>
          <w:tcPr>
            <w:tcW w:w="1115" w:type="pct"/>
            <w:vAlign w:val="center"/>
          </w:tcPr>
          <w:p w14:paraId="7AA86C61" w14:textId="77777777" w:rsidR="006C33F7" w:rsidRPr="006C33F7" w:rsidRDefault="006C33F7" w:rsidP="006C33F7">
            <w:pPr>
              <w:pStyle w:val="Tabletext"/>
              <w:jc w:val="left"/>
              <w:rPr>
                <w:szCs w:val="18"/>
                <w:lang w:val="en-US"/>
              </w:rPr>
            </w:pPr>
          </w:p>
        </w:tc>
      </w:tr>
      <w:tr w:rsidR="006C33F7" w:rsidRPr="006C4B78" w14:paraId="7467A084" w14:textId="77777777" w:rsidTr="00502228">
        <w:tc>
          <w:tcPr>
            <w:tcW w:w="1679" w:type="pct"/>
          </w:tcPr>
          <w:p w14:paraId="441435BB" w14:textId="77777777" w:rsidR="006C33F7" w:rsidRPr="006C33F7" w:rsidRDefault="006C33F7" w:rsidP="006C33F7">
            <w:pPr>
              <w:pStyle w:val="Tabletext"/>
              <w:jc w:val="left"/>
              <w:rPr>
                <w:szCs w:val="18"/>
                <w:lang w:val="en-US"/>
              </w:rPr>
            </w:pPr>
            <w:r w:rsidRPr="006C33F7">
              <w:rPr>
                <w:szCs w:val="18"/>
                <w:lang w:val="en-US"/>
              </w:rPr>
              <w:t>7 .Receptie calitativa a lucrarilor</w:t>
            </w:r>
          </w:p>
        </w:tc>
        <w:tc>
          <w:tcPr>
            <w:tcW w:w="1128" w:type="pct"/>
            <w:vAlign w:val="center"/>
          </w:tcPr>
          <w:p w14:paraId="565E2CFC" w14:textId="77777777" w:rsidR="006C33F7" w:rsidRPr="006C33F7" w:rsidRDefault="006C33F7" w:rsidP="006C33F7">
            <w:pPr>
              <w:pStyle w:val="Tabletext"/>
              <w:jc w:val="left"/>
              <w:rPr>
                <w:szCs w:val="18"/>
                <w:lang w:val="en-US"/>
              </w:rPr>
            </w:pPr>
            <w:r w:rsidRPr="006C33F7">
              <w:rPr>
                <w:szCs w:val="18"/>
                <w:lang w:val="en-US"/>
              </w:rPr>
              <w:t>PVRC</w:t>
            </w:r>
          </w:p>
        </w:tc>
        <w:tc>
          <w:tcPr>
            <w:tcW w:w="1077" w:type="pct"/>
            <w:vAlign w:val="center"/>
          </w:tcPr>
          <w:p w14:paraId="75F0A885" w14:textId="77777777" w:rsidR="006C33F7" w:rsidRPr="006C33F7" w:rsidRDefault="006C33F7" w:rsidP="006C33F7">
            <w:pPr>
              <w:pStyle w:val="Tabletext"/>
              <w:jc w:val="left"/>
              <w:rPr>
                <w:szCs w:val="18"/>
                <w:lang w:val="en-US"/>
              </w:rPr>
            </w:pPr>
            <w:r w:rsidRPr="006C33F7">
              <w:rPr>
                <w:szCs w:val="18"/>
                <w:lang w:val="en-US"/>
              </w:rPr>
              <w:t>C+B+P</w:t>
            </w:r>
          </w:p>
        </w:tc>
        <w:tc>
          <w:tcPr>
            <w:tcW w:w="1115" w:type="pct"/>
            <w:vAlign w:val="center"/>
          </w:tcPr>
          <w:p w14:paraId="2C7DE284" w14:textId="77777777" w:rsidR="006C33F7" w:rsidRPr="006C33F7" w:rsidRDefault="006C33F7" w:rsidP="006C33F7">
            <w:pPr>
              <w:pStyle w:val="Tabletext"/>
              <w:jc w:val="left"/>
              <w:rPr>
                <w:szCs w:val="18"/>
                <w:lang w:val="en-US"/>
              </w:rPr>
            </w:pPr>
          </w:p>
        </w:tc>
      </w:tr>
    </w:tbl>
    <w:p w14:paraId="4685DB7E" w14:textId="77777777" w:rsidR="006C33F7" w:rsidRDefault="006C33F7" w:rsidP="006C33F7">
      <w:pPr>
        <w:pStyle w:val="Corptext"/>
        <w:spacing w:before="0" w:after="0"/>
        <w:ind w:left="850"/>
        <w:rPr>
          <w:lang w:val="ro-RO"/>
        </w:rPr>
      </w:pPr>
    </w:p>
    <w:p w14:paraId="5CFB5612" w14:textId="63867C6B" w:rsidR="006C33F7" w:rsidRPr="009237E8" w:rsidRDefault="006C33F7" w:rsidP="006C33F7">
      <w:pPr>
        <w:pStyle w:val="Corptext"/>
        <w:tabs>
          <w:tab w:val="clear" w:pos="425"/>
          <w:tab w:val="left" w:pos="284"/>
        </w:tabs>
        <w:jc w:val="center"/>
        <w:rPr>
          <w:lang w:val="ro-RO"/>
        </w:rPr>
      </w:pPr>
      <w:r>
        <w:rPr>
          <w:lang w:val="ro-RO"/>
        </w:rPr>
        <w:t>PROIECTANT</w:t>
      </w:r>
      <w:r w:rsidRPr="009237E8">
        <w:rPr>
          <w:lang w:val="ro-RO"/>
        </w:rPr>
        <w:t>,</w:t>
      </w:r>
      <w:r w:rsidRPr="009237E8">
        <w:rPr>
          <w:lang w:val="ro-RO"/>
        </w:rPr>
        <w:tab/>
      </w:r>
      <w:r w:rsidRPr="009237E8">
        <w:rPr>
          <w:lang w:val="ro-RO"/>
        </w:rPr>
        <w:tab/>
      </w:r>
      <w:r w:rsidRPr="009237E8">
        <w:rPr>
          <w:lang w:val="ro-RO"/>
        </w:rPr>
        <w:tab/>
      </w:r>
      <w:r>
        <w:rPr>
          <w:lang w:val="ro-RO"/>
        </w:rPr>
        <w:tab/>
      </w:r>
      <w:r>
        <w:rPr>
          <w:lang w:val="ro-RO"/>
        </w:rPr>
        <w:tab/>
      </w:r>
      <w:r>
        <w:rPr>
          <w:lang w:val="ro-RO"/>
        </w:rPr>
        <w:tab/>
      </w:r>
      <w:r>
        <w:rPr>
          <w:lang w:val="ro-RO"/>
        </w:rPr>
        <w:tab/>
      </w:r>
      <w:r w:rsidR="00982D7A">
        <w:rPr>
          <w:lang w:val="ro-RO"/>
        </w:rPr>
        <w:t>CONSTRUCTOR</w:t>
      </w:r>
      <w:r w:rsidRPr="009237E8">
        <w:rPr>
          <w:lang w:val="ro-RO"/>
        </w:rPr>
        <w:tab/>
      </w:r>
      <w:r w:rsidRPr="009237E8">
        <w:rPr>
          <w:lang w:val="ro-RO"/>
        </w:rPr>
        <w:tab/>
      </w:r>
      <w:r w:rsidRPr="009237E8">
        <w:rPr>
          <w:lang w:val="ro-RO"/>
        </w:rPr>
        <w:tab/>
      </w:r>
      <w:r>
        <w:rPr>
          <w:lang w:val="ro-RO"/>
        </w:rPr>
        <w:tab/>
      </w:r>
      <w:r>
        <w:rPr>
          <w:lang w:val="ro-RO"/>
        </w:rPr>
        <w:tab/>
      </w:r>
      <w:r>
        <w:rPr>
          <w:lang w:val="ro-RO"/>
        </w:rPr>
        <w:tab/>
      </w:r>
      <w:r>
        <w:rPr>
          <w:lang w:val="ro-RO"/>
        </w:rPr>
        <w:tab/>
      </w:r>
      <w:r>
        <w:rPr>
          <w:lang w:val="ro-RO"/>
        </w:rPr>
        <w:tab/>
        <w:t>BENEFICIAR</w:t>
      </w:r>
      <w:r w:rsidRPr="009237E8">
        <w:rPr>
          <w:lang w:val="ro-RO"/>
        </w:rPr>
        <w:t>,</w:t>
      </w:r>
    </w:p>
    <w:p w14:paraId="3C4DE5E5" w14:textId="77777777" w:rsidR="006C33F7" w:rsidRPr="00404259" w:rsidRDefault="006C33F7" w:rsidP="006C33F7">
      <w:pPr>
        <w:pStyle w:val="Corptext"/>
        <w:rPr>
          <w:b/>
          <w:lang w:val="ro-RO"/>
        </w:rPr>
      </w:pPr>
      <w:r w:rsidRPr="00404259">
        <w:rPr>
          <w:b/>
          <w:lang w:val="ro-RO"/>
        </w:rPr>
        <w:t>Nota:</w:t>
      </w:r>
    </w:p>
    <w:p w14:paraId="13796267" w14:textId="77777777" w:rsidR="006C33F7" w:rsidRPr="00404259" w:rsidRDefault="006C33F7" w:rsidP="006C33F7">
      <w:pPr>
        <w:pStyle w:val="Corptext"/>
        <w:rPr>
          <w:lang w:val="ro-RO"/>
        </w:rPr>
      </w:pPr>
      <w:r w:rsidRPr="00404259">
        <w:rPr>
          <w:lang w:val="ro-RO"/>
        </w:rPr>
        <w:t>Convocarea delegatiilor in vederea respectarii prezentului program si a intocmirii documentelor atestatoare (procese verbale de receptie; etc) este in sarcina Antreprenorului pentru care, prezentul program devine obligatoriu in momentul prezentarii ofertelor de executie a lucrarii.</w:t>
      </w:r>
    </w:p>
    <w:p w14:paraId="32C0C596" w14:textId="77777777" w:rsidR="006C33F7" w:rsidRDefault="006C33F7" w:rsidP="006C33F7">
      <w:pPr>
        <w:pStyle w:val="Corptext"/>
        <w:rPr>
          <w:lang w:val="ro-RO"/>
        </w:rPr>
      </w:pPr>
      <w:r w:rsidRPr="00404259">
        <w:rPr>
          <w:lang w:val="ro-RO"/>
        </w:rPr>
        <w:t>Prezentele faze de control prevazute mai sus nu sunt limitative.</w:t>
      </w:r>
    </w:p>
    <w:p w14:paraId="2868DFDD" w14:textId="77777777" w:rsidR="006C33F7" w:rsidRPr="00404259" w:rsidRDefault="006C33F7" w:rsidP="006C33F7">
      <w:pPr>
        <w:pStyle w:val="Corptext"/>
        <w:rPr>
          <w:lang w:val="ro-RO"/>
        </w:rPr>
      </w:pPr>
      <w:r>
        <w:rPr>
          <w:lang w:val="ro-RO"/>
        </w:rPr>
        <w:t>Solicitarea proiectantului pe santier in vederea participarii la faza determinanta se va realiza cu minim 5 zile inainte de data programata a fazei determinante.</w:t>
      </w:r>
    </w:p>
    <w:p w14:paraId="5A60E8FE" w14:textId="77777777" w:rsidR="006C33F7" w:rsidRPr="006C33F7" w:rsidRDefault="006C33F7" w:rsidP="006C33F7">
      <w:pPr>
        <w:pStyle w:val="Corptext"/>
        <w:rPr>
          <w:lang w:val="ro-RO"/>
        </w:rPr>
      </w:pPr>
      <w:r w:rsidRPr="00404259">
        <w:rPr>
          <w:lang w:val="ro-RO"/>
        </w:rPr>
        <w:t>Beneficiarul si Inspectorul din cadrul Inspectoratului de Stat in Constructii mai pot adauga si alte faze pe care le considera importante pentru realizarea cerintelor de calitate.</w:t>
      </w:r>
      <w:r w:rsidRPr="006C33F7">
        <w:rPr>
          <w:lang w:val="ro-RO"/>
        </w:rPr>
        <w:tab/>
      </w:r>
    </w:p>
    <w:p w14:paraId="0EB80F31" w14:textId="64E2E2C6" w:rsidR="006C33F7" w:rsidRDefault="006C33F7">
      <w:pPr>
        <w:spacing w:after="0"/>
        <w:rPr>
          <w:szCs w:val="22"/>
          <w:lang w:val="ro-RO"/>
        </w:rPr>
      </w:pPr>
    </w:p>
    <w:p w14:paraId="6F22B725" w14:textId="21D8F1E4" w:rsidR="004A6F8D" w:rsidRDefault="004A6F8D">
      <w:pPr>
        <w:spacing w:after="0"/>
        <w:rPr>
          <w:szCs w:val="22"/>
          <w:lang w:val="ro-RO"/>
        </w:rPr>
      </w:pPr>
    </w:p>
    <w:p w14:paraId="1AC47D97" w14:textId="7F12C173" w:rsidR="004A6F8D" w:rsidRDefault="004A6F8D">
      <w:pPr>
        <w:spacing w:after="0"/>
        <w:rPr>
          <w:szCs w:val="22"/>
          <w:lang w:val="ro-RO"/>
        </w:rPr>
      </w:pPr>
    </w:p>
    <w:p w14:paraId="0D945071" w14:textId="0DDEB5AD" w:rsidR="004A6F8D" w:rsidRDefault="004A6F8D">
      <w:pPr>
        <w:spacing w:after="0"/>
        <w:rPr>
          <w:szCs w:val="22"/>
          <w:lang w:val="ro-RO"/>
        </w:rPr>
      </w:pPr>
    </w:p>
    <w:p w14:paraId="33EC7149" w14:textId="10C2C348" w:rsidR="004A6F8D" w:rsidRDefault="004A6F8D">
      <w:pPr>
        <w:spacing w:after="0"/>
        <w:rPr>
          <w:szCs w:val="22"/>
          <w:lang w:val="ro-RO"/>
        </w:rPr>
      </w:pPr>
    </w:p>
    <w:p w14:paraId="695EDA40" w14:textId="77777777" w:rsidR="004A6F8D" w:rsidRPr="006C33F7" w:rsidRDefault="004A6F8D" w:rsidP="004A6F8D">
      <w:pPr>
        <w:pStyle w:val="Corptext"/>
        <w:jc w:val="right"/>
        <w:rPr>
          <w:b/>
          <w:lang w:val="ro-RO"/>
        </w:rPr>
      </w:pPr>
      <w:r>
        <w:rPr>
          <w:b/>
          <w:lang w:val="ro-RO"/>
        </w:rPr>
        <w:lastRenderedPageBreak/>
        <w:t>VIZAT, ISC Jud. Giurgiu</w:t>
      </w:r>
    </w:p>
    <w:p w14:paraId="76E7A6FB" w14:textId="77777777" w:rsidR="004A6F8D" w:rsidRPr="006C33F7" w:rsidRDefault="004A6F8D" w:rsidP="004A6F8D">
      <w:pPr>
        <w:pStyle w:val="Tabletexttitle"/>
        <w:rPr>
          <w:szCs w:val="18"/>
        </w:rPr>
      </w:pPr>
      <w:r w:rsidRPr="006C33F7">
        <w:rPr>
          <w:szCs w:val="18"/>
        </w:rPr>
        <w:t xml:space="preserve">PROGRAM PRIVIND CONTROLUL CALITATII LUCRARILOR SI FAZE DETERMINANTE </w:t>
      </w:r>
    </w:p>
    <w:p w14:paraId="2FFDF44E" w14:textId="21808C22" w:rsidR="004A6F8D" w:rsidRPr="006C33F7" w:rsidRDefault="004A6F8D" w:rsidP="004A6F8D">
      <w:pPr>
        <w:pStyle w:val="Tabletexttitle"/>
        <w:rPr>
          <w:szCs w:val="18"/>
        </w:rPr>
      </w:pPr>
      <w:r>
        <w:rPr>
          <w:szCs w:val="18"/>
        </w:rPr>
        <w:t>EXECUTIE FORAJ APA BRUTA</w:t>
      </w:r>
    </w:p>
    <w:tbl>
      <w:tblPr>
        <w:tblW w:w="139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06"/>
        <w:gridCol w:w="5073"/>
        <w:gridCol w:w="2662"/>
        <w:gridCol w:w="2271"/>
        <w:gridCol w:w="3259"/>
      </w:tblGrid>
      <w:tr w:rsidR="004A6F8D" w:rsidRPr="004A6F8D" w14:paraId="7B984B91" w14:textId="77777777" w:rsidTr="00502228">
        <w:trPr>
          <w:trHeight w:val="2844"/>
          <w:jc w:val="center"/>
        </w:trPr>
        <w:tc>
          <w:tcPr>
            <w:tcW w:w="706" w:type="dxa"/>
            <w:shd w:val="clear" w:color="auto" w:fill="D9D9D9"/>
            <w:tcMar>
              <w:left w:w="11" w:type="dxa"/>
              <w:right w:w="11" w:type="dxa"/>
            </w:tcMar>
            <w:vAlign w:val="center"/>
          </w:tcPr>
          <w:p w14:paraId="5B9DE741" w14:textId="77777777" w:rsidR="004A6F8D" w:rsidRPr="004A6F8D" w:rsidRDefault="004A6F8D" w:rsidP="004A6F8D">
            <w:pPr>
              <w:spacing w:before="120" w:after="0"/>
              <w:ind w:left="284" w:hanging="426"/>
              <w:jc w:val="center"/>
              <w:rPr>
                <w:rFonts w:ascii="Arial" w:hAnsi="Arial" w:cs="Arial"/>
                <w:b/>
                <w:sz w:val="18"/>
                <w:szCs w:val="18"/>
                <w:lang w:val="en-GB" w:eastAsia="en-GB"/>
              </w:rPr>
            </w:pPr>
            <w:r w:rsidRPr="004A6F8D">
              <w:rPr>
                <w:rFonts w:ascii="Arial Bold" w:hAnsi="Arial Bold"/>
                <w:b/>
                <w:sz w:val="18"/>
                <w:szCs w:val="18"/>
                <w:lang w:val="ro-RO"/>
              </w:rPr>
              <w:t>Nr. crt</w:t>
            </w:r>
            <w:r w:rsidRPr="004A6F8D">
              <w:rPr>
                <w:rFonts w:ascii="Arial" w:hAnsi="Arial" w:cs="Arial"/>
                <w:b/>
                <w:sz w:val="18"/>
                <w:szCs w:val="18"/>
                <w:lang w:val="en-GB" w:eastAsia="en-GB"/>
              </w:rPr>
              <w:t>.</w:t>
            </w:r>
          </w:p>
        </w:tc>
        <w:tc>
          <w:tcPr>
            <w:tcW w:w="5073" w:type="dxa"/>
            <w:shd w:val="clear" w:color="auto" w:fill="D9D9D9"/>
            <w:tcMar>
              <w:left w:w="11" w:type="dxa"/>
              <w:right w:w="11" w:type="dxa"/>
            </w:tcMar>
            <w:vAlign w:val="center"/>
          </w:tcPr>
          <w:p w14:paraId="53BD8BF8" w14:textId="77777777" w:rsidR="004A6F8D" w:rsidRPr="004A6F8D" w:rsidRDefault="004A6F8D" w:rsidP="004A6F8D">
            <w:pPr>
              <w:pStyle w:val="Tabletexttitle"/>
              <w:rPr>
                <w:rFonts w:ascii="Arial" w:hAnsi="Arial" w:cs="Arial"/>
                <w:szCs w:val="18"/>
                <w:lang w:val="en-GB" w:eastAsia="en-GB"/>
              </w:rPr>
            </w:pPr>
            <w:r w:rsidRPr="004A6F8D">
              <w:rPr>
                <w:szCs w:val="18"/>
              </w:rPr>
              <w:t>Denumire faza determinanta</w:t>
            </w:r>
          </w:p>
        </w:tc>
        <w:tc>
          <w:tcPr>
            <w:tcW w:w="2662" w:type="dxa"/>
            <w:shd w:val="clear" w:color="auto" w:fill="D9D9D9"/>
            <w:tcMar>
              <w:left w:w="11" w:type="dxa"/>
              <w:right w:w="11" w:type="dxa"/>
            </w:tcMar>
            <w:vAlign w:val="center"/>
          </w:tcPr>
          <w:p w14:paraId="29AF7D64" w14:textId="77777777" w:rsidR="004A6F8D" w:rsidRPr="004A6F8D" w:rsidRDefault="004A6F8D" w:rsidP="004A6F8D">
            <w:pPr>
              <w:pStyle w:val="Tabletexttitle"/>
              <w:rPr>
                <w:szCs w:val="18"/>
              </w:rPr>
            </w:pPr>
            <w:r w:rsidRPr="004A6F8D">
              <w:rPr>
                <w:szCs w:val="18"/>
              </w:rPr>
              <w:t>Metoda de control sau documentatia conform careia se efectueaza controlul</w:t>
            </w:r>
          </w:p>
          <w:p w14:paraId="4C6A2611" w14:textId="77777777" w:rsidR="004A6F8D" w:rsidRPr="004A6F8D" w:rsidRDefault="004A6F8D" w:rsidP="004A6F8D">
            <w:pPr>
              <w:pStyle w:val="Tabletexttitle"/>
              <w:rPr>
                <w:szCs w:val="18"/>
              </w:rPr>
            </w:pPr>
            <w:r w:rsidRPr="004A6F8D">
              <w:rPr>
                <w:szCs w:val="18"/>
              </w:rPr>
              <w:t>Documentul scris care se intocmeste:</w:t>
            </w:r>
          </w:p>
          <w:p w14:paraId="1F43319F" w14:textId="77777777" w:rsidR="004A6F8D" w:rsidRPr="004A6F8D" w:rsidRDefault="004A6F8D" w:rsidP="004A6F8D">
            <w:pPr>
              <w:pStyle w:val="Tabletexttitle"/>
              <w:rPr>
                <w:szCs w:val="18"/>
              </w:rPr>
            </w:pPr>
            <w:r w:rsidRPr="004A6F8D">
              <w:rPr>
                <w:szCs w:val="18"/>
              </w:rPr>
              <w:t>• P.V.L.A. – proces verbal lucrari ascunse</w:t>
            </w:r>
          </w:p>
          <w:p w14:paraId="6FD35343" w14:textId="77777777" w:rsidR="004A6F8D" w:rsidRPr="004A6F8D" w:rsidRDefault="004A6F8D" w:rsidP="004A6F8D">
            <w:pPr>
              <w:pStyle w:val="Tabletexttitle"/>
              <w:rPr>
                <w:szCs w:val="18"/>
              </w:rPr>
            </w:pPr>
            <w:r w:rsidRPr="004A6F8D">
              <w:rPr>
                <w:szCs w:val="18"/>
              </w:rPr>
              <w:t>• P.V.R. – proces verbal de receptie</w:t>
            </w:r>
          </w:p>
          <w:p w14:paraId="192E1B84" w14:textId="77777777" w:rsidR="004A6F8D" w:rsidRPr="004A6F8D" w:rsidRDefault="004A6F8D" w:rsidP="004A6F8D">
            <w:pPr>
              <w:pStyle w:val="Tabletexttitle"/>
              <w:rPr>
                <w:rFonts w:ascii="Arial" w:hAnsi="Arial" w:cs="Arial"/>
                <w:szCs w:val="18"/>
                <w:lang w:val="en-GB" w:eastAsia="en-GB"/>
              </w:rPr>
            </w:pPr>
            <w:r w:rsidRPr="004A6F8D">
              <w:rPr>
                <w:szCs w:val="18"/>
              </w:rPr>
              <w:t>• P.V. – proces verbal</w:t>
            </w:r>
          </w:p>
        </w:tc>
        <w:tc>
          <w:tcPr>
            <w:tcW w:w="2271" w:type="dxa"/>
            <w:shd w:val="clear" w:color="auto" w:fill="D9D9D9"/>
            <w:tcMar>
              <w:left w:w="11" w:type="dxa"/>
              <w:right w:w="11" w:type="dxa"/>
            </w:tcMar>
            <w:vAlign w:val="center"/>
          </w:tcPr>
          <w:p w14:paraId="18E25944" w14:textId="77777777" w:rsidR="004A6F8D" w:rsidRPr="004A6F8D" w:rsidRDefault="004A6F8D" w:rsidP="004A6F8D">
            <w:pPr>
              <w:pStyle w:val="Tabletexttitle"/>
              <w:rPr>
                <w:szCs w:val="18"/>
              </w:rPr>
            </w:pPr>
            <w:r w:rsidRPr="004A6F8D">
              <w:rPr>
                <w:szCs w:val="18"/>
              </w:rPr>
              <w:t>Cine verifica si semneaza:</w:t>
            </w:r>
          </w:p>
          <w:p w14:paraId="3E875607" w14:textId="7F8F0EEB" w:rsidR="004A6F8D" w:rsidRPr="004A6F8D" w:rsidRDefault="004A6F8D" w:rsidP="004A6F8D">
            <w:pPr>
              <w:pStyle w:val="Tabletexttitle"/>
              <w:rPr>
                <w:szCs w:val="18"/>
              </w:rPr>
            </w:pPr>
            <w:r w:rsidRPr="004A6F8D">
              <w:rPr>
                <w:szCs w:val="18"/>
              </w:rPr>
              <w:t xml:space="preserve">I – </w:t>
            </w:r>
            <w:r w:rsidRPr="006C33F7">
              <w:rPr>
                <w:szCs w:val="18"/>
              </w:rPr>
              <w:t xml:space="preserve">ISC Jud. </w:t>
            </w:r>
            <w:r>
              <w:rPr>
                <w:szCs w:val="18"/>
              </w:rPr>
              <w:t>Giurgiu</w:t>
            </w:r>
          </w:p>
          <w:p w14:paraId="68FC1997" w14:textId="77777777" w:rsidR="004A6F8D" w:rsidRPr="004A6F8D" w:rsidRDefault="004A6F8D" w:rsidP="004A6F8D">
            <w:pPr>
              <w:pStyle w:val="Tabletexttitle"/>
              <w:rPr>
                <w:szCs w:val="18"/>
              </w:rPr>
            </w:pPr>
            <w:r w:rsidRPr="004A6F8D">
              <w:rPr>
                <w:szCs w:val="18"/>
              </w:rPr>
              <w:t>B – Beneficiar</w:t>
            </w:r>
          </w:p>
          <w:p w14:paraId="2A6EA7E6" w14:textId="77777777" w:rsidR="004A6F8D" w:rsidRPr="004A6F8D" w:rsidRDefault="004A6F8D" w:rsidP="004A6F8D">
            <w:pPr>
              <w:pStyle w:val="Tabletexttitle"/>
              <w:rPr>
                <w:szCs w:val="18"/>
              </w:rPr>
            </w:pPr>
            <w:r w:rsidRPr="004A6F8D">
              <w:rPr>
                <w:szCs w:val="18"/>
              </w:rPr>
              <w:t>P – Proiectant</w:t>
            </w:r>
          </w:p>
          <w:p w14:paraId="722BE790" w14:textId="77777777" w:rsidR="004A6F8D" w:rsidRPr="004A6F8D" w:rsidRDefault="004A6F8D" w:rsidP="004A6F8D">
            <w:pPr>
              <w:pStyle w:val="Tabletexttitle"/>
              <w:rPr>
                <w:rFonts w:ascii="Arial" w:hAnsi="Arial" w:cs="Arial"/>
                <w:szCs w:val="18"/>
                <w:lang w:val="en-GB" w:eastAsia="en-GB"/>
              </w:rPr>
            </w:pPr>
            <w:r w:rsidRPr="004A6F8D">
              <w:rPr>
                <w:szCs w:val="18"/>
              </w:rPr>
              <w:t>C –Constructor</w:t>
            </w:r>
          </w:p>
        </w:tc>
        <w:tc>
          <w:tcPr>
            <w:tcW w:w="3259" w:type="dxa"/>
            <w:shd w:val="clear" w:color="auto" w:fill="D9D9D9"/>
            <w:tcMar>
              <w:left w:w="11" w:type="dxa"/>
              <w:right w:w="11" w:type="dxa"/>
            </w:tcMar>
            <w:vAlign w:val="center"/>
          </w:tcPr>
          <w:p w14:paraId="4C559BB7" w14:textId="77777777" w:rsidR="004A6F8D" w:rsidRPr="006C33F7" w:rsidRDefault="004A6F8D" w:rsidP="004A6F8D">
            <w:pPr>
              <w:pStyle w:val="Tabletexttitle"/>
              <w:rPr>
                <w:szCs w:val="18"/>
              </w:rPr>
            </w:pPr>
            <w:r w:rsidRPr="006C33F7">
              <w:rPr>
                <w:szCs w:val="18"/>
              </w:rPr>
              <w:t>Num</w:t>
            </w:r>
            <w:r w:rsidRPr="006C33F7">
              <w:rPr>
                <w:rFonts w:hint="eastAsia"/>
                <w:szCs w:val="18"/>
              </w:rPr>
              <w:t>a</w:t>
            </w:r>
            <w:r w:rsidRPr="006C33F7">
              <w:rPr>
                <w:szCs w:val="18"/>
              </w:rPr>
              <w:t xml:space="preserve">rul si data actului </w:t>
            </w:r>
            <w:r w:rsidRPr="006C33F7">
              <w:rPr>
                <w:rFonts w:hint="eastAsia"/>
                <w:szCs w:val="18"/>
              </w:rPr>
              <w:t>i</w:t>
            </w:r>
            <w:r w:rsidRPr="006C33F7">
              <w:rPr>
                <w:szCs w:val="18"/>
              </w:rPr>
              <w:t xml:space="preserve">ncheiat </w:t>
            </w:r>
          </w:p>
          <w:p w14:paraId="195F6452" w14:textId="0B4395EC" w:rsidR="004A6F8D" w:rsidRPr="004A6F8D" w:rsidRDefault="004A6F8D" w:rsidP="004A6F8D">
            <w:pPr>
              <w:pStyle w:val="Tabletexttitle"/>
              <w:rPr>
                <w:rFonts w:ascii="Arial" w:hAnsi="Arial" w:cs="Arial"/>
                <w:szCs w:val="18"/>
                <w:lang w:val="en-GB" w:eastAsia="en-GB"/>
              </w:rPr>
            </w:pPr>
            <w:r w:rsidRPr="006C33F7">
              <w:rPr>
                <w:szCs w:val="18"/>
              </w:rPr>
              <w:t>(se completeaz</w:t>
            </w:r>
            <w:r w:rsidRPr="006C33F7">
              <w:rPr>
                <w:rFonts w:hint="eastAsia"/>
                <w:szCs w:val="18"/>
              </w:rPr>
              <w:t>a</w:t>
            </w:r>
            <w:r w:rsidRPr="006C33F7">
              <w:rPr>
                <w:szCs w:val="18"/>
              </w:rPr>
              <w:t xml:space="preserve"> la data </w:t>
            </w:r>
            <w:r w:rsidRPr="006C33F7">
              <w:rPr>
                <w:rFonts w:hint="eastAsia"/>
                <w:szCs w:val="18"/>
              </w:rPr>
              <w:t>i</w:t>
            </w:r>
            <w:r w:rsidRPr="006C33F7">
              <w:rPr>
                <w:szCs w:val="18"/>
              </w:rPr>
              <w:t>ncheierii actului prev</w:t>
            </w:r>
            <w:r w:rsidRPr="006C33F7">
              <w:rPr>
                <w:rFonts w:hint="eastAsia"/>
                <w:szCs w:val="18"/>
              </w:rPr>
              <w:t>a</w:t>
            </w:r>
            <w:r w:rsidRPr="006C33F7">
              <w:rPr>
                <w:szCs w:val="18"/>
              </w:rPr>
              <w:t xml:space="preserve">zut </w:t>
            </w:r>
            <w:r w:rsidRPr="006C33F7">
              <w:rPr>
                <w:rFonts w:hint="eastAsia"/>
                <w:szCs w:val="18"/>
              </w:rPr>
              <w:t>i</w:t>
            </w:r>
            <w:r w:rsidRPr="006C33F7">
              <w:rPr>
                <w:szCs w:val="18"/>
              </w:rPr>
              <w:t>n coloana 2)</w:t>
            </w:r>
          </w:p>
        </w:tc>
      </w:tr>
      <w:tr w:rsidR="004A6F8D" w:rsidRPr="004A6F8D" w14:paraId="67ECD824" w14:textId="77777777" w:rsidTr="00502228">
        <w:trPr>
          <w:trHeight w:val="532"/>
          <w:jc w:val="center"/>
        </w:trPr>
        <w:tc>
          <w:tcPr>
            <w:tcW w:w="706" w:type="dxa"/>
            <w:tcMar>
              <w:left w:w="11" w:type="dxa"/>
              <w:right w:w="11" w:type="dxa"/>
            </w:tcMar>
            <w:vAlign w:val="center"/>
          </w:tcPr>
          <w:p w14:paraId="1C97F935" w14:textId="77777777" w:rsidR="004A6F8D" w:rsidRPr="004A6F8D" w:rsidRDefault="004A6F8D" w:rsidP="004A6F8D">
            <w:pPr>
              <w:spacing w:before="120" w:after="0"/>
              <w:ind w:hanging="20"/>
              <w:jc w:val="center"/>
              <w:rPr>
                <w:rFonts w:ascii="Arial" w:hAnsi="Arial" w:cs="Arial"/>
                <w:sz w:val="18"/>
                <w:szCs w:val="18"/>
                <w:lang w:val="en-GB" w:eastAsia="en-GB"/>
              </w:rPr>
            </w:pPr>
            <w:r w:rsidRPr="004A6F8D">
              <w:rPr>
                <w:rFonts w:ascii="Arial" w:hAnsi="Arial" w:cs="Arial"/>
                <w:sz w:val="18"/>
                <w:szCs w:val="18"/>
                <w:lang w:val="en-GB" w:eastAsia="en-GB"/>
              </w:rPr>
              <w:t>1</w:t>
            </w:r>
          </w:p>
        </w:tc>
        <w:tc>
          <w:tcPr>
            <w:tcW w:w="5073" w:type="dxa"/>
            <w:tcMar>
              <w:left w:w="11" w:type="dxa"/>
              <w:right w:w="11" w:type="dxa"/>
            </w:tcMar>
            <w:vAlign w:val="center"/>
          </w:tcPr>
          <w:p w14:paraId="0D401FBA" w14:textId="77777777" w:rsidR="004A6F8D" w:rsidRPr="004A6F8D" w:rsidRDefault="004A6F8D" w:rsidP="004A6F8D">
            <w:pPr>
              <w:pStyle w:val="Tabletext"/>
              <w:jc w:val="left"/>
              <w:rPr>
                <w:szCs w:val="18"/>
                <w:lang w:val="en-US"/>
              </w:rPr>
            </w:pPr>
            <w:r w:rsidRPr="004A6F8D">
              <w:rPr>
                <w:szCs w:val="18"/>
                <w:lang w:val="en-US"/>
              </w:rPr>
              <w:t>Predare – primire amplasament</w:t>
            </w:r>
          </w:p>
        </w:tc>
        <w:tc>
          <w:tcPr>
            <w:tcW w:w="2662" w:type="dxa"/>
            <w:tcMar>
              <w:left w:w="11" w:type="dxa"/>
              <w:right w:w="11" w:type="dxa"/>
            </w:tcMar>
            <w:vAlign w:val="center"/>
          </w:tcPr>
          <w:p w14:paraId="700DE242" w14:textId="77777777" w:rsidR="004A6F8D" w:rsidRPr="004A6F8D" w:rsidRDefault="004A6F8D" w:rsidP="004A6F8D">
            <w:pPr>
              <w:spacing w:before="120" w:after="0"/>
              <w:ind w:hanging="20"/>
              <w:jc w:val="center"/>
              <w:rPr>
                <w:rFonts w:ascii="Arial" w:hAnsi="Arial" w:cs="Arial"/>
                <w:sz w:val="18"/>
                <w:szCs w:val="18"/>
                <w:lang w:val="en-GB" w:eastAsia="en-GB"/>
              </w:rPr>
            </w:pPr>
            <w:r w:rsidRPr="004A6F8D">
              <w:rPr>
                <w:rFonts w:ascii="Arial" w:hAnsi="Arial" w:cs="Arial"/>
                <w:sz w:val="18"/>
                <w:szCs w:val="18"/>
                <w:lang w:val="en-GB" w:eastAsia="en-GB"/>
              </w:rPr>
              <w:t>PV</w:t>
            </w:r>
          </w:p>
        </w:tc>
        <w:tc>
          <w:tcPr>
            <w:tcW w:w="2271" w:type="dxa"/>
            <w:tcMar>
              <w:left w:w="11" w:type="dxa"/>
              <w:right w:w="11" w:type="dxa"/>
            </w:tcMar>
            <w:vAlign w:val="center"/>
          </w:tcPr>
          <w:p w14:paraId="6B29BAC1" w14:textId="355DF8AA" w:rsidR="004A6F8D" w:rsidRPr="004A6F8D" w:rsidRDefault="004A6F8D" w:rsidP="004A6F8D">
            <w:pPr>
              <w:spacing w:before="120" w:after="0"/>
              <w:ind w:hanging="20"/>
              <w:jc w:val="center"/>
              <w:rPr>
                <w:rFonts w:ascii="Arial" w:hAnsi="Arial" w:cs="Arial"/>
                <w:sz w:val="18"/>
                <w:szCs w:val="18"/>
                <w:lang w:val="en-GB" w:eastAsia="en-GB"/>
              </w:rPr>
            </w:pPr>
            <w:r w:rsidRPr="004A6F8D">
              <w:rPr>
                <w:rFonts w:ascii="Arial" w:hAnsi="Arial" w:cs="Arial"/>
                <w:sz w:val="18"/>
                <w:szCs w:val="18"/>
              </w:rPr>
              <w:t>C+B+P</w:t>
            </w:r>
          </w:p>
        </w:tc>
        <w:tc>
          <w:tcPr>
            <w:tcW w:w="3259" w:type="dxa"/>
            <w:tcMar>
              <w:left w:w="11" w:type="dxa"/>
              <w:right w:w="11" w:type="dxa"/>
            </w:tcMar>
            <w:vAlign w:val="center"/>
          </w:tcPr>
          <w:p w14:paraId="3AEE6D88" w14:textId="77777777" w:rsidR="004A6F8D" w:rsidRPr="004A6F8D" w:rsidRDefault="004A6F8D" w:rsidP="004A6F8D">
            <w:pPr>
              <w:spacing w:before="120" w:after="0"/>
              <w:ind w:hanging="20"/>
              <w:jc w:val="center"/>
              <w:rPr>
                <w:rFonts w:ascii="Arial" w:hAnsi="Arial" w:cs="Arial"/>
                <w:sz w:val="18"/>
                <w:szCs w:val="18"/>
                <w:lang w:val="en-GB" w:eastAsia="en-GB"/>
              </w:rPr>
            </w:pPr>
          </w:p>
        </w:tc>
      </w:tr>
      <w:tr w:rsidR="004A6F8D" w:rsidRPr="004A6F8D" w14:paraId="59D2919D" w14:textId="77777777" w:rsidTr="00502228">
        <w:trPr>
          <w:trHeight w:val="293"/>
          <w:jc w:val="center"/>
        </w:trPr>
        <w:tc>
          <w:tcPr>
            <w:tcW w:w="706" w:type="dxa"/>
            <w:tcMar>
              <w:left w:w="11" w:type="dxa"/>
              <w:right w:w="11" w:type="dxa"/>
            </w:tcMar>
            <w:vAlign w:val="center"/>
          </w:tcPr>
          <w:p w14:paraId="042CBFD6" w14:textId="77777777" w:rsidR="004A6F8D" w:rsidRPr="004A6F8D" w:rsidRDefault="004A6F8D" w:rsidP="004A6F8D">
            <w:pPr>
              <w:spacing w:before="120" w:after="0"/>
              <w:ind w:hanging="20"/>
              <w:jc w:val="center"/>
              <w:rPr>
                <w:rFonts w:ascii="Arial" w:hAnsi="Arial" w:cs="Arial"/>
                <w:sz w:val="18"/>
                <w:szCs w:val="18"/>
                <w:lang w:val="en-GB" w:eastAsia="en-GB"/>
              </w:rPr>
            </w:pPr>
            <w:r w:rsidRPr="004A6F8D">
              <w:rPr>
                <w:rFonts w:ascii="Arial" w:hAnsi="Arial" w:cs="Arial"/>
                <w:sz w:val="18"/>
                <w:szCs w:val="18"/>
                <w:lang w:val="en-GB" w:eastAsia="en-GB"/>
              </w:rPr>
              <w:t>2</w:t>
            </w:r>
          </w:p>
        </w:tc>
        <w:tc>
          <w:tcPr>
            <w:tcW w:w="5073" w:type="dxa"/>
            <w:tcMar>
              <w:left w:w="11" w:type="dxa"/>
              <w:right w:w="11" w:type="dxa"/>
            </w:tcMar>
            <w:vAlign w:val="center"/>
          </w:tcPr>
          <w:p w14:paraId="43C837A7" w14:textId="77777777" w:rsidR="004A6F8D" w:rsidRPr="004A6F8D" w:rsidRDefault="004A6F8D" w:rsidP="004A6F8D">
            <w:pPr>
              <w:pStyle w:val="Tabletext"/>
              <w:jc w:val="left"/>
              <w:rPr>
                <w:szCs w:val="18"/>
                <w:lang w:val="en-US"/>
              </w:rPr>
            </w:pPr>
            <w:r w:rsidRPr="004A6F8D">
              <w:rPr>
                <w:szCs w:val="18"/>
                <w:lang w:val="en-US"/>
              </w:rPr>
              <w:t>Executie carotaj geofizic</w:t>
            </w:r>
          </w:p>
        </w:tc>
        <w:tc>
          <w:tcPr>
            <w:tcW w:w="2662" w:type="dxa"/>
            <w:tcMar>
              <w:left w:w="11" w:type="dxa"/>
              <w:right w:w="11" w:type="dxa"/>
            </w:tcMar>
            <w:vAlign w:val="center"/>
          </w:tcPr>
          <w:p w14:paraId="730BE35F" w14:textId="77777777" w:rsidR="004A6F8D" w:rsidRPr="004A6F8D" w:rsidRDefault="004A6F8D" w:rsidP="004A6F8D">
            <w:pPr>
              <w:spacing w:before="120" w:after="0"/>
              <w:ind w:hanging="20"/>
              <w:jc w:val="center"/>
              <w:rPr>
                <w:rFonts w:ascii="Arial" w:hAnsi="Arial" w:cs="Arial"/>
                <w:sz w:val="18"/>
                <w:szCs w:val="18"/>
                <w:lang w:val="en-GB" w:eastAsia="en-GB"/>
              </w:rPr>
            </w:pPr>
            <w:r w:rsidRPr="004A6F8D">
              <w:rPr>
                <w:rFonts w:ascii="Arial" w:hAnsi="Arial" w:cs="Arial"/>
                <w:sz w:val="18"/>
                <w:szCs w:val="18"/>
                <w:lang w:val="en-GB" w:eastAsia="en-GB"/>
              </w:rPr>
              <w:t>PVLA</w:t>
            </w:r>
          </w:p>
        </w:tc>
        <w:tc>
          <w:tcPr>
            <w:tcW w:w="2271" w:type="dxa"/>
            <w:tcMar>
              <w:left w:w="11" w:type="dxa"/>
              <w:right w:w="11" w:type="dxa"/>
            </w:tcMar>
            <w:vAlign w:val="center"/>
          </w:tcPr>
          <w:p w14:paraId="76124E89" w14:textId="3A1366CC" w:rsidR="004A6F8D" w:rsidRPr="004A6F8D" w:rsidRDefault="004A6F8D" w:rsidP="004A6F8D">
            <w:pPr>
              <w:spacing w:before="120" w:after="0"/>
              <w:ind w:hanging="20"/>
              <w:jc w:val="center"/>
              <w:rPr>
                <w:rFonts w:ascii="Arial" w:hAnsi="Arial" w:cs="Arial"/>
                <w:sz w:val="18"/>
                <w:szCs w:val="18"/>
                <w:lang w:val="en-GB" w:eastAsia="en-GB"/>
              </w:rPr>
            </w:pPr>
            <w:r w:rsidRPr="004A6F8D">
              <w:rPr>
                <w:rFonts w:ascii="Arial" w:hAnsi="Arial" w:cs="Arial"/>
                <w:sz w:val="18"/>
                <w:szCs w:val="18"/>
              </w:rPr>
              <w:t>C+B</w:t>
            </w:r>
          </w:p>
        </w:tc>
        <w:tc>
          <w:tcPr>
            <w:tcW w:w="3259" w:type="dxa"/>
            <w:tcMar>
              <w:left w:w="11" w:type="dxa"/>
              <w:right w:w="11" w:type="dxa"/>
            </w:tcMar>
            <w:vAlign w:val="center"/>
          </w:tcPr>
          <w:p w14:paraId="375BDA4D" w14:textId="77777777" w:rsidR="004A6F8D" w:rsidRPr="004A6F8D" w:rsidRDefault="004A6F8D" w:rsidP="004A6F8D">
            <w:pPr>
              <w:spacing w:before="120" w:after="0"/>
              <w:ind w:hanging="20"/>
              <w:jc w:val="center"/>
              <w:rPr>
                <w:rFonts w:ascii="Arial" w:hAnsi="Arial" w:cs="Arial"/>
                <w:sz w:val="18"/>
                <w:szCs w:val="18"/>
                <w:lang w:val="en-GB" w:eastAsia="en-GB"/>
              </w:rPr>
            </w:pPr>
          </w:p>
        </w:tc>
      </w:tr>
      <w:tr w:rsidR="004A6F8D" w:rsidRPr="004A6F8D" w14:paraId="53467A77" w14:textId="77777777" w:rsidTr="00502228">
        <w:trPr>
          <w:trHeight w:val="370"/>
          <w:jc w:val="center"/>
        </w:trPr>
        <w:tc>
          <w:tcPr>
            <w:tcW w:w="706" w:type="dxa"/>
            <w:tcMar>
              <w:left w:w="11" w:type="dxa"/>
              <w:right w:w="11" w:type="dxa"/>
            </w:tcMar>
            <w:vAlign w:val="center"/>
          </w:tcPr>
          <w:p w14:paraId="7E292579" w14:textId="77777777" w:rsidR="004A6F8D" w:rsidRPr="004A6F8D" w:rsidRDefault="004A6F8D" w:rsidP="004A6F8D">
            <w:pPr>
              <w:spacing w:before="120" w:after="0"/>
              <w:ind w:hanging="20"/>
              <w:jc w:val="center"/>
              <w:rPr>
                <w:rFonts w:ascii="Arial" w:hAnsi="Arial" w:cs="Arial"/>
                <w:sz w:val="18"/>
                <w:szCs w:val="18"/>
                <w:lang w:val="en-GB" w:eastAsia="en-GB"/>
              </w:rPr>
            </w:pPr>
            <w:r w:rsidRPr="004A6F8D">
              <w:rPr>
                <w:rFonts w:ascii="Arial" w:hAnsi="Arial" w:cs="Arial"/>
                <w:sz w:val="18"/>
                <w:szCs w:val="18"/>
                <w:lang w:val="en-GB" w:eastAsia="en-GB"/>
              </w:rPr>
              <w:t>3</w:t>
            </w:r>
          </w:p>
        </w:tc>
        <w:tc>
          <w:tcPr>
            <w:tcW w:w="5073" w:type="dxa"/>
            <w:tcMar>
              <w:left w:w="11" w:type="dxa"/>
              <w:right w:w="11" w:type="dxa"/>
            </w:tcMar>
            <w:vAlign w:val="center"/>
          </w:tcPr>
          <w:p w14:paraId="0B8F9350" w14:textId="77777777" w:rsidR="004A6F8D" w:rsidRPr="00CE148A" w:rsidRDefault="004A6F8D" w:rsidP="004A6F8D">
            <w:pPr>
              <w:pStyle w:val="Tabletext"/>
              <w:jc w:val="left"/>
              <w:rPr>
                <w:szCs w:val="18"/>
                <w:lang w:val="es-ES_tradnl"/>
              </w:rPr>
            </w:pPr>
            <w:r w:rsidRPr="00CE148A">
              <w:rPr>
                <w:szCs w:val="18"/>
                <w:lang w:val="es-ES_tradnl"/>
              </w:rPr>
              <w:t>Tubare si cimentare coloana de ancoraj si izolare</w:t>
            </w:r>
          </w:p>
        </w:tc>
        <w:tc>
          <w:tcPr>
            <w:tcW w:w="2662" w:type="dxa"/>
            <w:tcMar>
              <w:left w:w="11" w:type="dxa"/>
              <w:right w:w="11" w:type="dxa"/>
            </w:tcMar>
            <w:vAlign w:val="center"/>
          </w:tcPr>
          <w:p w14:paraId="1E131D63" w14:textId="77777777" w:rsidR="004A6F8D" w:rsidRPr="004A6F8D" w:rsidRDefault="004A6F8D" w:rsidP="004A6F8D">
            <w:pPr>
              <w:spacing w:before="120" w:after="0"/>
              <w:ind w:hanging="20"/>
              <w:jc w:val="center"/>
              <w:rPr>
                <w:rFonts w:ascii="Arial" w:hAnsi="Arial" w:cs="Arial"/>
                <w:sz w:val="18"/>
                <w:szCs w:val="18"/>
                <w:lang w:val="en-GB" w:eastAsia="en-GB"/>
              </w:rPr>
            </w:pPr>
            <w:r w:rsidRPr="004A6F8D">
              <w:rPr>
                <w:rFonts w:ascii="Arial" w:hAnsi="Arial" w:cs="Arial"/>
                <w:sz w:val="18"/>
                <w:szCs w:val="18"/>
                <w:lang w:val="en-GB" w:eastAsia="en-GB"/>
              </w:rPr>
              <w:t>PVLA</w:t>
            </w:r>
          </w:p>
        </w:tc>
        <w:tc>
          <w:tcPr>
            <w:tcW w:w="2271" w:type="dxa"/>
            <w:tcMar>
              <w:left w:w="11" w:type="dxa"/>
              <w:right w:w="11" w:type="dxa"/>
            </w:tcMar>
            <w:vAlign w:val="center"/>
          </w:tcPr>
          <w:p w14:paraId="36EEF11D" w14:textId="297C32B2" w:rsidR="004A6F8D" w:rsidRPr="004A6F8D" w:rsidRDefault="004A6F8D" w:rsidP="004A6F8D">
            <w:pPr>
              <w:spacing w:before="120" w:after="0"/>
              <w:ind w:hanging="20"/>
              <w:jc w:val="center"/>
              <w:rPr>
                <w:rFonts w:ascii="Arial" w:hAnsi="Arial" w:cs="Arial"/>
                <w:sz w:val="18"/>
                <w:szCs w:val="18"/>
                <w:lang w:val="en-GB" w:eastAsia="en-GB"/>
              </w:rPr>
            </w:pPr>
            <w:r w:rsidRPr="004A6F8D">
              <w:rPr>
                <w:rFonts w:ascii="Arial" w:hAnsi="Arial" w:cs="Arial"/>
                <w:sz w:val="18"/>
                <w:szCs w:val="18"/>
              </w:rPr>
              <w:t>C+B</w:t>
            </w:r>
          </w:p>
        </w:tc>
        <w:tc>
          <w:tcPr>
            <w:tcW w:w="3259" w:type="dxa"/>
            <w:tcMar>
              <w:left w:w="11" w:type="dxa"/>
              <w:right w:w="11" w:type="dxa"/>
            </w:tcMar>
            <w:vAlign w:val="center"/>
          </w:tcPr>
          <w:p w14:paraId="07A4AB26" w14:textId="77777777" w:rsidR="004A6F8D" w:rsidRPr="004A6F8D" w:rsidRDefault="004A6F8D" w:rsidP="004A6F8D">
            <w:pPr>
              <w:spacing w:before="120" w:after="0"/>
              <w:ind w:hanging="20"/>
              <w:jc w:val="center"/>
              <w:rPr>
                <w:rFonts w:ascii="Arial" w:hAnsi="Arial" w:cs="Arial"/>
                <w:sz w:val="18"/>
                <w:szCs w:val="18"/>
                <w:lang w:val="en-GB" w:eastAsia="en-GB"/>
              </w:rPr>
            </w:pPr>
          </w:p>
        </w:tc>
      </w:tr>
      <w:tr w:rsidR="004A6F8D" w:rsidRPr="004A6F8D" w14:paraId="111FF590" w14:textId="77777777" w:rsidTr="00502228">
        <w:trPr>
          <w:trHeight w:val="275"/>
          <w:jc w:val="center"/>
        </w:trPr>
        <w:tc>
          <w:tcPr>
            <w:tcW w:w="706" w:type="dxa"/>
            <w:tcMar>
              <w:left w:w="11" w:type="dxa"/>
              <w:right w:w="11" w:type="dxa"/>
            </w:tcMar>
            <w:vAlign w:val="center"/>
          </w:tcPr>
          <w:p w14:paraId="51D500C5" w14:textId="77777777" w:rsidR="004A6F8D" w:rsidRPr="004A6F8D" w:rsidRDefault="004A6F8D" w:rsidP="004A6F8D">
            <w:pPr>
              <w:spacing w:before="120" w:after="0"/>
              <w:ind w:hanging="20"/>
              <w:jc w:val="center"/>
              <w:rPr>
                <w:rFonts w:ascii="Arial" w:hAnsi="Arial" w:cs="Arial"/>
                <w:sz w:val="18"/>
                <w:szCs w:val="18"/>
                <w:lang w:val="en-GB" w:eastAsia="en-GB"/>
              </w:rPr>
            </w:pPr>
            <w:r w:rsidRPr="004A6F8D">
              <w:rPr>
                <w:rFonts w:ascii="Arial" w:hAnsi="Arial" w:cs="Arial"/>
                <w:sz w:val="18"/>
                <w:szCs w:val="18"/>
                <w:lang w:val="en-GB" w:eastAsia="en-GB"/>
              </w:rPr>
              <w:t>4</w:t>
            </w:r>
          </w:p>
        </w:tc>
        <w:tc>
          <w:tcPr>
            <w:tcW w:w="5073" w:type="dxa"/>
            <w:tcMar>
              <w:left w:w="11" w:type="dxa"/>
              <w:right w:w="11" w:type="dxa"/>
            </w:tcMar>
            <w:vAlign w:val="center"/>
          </w:tcPr>
          <w:p w14:paraId="738B61BA" w14:textId="77777777" w:rsidR="004A6F8D" w:rsidRPr="004A6F8D" w:rsidRDefault="004A6F8D" w:rsidP="004A6F8D">
            <w:pPr>
              <w:pStyle w:val="Tabletext"/>
              <w:jc w:val="left"/>
              <w:rPr>
                <w:szCs w:val="18"/>
                <w:lang w:val="en-US"/>
              </w:rPr>
            </w:pPr>
            <w:r w:rsidRPr="004A6F8D">
              <w:rPr>
                <w:szCs w:val="18"/>
                <w:lang w:val="en-US"/>
              </w:rPr>
              <w:t>Tubare definitiva</w:t>
            </w:r>
          </w:p>
        </w:tc>
        <w:tc>
          <w:tcPr>
            <w:tcW w:w="2662" w:type="dxa"/>
            <w:tcMar>
              <w:left w:w="11" w:type="dxa"/>
              <w:right w:w="11" w:type="dxa"/>
            </w:tcMar>
            <w:vAlign w:val="center"/>
          </w:tcPr>
          <w:p w14:paraId="45310672" w14:textId="77777777" w:rsidR="004A6F8D" w:rsidRPr="004A6F8D" w:rsidRDefault="004A6F8D" w:rsidP="004A6F8D">
            <w:pPr>
              <w:spacing w:before="120" w:after="0"/>
              <w:ind w:hanging="20"/>
              <w:jc w:val="center"/>
              <w:rPr>
                <w:rFonts w:ascii="Arial" w:hAnsi="Arial" w:cs="Arial"/>
                <w:sz w:val="18"/>
                <w:szCs w:val="18"/>
                <w:lang w:val="en-GB" w:eastAsia="en-GB"/>
              </w:rPr>
            </w:pPr>
            <w:r w:rsidRPr="004A6F8D">
              <w:rPr>
                <w:rFonts w:ascii="Arial" w:hAnsi="Arial" w:cs="Arial"/>
                <w:sz w:val="18"/>
                <w:szCs w:val="18"/>
                <w:lang w:val="en-GB" w:eastAsia="en-GB"/>
              </w:rPr>
              <w:t>PVLA</w:t>
            </w:r>
          </w:p>
        </w:tc>
        <w:tc>
          <w:tcPr>
            <w:tcW w:w="2271" w:type="dxa"/>
            <w:tcMar>
              <w:left w:w="11" w:type="dxa"/>
              <w:right w:w="11" w:type="dxa"/>
            </w:tcMar>
            <w:vAlign w:val="center"/>
          </w:tcPr>
          <w:p w14:paraId="254088F0" w14:textId="65AAEF1B" w:rsidR="004A6F8D" w:rsidRPr="004A6F8D" w:rsidRDefault="004A6F8D" w:rsidP="004A6F8D">
            <w:pPr>
              <w:spacing w:before="120" w:after="0"/>
              <w:ind w:hanging="20"/>
              <w:jc w:val="center"/>
              <w:rPr>
                <w:rFonts w:ascii="Arial" w:hAnsi="Arial" w:cs="Arial"/>
                <w:sz w:val="18"/>
                <w:szCs w:val="18"/>
                <w:lang w:val="en-GB" w:eastAsia="en-GB"/>
              </w:rPr>
            </w:pPr>
            <w:r w:rsidRPr="004A6F8D">
              <w:rPr>
                <w:rFonts w:ascii="Arial" w:hAnsi="Arial" w:cs="Arial"/>
                <w:sz w:val="18"/>
                <w:szCs w:val="18"/>
              </w:rPr>
              <w:t>C+B</w:t>
            </w:r>
          </w:p>
        </w:tc>
        <w:tc>
          <w:tcPr>
            <w:tcW w:w="3259" w:type="dxa"/>
            <w:tcMar>
              <w:left w:w="11" w:type="dxa"/>
              <w:right w:w="11" w:type="dxa"/>
            </w:tcMar>
            <w:vAlign w:val="center"/>
          </w:tcPr>
          <w:p w14:paraId="37D21297" w14:textId="77777777" w:rsidR="004A6F8D" w:rsidRPr="004A6F8D" w:rsidRDefault="004A6F8D" w:rsidP="004A6F8D">
            <w:pPr>
              <w:spacing w:before="120" w:after="0"/>
              <w:ind w:hanging="20"/>
              <w:jc w:val="center"/>
              <w:rPr>
                <w:rFonts w:ascii="Arial" w:hAnsi="Arial" w:cs="Arial"/>
                <w:sz w:val="18"/>
                <w:szCs w:val="18"/>
                <w:lang w:val="en-GB" w:eastAsia="en-GB"/>
              </w:rPr>
            </w:pPr>
          </w:p>
        </w:tc>
      </w:tr>
      <w:tr w:rsidR="004A6F8D" w:rsidRPr="004A6F8D" w14:paraId="2DBB7515" w14:textId="77777777" w:rsidTr="00502228">
        <w:trPr>
          <w:trHeight w:val="382"/>
          <w:jc w:val="center"/>
        </w:trPr>
        <w:tc>
          <w:tcPr>
            <w:tcW w:w="706" w:type="dxa"/>
            <w:tcMar>
              <w:left w:w="11" w:type="dxa"/>
              <w:right w:w="11" w:type="dxa"/>
            </w:tcMar>
            <w:vAlign w:val="center"/>
          </w:tcPr>
          <w:p w14:paraId="121C4C76" w14:textId="77777777" w:rsidR="004A6F8D" w:rsidRPr="004A6F8D" w:rsidRDefault="004A6F8D" w:rsidP="004A6F8D">
            <w:pPr>
              <w:spacing w:before="120" w:after="0"/>
              <w:ind w:hanging="20"/>
              <w:jc w:val="center"/>
              <w:rPr>
                <w:rFonts w:ascii="Arial" w:hAnsi="Arial" w:cs="Arial"/>
                <w:sz w:val="18"/>
                <w:szCs w:val="18"/>
                <w:lang w:val="en-GB" w:eastAsia="en-GB"/>
              </w:rPr>
            </w:pPr>
            <w:r w:rsidRPr="004A6F8D">
              <w:rPr>
                <w:rFonts w:ascii="Arial" w:hAnsi="Arial" w:cs="Arial"/>
                <w:sz w:val="18"/>
                <w:szCs w:val="18"/>
                <w:lang w:val="en-GB" w:eastAsia="en-GB"/>
              </w:rPr>
              <w:t>5</w:t>
            </w:r>
          </w:p>
        </w:tc>
        <w:tc>
          <w:tcPr>
            <w:tcW w:w="5073" w:type="dxa"/>
            <w:tcMar>
              <w:left w:w="11" w:type="dxa"/>
              <w:right w:w="11" w:type="dxa"/>
            </w:tcMar>
            <w:vAlign w:val="center"/>
          </w:tcPr>
          <w:p w14:paraId="62AE18B7" w14:textId="77777777" w:rsidR="004A6F8D" w:rsidRPr="00CE148A" w:rsidRDefault="004A6F8D" w:rsidP="004A6F8D">
            <w:pPr>
              <w:pStyle w:val="Tabletext"/>
              <w:jc w:val="left"/>
              <w:rPr>
                <w:szCs w:val="18"/>
                <w:lang w:val="es-ES_tradnl"/>
              </w:rPr>
            </w:pPr>
            <w:r w:rsidRPr="00CE148A">
              <w:rPr>
                <w:szCs w:val="18"/>
                <w:lang w:val="es-ES_tradnl"/>
              </w:rPr>
              <w:t>Realizare coroana filtranta (de pietris margaritar) si cimentare coloana definitiva</w:t>
            </w:r>
          </w:p>
        </w:tc>
        <w:tc>
          <w:tcPr>
            <w:tcW w:w="2662" w:type="dxa"/>
            <w:tcMar>
              <w:left w:w="11" w:type="dxa"/>
              <w:right w:w="11" w:type="dxa"/>
            </w:tcMar>
            <w:vAlign w:val="center"/>
          </w:tcPr>
          <w:p w14:paraId="4BF71A1E" w14:textId="77777777" w:rsidR="004A6F8D" w:rsidRPr="004A6F8D" w:rsidRDefault="004A6F8D" w:rsidP="004A6F8D">
            <w:pPr>
              <w:spacing w:before="120" w:after="0"/>
              <w:ind w:hanging="20"/>
              <w:jc w:val="center"/>
              <w:rPr>
                <w:rFonts w:ascii="Arial" w:hAnsi="Arial" w:cs="Arial"/>
                <w:sz w:val="18"/>
                <w:szCs w:val="18"/>
                <w:lang w:val="en-GB" w:eastAsia="en-GB"/>
              </w:rPr>
            </w:pPr>
            <w:r w:rsidRPr="004A6F8D">
              <w:rPr>
                <w:rFonts w:ascii="Arial" w:hAnsi="Arial" w:cs="Arial"/>
                <w:sz w:val="18"/>
                <w:szCs w:val="18"/>
                <w:lang w:val="en-GB" w:eastAsia="en-GB"/>
              </w:rPr>
              <w:t>PVLA</w:t>
            </w:r>
          </w:p>
        </w:tc>
        <w:tc>
          <w:tcPr>
            <w:tcW w:w="2271" w:type="dxa"/>
            <w:tcMar>
              <w:left w:w="11" w:type="dxa"/>
              <w:right w:w="11" w:type="dxa"/>
            </w:tcMar>
            <w:vAlign w:val="center"/>
          </w:tcPr>
          <w:p w14:paraId="05DE7E6F" w14:textId="4B39EF98" w:rsidR="004A6F8D" w:rsidRPr="004A6F8D" w:rsidRDefault="004A6F8D" w:rsidP="004A6F8D">
            <w:pPr>
              <w:spacing w:before="120" w:after="0"/>
              <w:ind w:hanging="20"/>
              <w:jc w:val="center"/>
              <w:rPr>
                <w:rFonts w:ascii="Arial" w:hAnsi="Arial" w:cs="Arial"/>
                <w:sz w:val="18"/>
                <w:szCs w:val="18"/>
                <w:lang w:val="en-GB" w:eastAsia="en-GB"/>
              </w:rPr>
            </w:pPr>
            <w:r w:rsidRPr="004A6F8D">
              <w:rPr>
                <w:rFonts w:ascii="Arial" w:hAnsi="Arial" w:cs="Arial"/>
                <w:sz w:val="18"/>
                <w:szCs w:val="18"/>
              </w:rPr>
              <w:t>C+B</w:t>
            </w:r>
          </w:p>
        </w:tc>
        <w:tc>
          <w:tcPr>
            <w:tcW w:w="3259" w:type="dxa"/>
            <w:tcMar>
              <w:left w:w="11" w:type="dxa"/>
              <w:right w:w="11" w:type="dxa"/>
            </w:tcMar>
            <w:vAlign w:val="center"/>
          </w:tcPr>
          <w:p w14:paraId="43A50B9E" w14:textId="77777777" w:rsidR="004A6F8D" w:rsidRPr="004A6F8D" w:rsidRDefault="004A6F8D" w:rsidP="004A6F8D">
            <w:pPr>
              <w:spacing w:before="120" w:after="0"/>
              <w:ind w:hanging="20"/>
              <w:jc w:val="center"/>
              <w:rPr>
                <w:rFonts w:ascii="Arial" w:hAnsi="Arial" w:cs="Arial"/>
                <w:sz w:val="18"/>
                <w:szCs w:val="18"/>
                <w:lang w:val="en-GB" w:eastAsia="en-GB"/>
              </w:rPr>
            </w:pPr>
          </w:p>
        </w:tc>
      </w:tr>
      <w:tr w:rsidR="004A6F8D" w:rsidRPr="004A6F8D" w14:paraId="2D591916" w14:textId="77777777" w:rsidTr="00502228">
        <w:trPr>
          <w:trHeight w:val="387"/>
          <w:jc w:val="center"/>
        </w:trPr>
        <w:tc>
          <w:tcPr>
            <w:tcW w:w="706" w:type="dxa"/>
            <w:tcMar>
              <w:left w:w="11" w:type="dxa"/>
              <w:right w:w="11" w:type="dxa"/>
            </w:tcMar>
            <w:vAlign w:val="center"/>
          </w:tcPr>
          <w:p w14:paraId="0B876173" w14:textId="77777777" w:rsidR="004A6F8D" w:rsidRPr="004A6F8D" w:rsidRDefault="004A6F8D" w:rsidP="004A6F8D">
            <w:pPr>
              <w:spacing w:before="120" w:after="0"/>
              <w:ind w:hanging="20"/>
              <w:jc w:val="center"/>
              <w:rPr>
                <w:rFonts w:ascii="Arial" w:hAnsi="Arial" w:cs="Arial"/>
                <w:sz w:val="18"/>
                <w:szCs w:val="18"/>
                <w:lang w:val="en-GB" w:eastAsia="en-GB"/>
              </w:rPr>
            </w:pPr>
            <w:r w:rsidRPr="004A6F8D">
              <w:rPr>
                <w:rFonts w:ascii="Arial" w:hAnsi="Arial" w:cs="Arial"/>
                <w:sz w:val="18"/>
                <w:szCs w:val="18"/>
                <w:lang w:val="en-GB" w:eastAsia="en-GB"/>
              </w:rPr>
              <w:t>6</w:t>
            </w:r>
          </w:p>
        </w:tc>
        <w:tc>
          <w:tcPr>
            <w:tcW w:w="5073" w:type="dxa"/>
            <w:tcMar>
              <w:left w:w="11" w:type="dxa"/>
              <w:right w:w="11" w:type="dxa"/>
            </w:tcMar>
            <w:vAlign w:val="center"/>
          </w:tcPr>
          <w:p w14:paraId="63B242CE" w14:textId="77777777" w:rsidR="004A6F8D" w:rsidRPr="004A6F8D" w:rsidRDefault="004A6F8D" w:rsidP="004A6F8D">
            <w:pPr>
              <w:pStyle w:val="Tabletext"/>
              <w:jc w:val="left"/>
              <w:rPr>
                <w:szCs w:val="18"/>
                <w:lang w:val="en-US"/>
              </w:rPr>
            </w:pPr>
            <w:r w:rsidRPr="004A6F8D">
              <w:rPr>
                <w:szCs w:val="18"/>
                <w:lang w:val="en-US"/>
              </w:rPr>
              <w:t>Constatare caracteristici de pompare</w:t>
            </w:r>
          </w:p>
        </w:tc>
        <w:tc>
          <w:tcPr>
            <w:tcW w:w="2662" w:type="dxa"/>
            <w:tcMar>
              <w:left w:w="11" w:type="dxa"/>
              <w:right w:w="11" w:type="dxa"/>
            </w:tcMar>
            <w:vAlign w:val="center"/>
          </w:tcPr>
          <w:p w14:paraId="48B9C45C" w14:textId="77777777" w:rsidR="004A6F8D" w:rsidRPr="004A6F8D" w:rsidRDefault="004A6F8D" w:rsidP="004A6F8D">
            <w:pPr>
              <w:spacing w:before="120" w:after="0"/>
              <w:ind w:hanging="20"/>
              <w:jc w:val="center"/>
              <w:rPr>
                <w:rFonts w:ascii="Arial" w:hAnsi="Arial" w:cs="Arial"/>
                <w:sz w:val="18"/>
                <w:szCs w:val="18"/>
                <w:lang w:val="en-GB" w:eastAsia="en-GB"/>
              </w:rPr>
            </w:pPr>
            <w:r w:rsidRPr="004A6F8D">
              <w:rPr>
                <w:rFonts w:ascii="Arial" w:hAnsi="Arial" w:cs="Arial"/>
                <w:sz w:val="18"/>
                <w:szCs w:val="18"/>
                <w:lang w:val="en-GB" w:eastAsia="en-GB"/>
              </w:rPr>
              <w:t>PV</w:t>
            </w:r>
          </w:p>
        </w:tc>
        <w:tc>
          <w:tcPr>
            <w:tcW w:w="2271" w:type="dxa"/>
            <w:tcMar>
              <w:left w:w="11" w:type="dxa"/>
              <w:right w:w="11" w:type="dxa"/>
            </w:tcMar>
            <w:vAlign w:val="center"/>
          </w:tcPr>
          <w:p w14:paraId="4055D0D5" w14:textId="68437034" w:rsidR="004A6F8D" w:rsidRPr="004A6F8D" w:rsidRDefault="004A6F8D" w:rsidP="004A6F8D">
            <w:pPr>
              <w:spacing w:before="120" w:after="0"/>
              <w:ind w:hanging="20"/>
              <w:jc w:val="center"/>
              <w:rPr>
                <w:rFonts w:ascii="Arial" w:hAnsi="Arial" w:cs="Arial"/>
                <w:sz w:val="18"/>
                <w:szCs w:val="18"/>
                <w:lang w:val="en-GB" w:eastAsia="en-GB"/>
              </w:rPr>
            </w:pPr>
            <w:r w:rsidRPr="004A6F8D">
              <w:rPr>
                <w:rFonts w:ascii="Arial" w:hAnsi="Arial" w:cs="Arial"/>
                <w:sz w:val="18"/>
                <w:szCs w:val="18"/>
              </w:rPr>
              <w:t>C+B</w:t>
            </w:r>
          </w:p>
        </w:tc>
        <w:tc>
          <w:tcPr>
            <w:tcW w:w="3259" w:type="dxa"/>
            <w:tcMar>
              <w:left w:w="11" w:type="dxa"/>
              <w:right w:w="11" w:type="dxa"/>
            </w:tcMar>
            <w:vAlign w:val="center"/>
          </w:tcPr>
          <w:p w14:paraId="37395405" w14:textId="77777777" w:rsidR="004A6F8D" w:rsidRPr="004A6F8D" w:rsidRDefault="004A6F8D" w:rsidP="004A6F8D">
            <w:pPr>
              <w:spacing w:before="120" w:after="0"/>
              <w:ind w:hanging="20"/>
              <w:jc w:val="center"/>
              <w:rPr>
                <w:rFonts w:ascii="Arial" w:hAnsi="Arial" w:cs="Arial"/>
                <w:sz w:val="18"/>
                <w:szCs w:val="18"/>
                <w:lang w:val="en-GB" w:eastAsia="en-GB"/>
              </w:rPr>
            </w:pPr>
          </w:p>
        </w:tc>
      </w:tr>
      <w:tr w:rsidR="004A6F8D" w:rsidRPr="004A6F8D" w14:paraId="7D61697C" w14:textId="77777777" w:rsidTr="00502228">
        <w:trPr>
          <w:trHeight w:val="291"/>
          <w:jc w:val="center"/>
        </w:trPr>
        <w:tc>
          <w:tcPr>
            <w:tcW w:w="706" w:type="dxa"/>
            <w:tcMar>
              <w:left w:w="11" w:type="dxa"/>
              <w:right w:w="11" w:type="dxa"/>
            </w:tcMar>
            <w:vAlign w:val="center"/>
          </w:tcPr>
          <w:p w14:paraId="4E242F97" w14:textId="77777777" w:rsidR="004A6F8D" w:rsidRPr="004A6F8D" w:rsidRDefault="004A6F8D" w:rsidP="004A6F8D">
            <w:pPr>
              <w:spacing w:before="120" w:after="0"/>
              <w:ind w:hanging="20"/>
              <w:jc w:val="center"/>
              <w:rPr>
                <w:rFonts w:ascii="Arial" w:hAnsi="Arial" w:cs="Arial"/>
                <w:sz w:val="18"/>
                <w:szCs w:val="18"/>
                <w:lang w:val="en-GB" w:eastAsia="en-GB"/>
              </w:rPr>
            </w:pPr>
            <w:r w:rsidRPr="004A6F8D">
              <w:rPr>
                <w:rFonts w:ascii="Arial" w:hAnsi="Arial" w:cs="Arial"/>
                <w:sz w:val="18"/>
                <w:szCs w:val="18"/>
                <w:lang w:val="en-GB" w:eastAsia="en-GB"/>
              </w:rPr>
              <w:t>7</w:t>
            </w:r>
          </w:p>
        </w:tc>
        <w:tc>
          <w:tcPr>
            <w:tcW w:w="5073" w:type="dxa"/>
            <w:tcMar>
              <w:left w:w="11" w:type="dxa"/>
              <w:right w:w="11" w:type="dxa"/>
            </w:tcMar>
            <w:vAlign w:val="center"/>
          </w:tcPr>
          <w:p w14:paraId="5D42A273" w14:textId="77777777" w:rsidR="004A6F8D" w:rsidRPr="004A6F8D" w:rsidRDefault="004A6F8D" w:rsidP="004A6F8D">
            <w:pPr>
              <w:pStyle w:val="Tabletext"/>
              <w:jc w:val="left"/>
              <w:rPr>
                <w:szCs w:val="18"/>
                <w:lang w:val="en-US"/>
              </w:rPr>
            </w:pPr>
            <w:r w:rsidRPr="004A6F8D">
              <w:rPr>
                <w:szCs w:val="18"/>
                <w:lang w:val="en-US"/>
              </w:rPr>
              <w:t>Receptie</w:t>
            </w:r>
          </w:p>
        </w:tc>
        <w:tc>
          <w:tcPr>
            <w:tcW w:w="2662" w:type="dxa"/>
            <w:tcMar>
              <w:left w:w="11" w:type="dxa"/>
              <w:right w:w="11" w:type="dxa"/>
            </w:tcMar>
            <w:vAlign w:val="center"/>
          </w:tcPr>
          <w:p w14:paraId="605EF383" w14:textId="77777777" w:rsidR="004A6F8D" w:rsidRPr="004A6F8D" w:rsidRDefault="004A6F8D" w:rsidP="004A6F8D">
            <w:pPr>
              <w:spacing w:before="120" w:after="0"/>
              <w:ind w:hanging="20"/>
              <w:jc w:val="center"/>
              <w:rPr>
                <w:rFonts w:ascii="Arial" w:hAnsi="Arial" w:cs="Arial"/>
                <w:sz w:val="18"/>
                <w:szCs w:val="18"/>
                <w:lang w:val="en-GB" w:eastAsia="en-GB"/>
              </w:rPr>
            </w:pPr>
            <w:r w:rsidRPr="004A6F8D">
              <w:rPr>
                <w:rFonts w:ascii="Arial" w:hAnsi="Arial" w:cs="Arial"/>
                <w:sz w:val="18"/>
                <w:szCs w:val="18"/>
                <w:lang w:val="en-GB" w:eastAsia="en-GB"/>
              </w:rPr>
              <w:t>PVR</w:t>
            </w:r>
          </w:p>
        </w:tc>
        <w:tc>
          <w:tcPr>
            <w:tcW w:w="2271" w:type="dxa"/>
            <w:tcMar>
              <w:left w:w="11" w:type="dxa"/>
              <w:right w:w="11" w:type="dxa"/>
            </w:tcMar>
            <w:vAlign w:val="center"/>
          </w:tcPr>
          <w:p w14:paraId="75F5A43A" w14:textId="3E4B2D47" w:rsidR="004A6F8D" w:rsidRPr="004A6F8D" w:rsidRDefault="004A6F8D" w:rsidP="004A6F8D">
            <w:pPr>
              <w:spacing w:before="120" w:after="0"/>
              <w:ind w:hanging="20"/>
              <w:jc w:val="center"/>
              <w:rPr>
                <w:rFonts w:ascii="Arial" w:hAnsi="Arial" w:cs="Arial"/>
                <w:sz w:val="18"/>
                <w:szCs w:val="18"/>
                <w:lang w:val="en-GB" w:eastAsia="en-GB"/>
              </w:rPr>
            </w:pPr>
            <w:r w:rsidRPr="004A6F8D">
              <w:rPr>
                <w:rFonts w:ascii="Arial" w:hAnsi="Arial" w:cs="Arial"/>
                <w:sz w:val="18"/>
                <w:szCs w:val="18"/>
              </w:rPr>
              <w:t>C+B+P</w:t>
            </w:r>
          </w:p>
        </w:tc>
        <w:tc>
          <w:tcPr>
            <w:tcW w:w="3259" w:type="dxa"/>
            <w:tcMar>
              <w:left w:w="11" w:type="dxa"/>
              <w:right w:w="11" w:type="dxa"/>
            </w:tcMar>
            <w:vAlign w:val="center"/>
          </w:tcPr>
          <w:p w14:paraId="6BAA3FE0" w14:textId="77777777" w:rsidR="004A6F8D" w:rsidRPr="004A6F8D" w:rsidRDefault="004A6F8D" w:rsidP="004A6F8D">
            <w:pPr>
              <w:spacing w:before="120" w:after="0"/>
              <w:ind w:hanging="20"/>
              <w:jc w:val="center"/>
              <w:rPr>
                <w:rFonts w:ascii="Arial" w:hAnsi="Arial" w:cs="Arial"/>
                <w:sz w:val="18"/>
                <w:szCs w:val="18"/>
                <w:lang w:val="en-GB" w:eastAsia="en-GB"/>
              </w:rPr>
            </w:pPr>
          </w:p>
        </w:tc>
      </w:tr>
    </w:tbl>
    <w:p w14:paraId="29919867" w14:textId="222D9BBA" w:rsidR="004A6F8D" w:rsidRPr="009237E8" w:rsidRDefault="004A6F8D" w:rsidP="004A6F8D">
      <w:pPr>
        <w:pStyle w:val="Corptext"/>
        <w:tabs>
          <w:tab w:val="clear" w:pos="425"/>
          <w:tab w:val="left" w:pos="284"/>
        </w:tabs>
        <w:jc w:val="center"/>
        <w:rPr>
          <w:lang w:val="ro-RO"/>
        </w:rPr>
      </w:pPr>
      <w:bookmarkStart w:id="406" w:name="_Hlk201916475"/>
      <w:r>
        <w:rPr>
          <w:lang w:val="ro-RO"/>
        </w:rPr>
        <w:t>PROIECTANT</w:t>
      </w:r>
      <w:r w:rsidRPr="009237E8">
        <w:rPr>
          <w:lang w:val="ro-RO"/>
        </w:rPr>
        <w:t>,</w:t>
      </w:r>
      <w:r w:rsidRPr="009237E8">
        <w:rPr>
          <w:lang w:val="ro-RO"/>
        </w:rPr>
        <w:tab/>
      </w:r>
      <w:r w:rsidRPr="009237E8">
        <w:rPr>
          <w:lang w:val="ro-RO"/>
        </w:rPr>
        <w:tab/>
      </w:r>
      <w:r w:rsidRPr="009237E8">
        <w:rPr>
          <w:lang w:val="ro-RO"/>
        </w:rPr>
        <w:tab/>
      </w:r>
      <w:r>
        <w:rPr>
          <w:lang w:val="ro-RO"/>
        </w:rPr>
        <w:tab/>
      </w:r>
      <w:r>
        <w:rPr>
          <w:lang w:val="ro-RO"/>
        </w:rPr>
        <w:tab/>
      </w:r>
      <w:r>
        <w:rPr>
          <w:lang w:val="ro-RO"/>
        </w:rPr>
        <w:tab/>
      </w:r>
      <w:r>
        <w:rPr>
          <w:lang w:val="ro-RO"/>
        </w:rPr>
        <w:tab/>
      </w:r>
      <w:r>
        <w:rPr>
          <w:lang w:val="ro-RO"/>
        </w:rPr>
        <w:tab/>
        <w:t>CONSTRUCTOR</w:t>
      </w:r>
      <w:r w:rsidRPr="009237E8">
        <w:rPr>
          <w:lang w:val="ro-RO"/>
        </w:rPr>
        <w:tab/>
      </w:r>
      <w:r w:rsidRPr="009237E8">
        <w:rPr>
          <w:lang w:val="ro-RO"/>
        </w:rPr>
        <w:tab/>
      </w:r>
      <w:r w:rsidRPr="009237E8">
        <w:rPr>
          <w:lang w:val="ro-RO"/>
        </w:rPr>
        <w:tab/>
      </w:r>
      <w:r>
        <w:rPr>
          <w:lang w:val="ro-RO"/>
        </w:rPr>
        <w:tab/>
      </w:r>
      <w:r>
        <w:rPr>
          <w:lang w:val="ro-RO"/>
        </w:rPr>
        <w:tab/>
      </w:r>
      <w:r>
        <w:rPr>
          <w:lang w:val="ro-RO"/>
        </w:rPr>
        <w:tab/>
      </w:r>
      <w:r>
        <w:rPr>
          <w:lang w:val="ro-RO"/>
        </w:rPr>
        <w:tab/>
        <w:t>BENEFICIAR</w:t>
      </w:r>
      <w:r w:rsidRPr="009237E8">
        <w:rPr>
          <w:lang w:val="ro-RO"/>
        </w:rPr>
        <w:t>,</w:t>
      </w:r>
    </w:p>
    <w:p w14:paraId="519067A1" w14:textId="77777777" w:rsidR="004A6F8D" w:rsidRPr="00404259" w:rsidRDefault="004A6F8D" w:rsidP="004A6F8D">
      <w:pPr>
        <w:pStyle w:val="Corptext"/>
        <w:rPr>
          <w:b/>
          <w:lang w:val="ro-RO"/>
        </w:rPr>
      </w:pPr>
      <w:r w:rsidRPr="00404259">
        <w:rPr>
          <w:b/>
          <w:lang w:val="ro-RO"/>
        </w:rPr>
        <w:t>Nota:</w:t>
      </w:r>
    </w:p>
    <w:p w14:paraId="2BE47EE1" w14:textId="77777777" w:rsidR="004A6F8D" w:rsidRPr="00404259" w:rsidRDefault="004A6F8D" w:rsidP="004A6F8D">
      <w:pPr>
        <w:pStyle w:val="Corptext"/>
        <w:rPr>
          <w:lang w:val="ro-RO"/>
        </w:rPr>
      </w:pPr>
      <w:r w:rsidRPr="00404259">
        <w:rPr>
          <w:lang w:val="ro-RO"/>
        </w:rPr>
        <w:t>Convocarea delegatiilor in vederea respectarii prezentului program si a intocmirii documentelor atestatoare (procese verbale de receptie; etc) este in sarcina Antreprenorului pentru care, prezentul program devine obligatoriu in momentul prezentarii ofertelor de executie a lucrarii.</w:t>
      </w:r>
    </w:p>
    <w:p w14:paraId="77E44D16" w14:textId="77777777" w:rsidR="004A6F8D" w:rsidRDefault="004A6F8D" w:rsidP="004A6F8D">
      <w:pPr>
        <w:pStyle w:val="Corptext"/>
        <w:rPr>
          <w:lang w:val="ro-RO"/>
        </w:rPr>
      </w:pPr>
      <w:r w:rsidRPr="00404259">
        <w:rPr>
          <w:lang w:val="ro-RO"/>
        </w:rPr>
        <w:t>Prezentele faze de control prevazute mai sus nu sunt limitative.</w:t>
      </w:r>
    </w:p>
    <w:p w14:paraId="0C6E2C8C" w14:textId="77777777" w:rsidR="004A6F8D" w:rsidRPr="00404259" w:rsidRDefault="004A6F8D" w:rsidP="004A6F8D">
      <w:pPr>
        <w:pStyle w:val="Corptext"/>
        <w:rPr>
          <w:lang w:val="ro-RO"/>
        </w:rPr>
      </w:pPr>
      <w:r>
        <w:rPr>
          <w:lang w:val="ro-RO"/>
        </w:rPr>
        <w:t>Solicitarea proiectantului pe santier in vederea participarii la faza determinanta se va realiza cu minim 5 zile inainte de data programata a fazei determinante.</w:t>
      </w:r>
    </w:p>
    <w:p w14:paraId="79AFAB88" w14:textId="77777777" w:rsidR="004A6F8D" w:rsidRPr="006C33F7" w:rsidRDefault="004A6F8D" w:rsidP="004A6F8D">
      <w:pPr>
        <w:pStyle w:val="Corptext"/>
        <w:rPr>
          <w:lang w:val="ro-RO"/>
        </w:rPr>
      </w:pPr>
      <w:r w:rsidRPr="00404259">
        <w:rPr>
          <w:lang w:val="ro-RO"/>
        </w:rPr>
        <w:t>Beneficiarul si Inspectorul din cadrul Inspectoratului de Stat in Constructii mai pot adauga si alte faze pe care le considera importante pentru realizarea cerintelor de calitate.</w:t>
      </w:r>
      <w:r w:rsidRPr="006C33F7">
        <w:rPr>
          <w:lang w:val="ro-RO"/>
        </w:rPr>
        <w:tab/>
      </w:r>
    </w:p>
    <w:bookmarkEnd w:id="406"/>
    <w:p w14:paraId="1ACA58C1" w14:textId="77777777" w:rsidR="004A6F8D" w:rsidRDefault="004A6F8D">
      <w:pPr>
        <w:spacing w:after="0"/>
        <w:rPr>
          <w:rFonts w:ascii="Arial" w:hAnsi="Arial" w:cs="Arial"/>
          <w:sz w:val="18"/>
          <w:szCs w:val="18"/>
          <w:lang w:val="ro-RO"/>
        </w:rPr>
      </w:pPr>
    </w:p>
    <w:p w14:paraId="0BBE823D" w14:textId="77777777" w:rsidR="00EC1596" w:rsidRDefault="00EC1596">
      <w:pPr>
        <w:spacing w:after="0"/>
        <w:rPr>
          <w:rFonts w:ascii="Arial" w:hAnsi="Arial" w:cs="Arial"/>
          <w:sz w:val="18"/>
          <w:szCs w:val="18"/>
          <w:lang w:val="ro-RO"/>
        </w:rPr>
      </w:pPr>
    </w:p>
    <w:p w14:paraId="71F5903D" w14:textId="77777777" w:rsidR="00973A53" w:rsidRDefault="00973A53">
      <w:pPr>
        <w:spacing w:after="0"/>
        <w:rPr>
          <w:rFonts w:ascii="Arial" w:hAnsi="Arial" w:cs="Arial"/>
          <w:sz w:val="18"/>
          <w:szCs w:val="18"/>
          <w:lang w:val="ro-RO"/>
        </w:rPr>
      </w:pPr>
    </w:p>
    <w:p w14:paraId="702EAA72" w14:textId="77777777" w:rsidR="00973A53" w:rsidRDefault="00973A53">
      <w:pPr>
        <w:spacing w:after="0"/>
        <w:rPr>
          <w:rFonts w:ascii="Arial" w:hAnsi="Arial" w:cs="Arial"/>
          <w:sz w:val="18"/>
          <w:szCs w:val="18"/>
          <w:lang w:val="ro-RO"/>
        </w:rPr>
      </w:pPr>
    </w:p>
    <w:p w14:paraId="460B8B8C" w14:textId="77777777" w:rsidR="00973A53" w:rsidRDefault="00973A53">
      <w:pPr>
        <w:spacing w:after="0"/>
        <w:rPr>
          <w:rFonts w:ascii="Arial" w:hAnsi="Arial" w:cs="Arial"/>
          <w:sz w:val="18"/>
          <w:szCs w:val="18"/>
          <w:lang w:val="ro-RO"/>
        </w:rPr>
      </w:pPr>
    </w:p>
    <w:p w14:paraId="1D807822" w14:textId="77777777" w:rsidR="00973A53" w:rsidRPr="00973A53" w:rsidRDefault="00973A53" w:rsidP="00973A53">
      <w:pPr>
        <w:pStyle w:val="Tabletexttitle"/>
        <w:rPr>
          <w:szCs w:val="18"/>
        </w:rPr>
      </w:pPr>
      <w:bookmarkStart w:id="407" w:name="_Toc10645589"/>
      <w:bookmarkStart w:id="408" w:name="_Toc31380833"/>
      <w:bookmarkStart w:id="409" w:name="_Toc143592039"/>
      <w:r w:rsidRPr="00973A53">
        <w:rPr>
          <w:szCs w:val="18"/>
        </w:rPr>
        <w:t>PROGRAM DE CONTROL AL CALITATII LUCRARILOR DE SANTIER</w:t>
      </w:r>
      <w:bookmarkEnd w:id="407"/>
      <w:bookmarkEnd w:id="408"/>
      <w:bookmarkEnd w:id="409"/>
    </w:p>
    <w:p w14:paraId="648D6EB1" w14:textId="25AAB55E" w:rsidR="00973A53" w:rsidRPr="00973A53" w:rsidRDefault="00973A53" w:rsidP="00973A53">
      <w:pPr>
        <w:pStyle w:val="Tabletexttitle"/>
        <w:rPr>
          <w:szCs w:val="18"/>
        </w:rPr>
      </w:pPr>
      <w:r w:rsidRPr="00973A53">
        <w:rPr>
          <w:szCs w:val="18"/>
        </w:rPr>
        <w:t xml:space="preserve">PENTRU INSTALATII ELECTRICE </w:t>
      </w:r>
    </w:p>
    <w:p w14:paraId="20DC5AF0" w14:textId="77777777" w:rsidR="00973A53" w:rsidRDefault="00973A53" w:rsidP="00502228">
      <w:pPr>
        <w:overflowPunct w:val="0"/>
        <w:autoSpaceDE w:val="0"/>
        <w:autoSpaceDN w:val="0"/>
        <w:adjustRightInd w:val="0"/>
        <w:spacing w:before="60" w:after="60" w:line="360" w:lineRule="auto"/>
        <w:textAlignment w:val="baseline"/>
        <w:rPr>
          <w:rFonts w:ascii="Arial" w:hAnsi="Arial" w:cs="Arial"/>
          <w:sz w:val="20"/>
          <w:szCs w:val="20"/>
          <w:lang w:val="ro-RO" w:eastAsia="de-D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34"/>
        <w:gridCol w:w="5539"/>
        <w:gridCol w:w="2377"/>
        <w:gridCol w:w="5612"/>
      </w:tblGrid>
      <w:tr w:rsidR="00502228" w:rsidRPr="00502228" w14:paraId="619BC216" w14:textId="77777777" w:rsidTr="00502228">
        <w:trPr>
          <w:trHeight w:val="1580"/>
        </w:trPr>
        <w:tc>
          <w:tcPr>
            <w:tcW w:w="355" w:type="pct"/>
            <w:tcBorders>
              <w:top w:val="single" w:sz="4" w:space="0" w:color="auto"/>
              <w:left w:val="single" w:sz="4" w:space="0" w:color="auto"/>
              <w:bottom w:val="single" w:sz="4" w:space="0" w:color="auto"/>
            </w:tcBorders>
            <w:vAlign w:val="center"/>
          </w:tcPr>
          <w:p w14:paraId="342902FD" w14:textId="7AC8F886" w:rsidR="00502228" w:rsidRPr="00502228" w:rsidRDefault="00502228" w:rsidP="00502228">
            <w:pPr>
              <w:tabs>
                <w:tab w:val="left" w:pos="851"/>
              </w:tabs>
              <w:spacing w:before="120" w:after="0"/>
              <w:jc w:val="center"/>
              <w:rPr>
                <w:rFonts w:ascii="Arial" w:hAnsi="Arial" w:cs="Arial"/>
                <w:b/>
                <w:sz w:val="20"/>
                <w:szCs w:val="20"/>
                <w:lang w:val="fr-FR" w:eastAsia="en-GB"/>
              </w:rPr>
            </w:pPr>
            <w:r w:rsidRPr="00502228">
              <w:rPr>
                <w:rFonts w:ascii="Arial" w:hAnsi="Arial" w:cs="Arial"/>
                <w:b/>
                <w:sz w:val="20"/>
                <w:szCs w:val="20"/>
                <w:lang w:val="fr-FR" w:eastAsia="en-GB"/>
              </w:rPr>
              <w:t>r. crt.</w:t>
            </w:r>
          </w:p>
        </w:tc>
        <w:tc>
          <w:tcPr>
            <w:tcW w:w="1902" w:type="pct"/>
            <w:tcBorders>
              <w:top w:val="single" w:sz="4" w:space="0" w:color="auto"/>
              <w:bottom w:val="single" w:sz="4" w:space="0" w:color="auto"/>
            </w:tcBorders>
            <w:vAlign w:val="center"/>
          </w:tcPr>
          <w:p w14:paraId="246480C0" w14:textId="77777777" w:rsidR="00502228" w:rsidRPr="00502228" w:rsidRDefault="00502228" w:rsidP="00502228">
            <w:pPr>
              <w:tabs>
                <w:tab w:val="left" w:pos="851"/>
              </w:tabs>
              <w:spacing w:before="120" w:after="0"/>
              <w:ind w:left="851"/>
              <w:jc w:val="both"/>
              <w:rPr>
                <w:rFonts w:ascii="Arial" w:hAnsi="Arial" w:cs="Arial"/>
                <w:b/>
                <w:sz w:val="20"/>
                <w:szCs w:val="20"/>
                <w:lang w:val="en-GB" w:eastAsia="en-GB"/>
              </w:rPr>
            </w:pPr>
            <w:r w:rsidRPr="00502228">
              <w:rPr>
                <w:rFonts w:ascii="Arial" w:hAnsi="Arial" w:cs="Arial"/>
                <w:b/>
                <w:sz w:val="20"/>
                <w:szCs w:val="20"/>
                <w:lang w:val="fr-FR" w:eastAsia="en-GB"/>
              </w:rPr>
              <w:t>Faza de execu</w:t>
            </w:r>
            <w:r w:rsidRPr="00502228">
              <w:rPr>
                <w:rFonts w:ascii="Arial" w:hAnsi="Arial" w:cs="Arial"/>
                <w:b/>
                <w:sz w:val="20"/>
                <w:szCs w:val="20"/>
                <w:lang w:val="en-GB" w:eastAsia="en-GB"/>
              </w:rPr>
              <w:t>ţie</w:t>
            </w:r>
          </w:p>
        </w:tc>
        <w:tc>
          <w:tcPr>
            <w:tcW w:w="816" w:type="pct"/>
            <w:tcBorders>
              <w:top w:val="single" w:sz="4" w:space="0" w:color="auto"/>
              <w:bottom w:val="single" w:sz="4" w:space="0" w:color="auto"/>
            </w:tcBorders>
            <w:vAlign w:val="center"/>
          </w:tcPr>
          <w:p w14:paraId="3EABFB40" w14:textId="77777777" w:rsidR="00502228" w:rsidRPr="00502228" w:rsidRDefault="00502228" w:rsidP="00502228">
            <w:pPr>
              <w:tabs>
                <w:tab w:val="left" w:pos="851"/>
              </w:tabs>
              <w:spacing w:before="120" w:after="0"/>
              <w:jc w:val="center"/>
              <w:rPr>
                <w:rFonts w:ascii="Arial" w:hAnsi="Arial" w:cs="Arial"/>
                <w:b/>
                <w:sz w:val="20"/>
                <w:szCs w:val="20"/>
                <w:lang w:val="en-GB" w:eastAsia="en-GB"/>
              </w:rPr>
            </w:pPr>
            <w:r w:rsidRPr="00502228">
              <w:rPr>
                <w:rFonts w:ascii="Arial" w:hAnsi="Arial" w:cs="Arial"/>
                <w:b/>
                <w:sz w:val="20"/>
                <w:szCs w:val="20"/>
                <w:lang w:val="en-GB" w:eastAsia="en-GB"/>
              </w:rPr>
              <w:t>Documentul care se</w:t>
            </w:r>
          </w:p>
          <w:p w14:paraId="66D29440" w14:textId="77777777" w:rsidR="00502228" w:rsidRPr="00502228" w:rsidRDefault="00502228" w:rsidP="00502228">
            <w:pPr>
              <w:tabs>
                <w:tab w:val="left" w:pos="851"/>
              </w:tabs>
              <w:spacing w:before="120" w:after="0"/>
              <w:jc w:val="center"/>
              <w:rPr>
                <w:rFonts w:ascii="Arial" w:hAnsi="Arial" w:cs="Arial"/>
                <w:b/>
                <w:sz w:val="20"/>
                <w:szCs w:val="20"/>
                <w:lang w:val="en-GB" w:eastAsia="en-GB"/>
              </w:rPr>
            </w:pPr>
            <w:r w:rsidRPr="00502228">
              <w:rPr>
                <w:rFonts w:ascii="Arial" w:hAnsi="Arial" w:cs="Arial"/>
                <w:b/>
                <w:sz w:val="20"/>
                <w:szCs w:val="20"/>
                <w:lang w:val="en-GB" w:eastAsia="en-GB"/>
              </w:rPr>
              <w:t>întocmeşte</w:t>
            </w:r>
          </w:p>
        </w:tc>
        <w:tc>
          <w:tcPr>
            <w:tcW w:w="1927" w:type="pct"/>
            <w:tcBorders>
              <w:top w:val="single" w:sz="4" w:space="0" w:color="auto"/>
              <w:bottom w:val="single" w:sz="4" w:space="0" w:color="auto"/>
              <w:right w:val="single" w:sz="4" w:space="0" w:color="auto"/>
            </w:tcBorders>
            <w:vAlign w:val="center"/>
          </w:tcPr>
          <w:p w14:paraId="378E3876" w14:textId="77777777" w:rsidR="00502228" w:rsidRPr="00502228" w:rsidRDefault="00502228" w:rsidP="00502228">
            <w:pPr>
              <w:tabs>
                <w:tab w:val="left" w:pos="851"/>
              </w:tabs>
              <w:spacing w:before="120" w:after="0"/>
              <w:rPr>
                <w:rFonts w:ascii="Arial" w:hAnsi="Arial" w:cs="Arial"/>
                <w:b/>
                <w:sz w:val="20"/>
                <w:szCs w:val="20"/>
                <w:lang w:val="es-ES_tradnl" w:eastAsia="en-GB"/>
              </w:rPr>
            </w:pPr>
            <w:r w:rsidRPr="00502228">
              <w:rPr>
                <w:rFonts w:ascii="Arial" w:hAnsi="Arial" w:cs="Arial"/>
                <w:b/>
                <w:sz w:val="20"/>
                <w:szCs w:val="20"/>
                <w:lang w:val="es-ES_tradnl" w:eastAsia="en-GB"/>
              </w:rPr>
              <w:t>Participanţi</w:t>
            </w:r>
          </w:p>
          <w:p w14:paraId="6618DF35" w14:textId="77777777" w:rsidR="00502228" w:rsidRPr="00502228" w:rsidRDefault="00502228" w:rsidP="00502228">
            <w:pPr>
              <w:tabs>
                <w:tab w:val="left" w:pos="851"/>
              </w:tabs>
              <w:spacing w:after="0"/>
              <w:rPr>
                <w:rFonts w:ascii="Arial" w:hAnsi="Arial"/>
                <w:sz w:val="20"/>
                <w:szCs w:val="20"/>
                <w:lang w:val="es-ES_tradnl" w:eastAsia="en-GB"/>
              </w:rPr>
            </w:pPr>
            <w:r w:rsidRPr="00502228">
              <w:rPr>
                <w:rFonts w:ascii="Arial" w:hAnsi="Arial"/>
                <w:sz w:val="20"/>
                <w:szCs w:val="20"/>
                <w:lang w:val="es-ES_tradnl" w:eastAsia="en-GB"/>
              </w:rPr>
              <w:t>B=Investitor (Dirigintele Inginerului)</w:t>
            </w:r>
          </w:p>
          <w:p w14:paraId="6337D403" w14:textId="77777777" w:rsidR="00502228" w:rsidRPr="00502228" w:rsidRDefault="00502228" w:rsidP="00502228">
            <w:pPr>
              <w:tabs>
                <w:tab w:val="left" w:pos="851"/>
              </w:tabs>
              <w:spacing w:after="0"/>
              <w:rPr>
                <w:rFonts w:ascii="Arial" w:hAnsi="Arial"/>
                <w:sz w:val="20"/>
                <w:szCs w:val="20"/>
                <w:lang w:val="en-GB" w:eastAsia="en-GB"/>
              </w:rPr>
            </w:pPr>
            <w:r w:rsidRPr="00502228">
              <w:rPr>
                <w:rFonts w:ascii="Arial" w:hAnsi="Arial"/>
                <w:sz w:val="20"/>
                <w:szCs w:val="20"/>
                <w:lang w:val="en-GB" w:eastAsia="en-GB"/>
              </w:rPr>
              <w:t>C=Constructor</w:t>
            </w:r>
          </w:p>
          <w:p w14:paraId="6FCD562C" w14:textId="77777777" w:rsidR="00502228" w:rsidRPr="00502228" w:rsidRDefault="00502228" w:rsidP="00502228">
            <w:pPr>
              <w:tabs>
                <w:tab w:val="left" w:pos="851"/>
              </w:tabs>
              <w:spacing w:after="0"/>
              <w:rPr>
                <w:rFonts w:ascii="Arial" w:hAnsi="Arial"/>
                <w:sz w:val="20"/>
                <w:szCs w:val="20"/>
                <w:lang w:val="en-GB" w:eastAsia="en-GB"/>
              </w:rPr>
            </w:pPr>
            <w:r w:rsidRPr="00502228">
              <w:rPr>
                <w:rFonts w:ascii="Arial" w:hAnsi="Arial"/>
                <w:sz w:val="20"/>
                <w:szCs w:val="20"/>
                <w:lang w:val="en-GB" w:eastAsia="en-GB"/>
              </w:rPr>
              <w:t>P=Proiectant</w:t>
            </w:r>
          </w:p>
          <w:p w14:paraId="336FC315" w14:textId="77777777" w:rsidR="00502228" w:rsidRPr="00502228" w:rsidRDefault="00502228" w:rsidP="00502228">
            <w:pPr>
              <w:tabs>
                <w:tab w:val="left" w:pos="851"/>
              </w:tabs>
              <w:spacing w:after="0"/>
              <w:rPr>
                <w:rFonts w:ascii="Arial" w:hAnsi="Arial"/>
                <w:sz w:val="20"/>
                <w:szCs w:val="20"/>
                <w:lang w:val="en-GB" w:eastAsia="en-GB"/>
              </w:rPr>
            </w:pPr>
            <w:r w:rsidRPr="00502228">
              <w:rPr>
                <w:rFonts w:ascii="Arial" w:hAnsi="Arial"/>
                <w:sz w:val="20"/>
                <w:szCs w:val="20"/>
                <w:lang w:val="en-GB" w:eastAsia="en-GB"/>
              </w:rPr>
              <w:t>I=ISC</w:t>
            </w:r>
          </w:p>
        </w:tc>
      </w:tr>
      <w:tr w:rsidR="00502228" w:rsidRPr="00502228" w14:paraId="7D0A8B8B" w14:textId="77777777" w:rsidTr="00502228">
        <w:tc>
          <w:tcPr>
            <w:tcW w:w="355" w:type="pct"/>
            <w:vAlign w:val="center"/>
          </w:tcPr>
          <w:p w14:paraId="2F71AE72" w14:textId="77777777" w:rsidR="00502228" w:rsidRPr="00502228" w:rsidRDefault="00502228" w:rsidP="00502228">
            <w:pPr>
              <w:tabs>
                <w:tab w:val="left" w:pos="851"/>
              </w:tabs>
              <w:spacing w:before="120" w:after="0"/>
              <w:jc w:val="center"/>
              <w:rPr>
                <w:rFonts w:ascii="Arial" w:hAnsi="Arial" w:cs="Arial"/>
                <w:sz w:val="20"/>
                <w:szCs w:val="20"/>
                <w:lang w:val="en-GB" w:eastAsia="en-GB"/>
              </w:rPr>
            </w:pPr>
            <w:r w:rsidRPr="00502228">
              <w:rPr>
                <w:rFonts w:ascii="Arial" w:hAnsi="Arial" w:cs="Arial"/>
                <w:sz w:val="20"/>
                <w:szCs w:val="20"/>
                <w:lang w:val="en-GB" w:eastAsia="en-GB"/>
              </w:rPr>
              <w:t>1</w:t>
            </w:r>
          </w:p>
        </w:tc>
        <w:tc>
          <w:tcPr>
            <w:tcW w:w="1902" w:type="pct"/>
          </w:tcPr>
          <w:p w14:paraId="373E06D5" w14:textId="77777777" w:rsidR="00502228" w:rsidRPr="00502228" w:rsidRDefault="00502228" w:rsidP="00502228">
            <w:pPr>
              <w:tabs>
                <w:tab w:val="left" w:pos="851"/>
              </w:tabs>
              <w:spacing w:after="0"/>
              <w:jc w:val="both"/>
              <w:rPr>
                <w:rFonts w:ascii="Arial" w:hAnsi="Arial"/>
                <w:sz w:val="20"/>
                <w:szCs w:val="20"/>
                <w:lang w:val="es-ES_tradnl" w:eastAsia="en-GB"/>
              </w:rPr>
            </w:pPr>
            <w:r w:rsidRPr="00502228">
              <w:rPr>
                <w:rFonts w:ascii="Arial" w:hAnsi="Arial"/>
                <w:sz w:val="20"/>
                <w:szCs w:val="20"/>
                <w:lang w:val="es-ES_tradnl" w:eastAsia="en-GB"/>
              </w:rPr>
              <w:t>Verificarea continuităţii instalaţiei de legare la pământ , a valorii rezistentei de dispersie</w:t>
            </w:r>
          </w:p>
        </w:tc>
        <w:tc>
          <w:tcPr>
            <w:tcW w:w="816" w:type="pct"/>
            <w:vAlign w:val="center"/>
          </w:tcPr>
          <w:p w14:paraId="6198F4CA" w14:textId="77777777" w:rsidR="00502228" w:rsidRPr="00502228" w:rsidRDefault="00502228" w:rsidP="00502228">
            <w:pPr>
              <w:tabs>
                <w:tab w:val="left" w:pos="851"/>
              </w:tabs>
              <w:spacing w:before="120" w:after="0"/>
              <w:jc w:val="center"/>
              <w:rPr>
                <w:rFonts w:ascii="Arial" w:hAnsi="Arial" w:cs="Arial"/>
                <w:sz w:val="20"/>
                <w:szCs w:val="20"/>
                <w:lang w:val="fr-FR" w:eastAsia="en-GB"/>
              </w:rPr>
            </w:pPr>
            <w:r w:rsidRPr="00502228">
              <w:rPr>
                <w:rFonts w:ascii="Arial" w:hAnsi="Arial" w:cs="Arial"/>
                <w:sz w:val="20"/>
                <w:szCs w:val="20"/>
                <w:lang w:val="fr-FR" w:eastAsia="en-GB"/>
              </w:rPr>
              <w:t>Proces verbal</w:t>
            </w:r>
          </w:p>
        </w:tc>
        <w:tc>
          <w:tcPr>
            <w:tcW w:w="1927" w:type="pct"/>
            <w:vAlign w:val="center"/>
          </w:tcPr>
          <w:p w14:paraId="43F3DA4D" w14:textId="77777777" w:rsidR="00502228" w:rsidRPr="00502228" w:rsidRDefault="00502228" w:rsidP="00502228">
            <w:pPr>
              <w:tabs>
                <w:tab w:val="left" w:pos="851"/>
              </w:tabs>
              <w:spacing w:before="120" w:after="0"/>
              <w:jc w:val="center"/>
              <w:rPr>
                <w:rFonts w:ascii="Arial" w:hAnsi="Arial" w:cs="Arial"/>
                <w:sz w:val="20"/>
                <w:szCs w:val="20"/>
                <w:lang w:val="en-GB" w:eastAsia="en-GB"/>
              </w:rPr>
            </w:pPr>
            <w:r w:rsidRPr="00502228">
              <w:rPr>
                <w:rFonts w:ascii="Arial" w:hAnsi="Arial" w:cs="Arial"/>
                <w:sz w:val="20"/>
                <w:szCs w:val="20"/>
                <w:lang w:val="en-GB" w:eastAsia="en-GB"/>
              </w:rPr>
              <w:t>I+C+P</w:t>
            </w:r>
          </w:p>
        </w:tc>
      </w:tr>
      <w:tr w:rsidR="00502228" w:rsidRPr="00502228" w14:paraId="4E1FE897" w14:textId="77777777" w:rsidTr="00502228">
        <w:tc>
          <w:tcPr>
            <w:tcW w:w="355" w:type="pct"/>
            <w:vAlign w:val="center"/>
          </w:tcPr>
          <w:p w14:paraId="18984FF4" w14:textId="77777777" w:rsidR="00502228" w:rsidRPr="00502228" w:rsidRDefault="00502228" w:rsidP="00502228">
            <w:pPr>
              <w:tabs>
                <w:tab w:val="left" w:pos="851"/>
              </w:tabs>
              <w:spacing w:before="120" w:after="0"/>
              <w:jc w:val="center"/>
              <w:rPr>
                <w:rFonts w:ascii="Arial" w:hAnsi="Arial" w:cs="Arial"/>
                <w:sz w:val="20"/>
                <w:szCs w:val="20"/>
                <w:lang w:val="en-GB" w:eastAsia="en-GB"/>
              </w:rPr>
            </w:pPr>
            <w:r w:rsidRPr="00502228">
              <w:rPr>
                <w:rFonts w:ascii="Arial" w:hAnsi="Arial" w:cs="Arial"/>
                <w:sz w:val="20"/>
                <w:szCs w:val="20"/>
                <w:lang w:val="en-GB" w:eastAsia="en-GB"/>
              </w:rPr>
              <w:t>2</w:t>
            </w:r>
          </w:p>
        </w:tc>
        <w:tc>
          <w:tcPr>
            <w:tcW w:w="1902" w:type="pct"/>
          </w:tcPr>
          <w:p w14:paraId="2640123E" w14:textId="77777777" w:rsidR="00502228" w:rsidRPr="00502228" w:rsidRDefault="00502228" w:rsidP="00502228">
            <w:pPr>
              <w:tabs>
                <w:tab w:val="left" w:pos="851"/>
              </w:tabs>
              <w:spacing w:after="0"/>
              <w:jc w:val="both"/>
              <w:rPr>
                <w:rFonts w:ascii="Arial" w:hAnsi="Arial"/>
                <w:sz w:val="20"/>
                <w:szCs w:val="20"/>
                <w:lang w:val="en-GB" w:eastAsia="en-GB"/>
              </w:rPr>
            </w:pPr>
            <w:r w:rsidRPr="00502228">
              <w:rPr>
                <w:rFonts w:ascii="Arial" w:hAnsi="Arial"/>
                <w:sz w:val="20"/>
                <w:szCs w:val="20"/>
                <w:lang w:val="en-GB" w:eastAsia="en-GB"/>
              </w:rPr>
              <w:t>Verificarea executării instalaţiei electrice</w:t>
            </w:r>
          </w:p>
        </w:tc>
        <w:tc>
          <w:tcPr>
            <w:tcW w:w="816" w:type="pct"/>
            <w:vAlign w:val="center"/>
          </w:tcPr>
          <w:p w14:paraId="03089CC2" w14:textId="77777777" w:rsidR="00502228" w:rsidRPr="00502228" w:rsidRDefault="00502228" w:rsidP="00502228">
            <w:pPr>
              <w:tabs>
                <w:tab w:val="left" w:pos="851"/>
              </w:tabs>
              <w:spacing w:before="120" w:after="0"/>
              <w:jc w:val="center"/>
              <w:rPr>
                <w:rFonts w:ascii="Arial" w:hAnsi="Arial" w:cs="Arial"/>
                <w:sz w:val="20"/>
                <w:szCs w:val="20"/>
                <w:lang w:val="fr-FR" w:eastAsia="en-GB"/>
              </w:rPr>
            </w:pPr>
            <w:r w:rsidRPr="00502228">
              <w:rPr>
                <w:rFonts w:ascii="Arial" w:hAnsi="Arial" w:cs="Arial"/>
                <w:sz w:val="20"/>
                <w:szCs w:val="20"/>
                <w:lang w:val="fr-FR" w:eastAsia="en-GB"/>
              </w:rPr>
              <w:t>Proces verbal</w:t>
            </w:r>
          </w:p>
        </w:tc>
        <w:tc>
          <w:tcPr>
            <w:tcW w:w="1927" w:type="pct"/>
            <w:vAlign w:val="center"/>
          </w:tcPr>
          <w:p w14:paraId="7C7275D8" w14:textId="77777777" w:rsidR="00502228" w:rsidRPr="00502228" w:rsidRDefault="00502228" w:rsidP="00502228">
            <w:pPr>
              <w:tabs>
                <w:tab w:val="left" w:pos="851"/>
              </w:tabs>
              <w:spacing w:before="120" w:after="0"/>
              <w:jc w:val="center"/>
              <w:rPr>
                <w:rFonts w:ascii="Arial" w:hAnsi="Arial" w:cs="Arial"/>
                <w:sz w:val="20"/>
                <w:szCs w:val="20"/>
                <w:lang w:val="en-GB" w:eastAsia="en-GB"/>
              </w:rPr>
            </w:pPr>
            <w:r w:rsidRPr="00502228">
              <w:rPr>
                <w:rFonts w:ascii="Arial" w:hAnsi="Arial" w:cs="Arial"/>
                <w:sz w:val="20"/>
                <w:szCs w:val="20"/>
                <w:lang w:val="en-GB" w:eastAsia="en-GB"/>
              </w:rPr>
              <w:t>C+B</w:t>
            </w:r>
          </w:p>
        </w:tc>
      </w:tr>
      <w:tr w:rsidR="00502228" w:rsidRPr="00502228" w14:paraId="6D148EC1" w14:textId="77777777" w:rsidTr="00502228">
        <w:tc>
          <w:tcPr>
            <w:tcW w:w="355" w:type="pct"/>
            <w:vAlign w:val="center"/>
          </w:tcPr>
          <w:p w14:paraId="392AC2D8" w14:textId="77777777" w:rsidR="00502228" w:rsidRPr="00502228" w:rsidRDefault="00502228" w:rsidP="00502228">
            <w:pPr>
              <w:tabs>
                <w:tab w:val="left" w:pos="851"/>
              </w:tabs>
              <w:spacing w:before="120" w:after="0"/>
              <w:jc w:val="center"/>
              <w:rPr>
                <w:rFonts w:ascii="Arial" w:hAnsi="Arial" w:cs="Arial"/>
                <w:sz w:val="20"/>
                <w:szCs w:val="20"/>
                <w:lang w:val="en-GB" w:eastAsia="en-GB"/>
              </w:rPr>
            </w:pPr>
            <w:r w:rsidRPr="00502228">
              <w:rPr>
                <w:rFonts w:ascii="Arial" w:hAnsi="Arial" w:cs="Arial"/>
                <w:sz w:val="20"/>
                <w:szCs w:val="20"/>
                <w:lang w:val="en-GB" w:eastAsia="en-GB"/>
              </w:rPr>
              <w:t>3</w:t>
            </w:r>
          </w:p>
        </w:tc>
        <w:tc>
          <w:tcPr>
            <w:tcW w:w="1902" w:type="pct"/>
          </w:tcPr>
          <w:p w14:paraId="3881B814" w14:textId="77777777" w:rsidR="00502228" w:rsidRPr="00502228" w:rsidRDefault="00502228" w:rsidP="00502228">
            <w:pPr>
              <w:tabs>
                <w:tab w:val="left" w:pos="851"/>
              </w:tabs>
              <w:spacing w:after="0"/>
              <w:jc w:val="both"/>
              <w:rPr>
                <w:rFonts w:ascii="Arial" w:hAnsi="Arial"/>
                <w:sz w:val="20"/>
                <w:szCs w:val="20"/>
                <w:lang w:val="es-ES_tradnl" w:eastAsia="en-GB"/>
              </w:rPr>
            </w:pPr>
            <w:r w:rsidRPr="00502228">
              <w:rPr>
                <w:rFonts w:ascii="Arial" w:hAnsi="Arial"/>
                <w:sz w:val="20"/>
                <w:szCs w:val="20"/>
                <w:lang w:val="es-ES_tradnl" w:eastAsia="en-GB"/>
              </w:rPr>
              <w:t>Verificarea conexiunilor în doze, tablouri şi aparate</w:t>
            </w:r>
          </w:p>
        </w:tc>
        <w:tc>
          <w:tcPr>
            <w:tcW w:w="816" w:type="pct"/>
            <w:vAlign w:val="center"/>
          </w:tcPr>
          <w:p w14:paraId="637FA869" w14:textId="77777777" w:rsidR="00502228" w:rsidRPr="00502228" w:rsidRDefault="00502228" w:rsidP="00502228">
            <w:pPr>
              <w:tabs>
                <w:tab w:val="left" w:pos="851"/>
              </w:tabs>
              <w:spacing w:before="120" w:after="0"/>
              <w:jc w:val="center"/>
              <w:rPr>
                <w:rFonts w:ascii="Arial" w:hAnsi="Arial" w:cs="Arial"/>
                <w:sz w:val="20"/>
                <w:szCs w:val="20"/>
                <w:lang w:val="en-GB" w:eastAsia="en-GB"/>
              </w:rPr>
            </w:pPr>
            <w:r w:rsidRPr="00502228">
              <w:rPr>
                <w:rFonts w:ascii="Arial" w:hAnsi="Arial" w:cs="Arial"/>
                <w:sz w:val="20"/>
                <w:szCs w:val="20"/>
                <w:lang w:val="en-GB" w:eastAsia="en-GB"/>
              </w:rPr>
              <w:t>Proces verbal</w:t>
            </w:r>
          </w:p>
        </w:tc>
        <w:tc>
          <w:tcPr>
            <w:tcW w:w="1927" w:type="pct"/>
            <w:vAlign w:val="center"/>
          </w:tcPr>
          <w:p w14:paraId="336CB97C" w14:textId="77777777" w:rsidR="00502228" w:rsidRPr="00502228" w:rsidRDefault="00502228" w:rsidP="00502228">
            <w:pPr>
              <w:tabs>
                <w:tab w:val="left" w:pos="851"/>
              </w:tabs>
              <w:spacing w:before="120" w:after="0"/>
              <w:jc w:val="center"/>
              <w:rPr>
                <w:rFonts w:ascii="Arial" w:hAnsi="Arial" w:cs="Arial"/>
                <w:sz w:val="20"/>
                <w:szCs w:val="20"/>
                <w:lang w:val="en-GB" w:eastAsia="en-GB"/>
              </w:rPr>
            </w:pPr>
            <w:r w:rsidRPr="00502228">
              <w:rPr>
                <w:rFonts w:ascii="Arial" w:hAnsi="Arial" w:cs="Arial"/>
                <w:sz w:val="20"/>
                <w:szCs w:val="20"/>
                <w:lang w:val="en-GB" w:eastAsia="en-GB"/>
              </w:rPr>
              <w:t>C+B</w:t>
            </w:r>
          </w:p>
        </w:tc>
      </w:tr>
      <w:tr w:rsidR="00502228" w:rsidRPr="00502228" w14:paraId="487C6E48" w14:textId="77777777" w:rsidTr="00502228">
        <w:tc>
          <w:tcPr>
            <w:tcW w:w="355" w:type="pct"/>
            <w:vAlign w:val="center"/>
          </w:tcPr>
          <w:p w14:paraId="48B5719B" w14:textId="77777777" w:rsidR="00502228" w:rsidRPr="00502228" w:rsidRDefault="00502228" w:rsidP="00502228">
            <w:pPr>
              <w:tabs>
                <w:tab w:val="left" w:pos="851"/>
              </w:tabs>
              <w:spacing w:before="120" w:after="0"/>
              <w:jc w:val="center"/>
              <w:rPr>
                <w:rFonts w:ascii="Arial" w:hAnsi="Arial" w:cs="Arial"/>
                <w:sz w:val="20"/>
                <w:szCs w:val="20"/>
                <w:lang w:val="en-GB" w:eastAsia="en-GB"/>
              </w:rPr>
            </w:pPr>
            <w:r w:rsidRPr="00502228">
              <w:rPr>
                <w:rFonts w:ascii="Arial" w:hAnsi="Arial" w:cs="Arial"/>
                <w:sz w:val="20"/>
                <w:szCs w:val="20"/>
                <w:lang w:val="en-GB" w:eastAsia="en-GB"/>
              </w:rPr>
              <w:t>4</w:t>
            </w:r>
          </w:p>
        </w:tc>
        <w:tc>
          <w:tcPr>
            <w:tcW w:w="1902" w:type="pct"/>
          </w:tcPr>
          <w:p w14:paraId="73D42BEF" w14:textId="77777777" w:rsidR="00502228" w:rsidRPr="00502228" w:rsidRDefault="00502228" w:rsidP="00502228">
            <w:pPr>
              <w:tabs>
                <w:tab w:val="left" w:pos="851"/>
              </w:tabs>
              <w:spacing w:after="0"/>
              <w:jc w:val="both"/>
              <w:rPr>
                <w:rFonts w:ascii="Arial" w:hAnsi="Arial"/>
                <w:sz w:val="20"/>
                <w:szCs w:val="20"/>
                <w:lang w:val="en-GB" w:eastAsia="en-GB"/>
              </w:rPr>
            </w:pPr>
            <w:r w:rsidRPr="00502228">
              <w:rPr>
                <w:rFonts w:ascii="Arial" w:hAnsi="Arial"/>
                <w:sz w:val="20"/>
                <w:szCs w:val="20"/>
                <w:lang w:val="en-GB" w:eastAsia="en-GB"/>
              </w:rPr>
              <w:t>Verificarea finală a instalaţiei electrice înaintea punerii sub tensiune conform I7/2011, GP 052/2000, PE116/94, NSMUEE 111/2002.</w:t>
            </w:r>
          </w:p>
        </w:tc>
        <w:tc>
          <w:tcPr>
            <w:tcW w:w="816" w:type="pct"/>
            <w:vAlign w:val="center"/>
          </w:tcPr>
          <w:p w14:paraId="2DA66DDB" w14:textId="77777777" w:rsidR="00502228" w:rsidRPr="00502228" w:rsidRDefault="00502228" w:rsidP="00502228">
            <w:pPr>
              <w:tabs>
                <w:tab w:val="left" w:pos="851"/>
              </w:tabs>
              <w:spacing w:before="120" w:after="0"/>
              <w:jc w:val="center"/>
              <w:rPr>
                <w:rFonts w:ascii="Arial" w:hAnsi="Arial" w:cs="Arial"/>
                <w:sz w:val="20"/>
                <w:szCs w:val="20"/>
                <w:lang w:val="en-GB" w:eastAsia="en-GB"/>
              </w:rPr>
            </w:pPr>
            <w:r w:rsidRPr="00502228">
              <w:rPr>
                <w:rFonts w:ascii="Arial" w:hAnsi="Arial" w:cs="Arial"/>
                <w:sz w:val="20"/>
                <w:szCs w:val="20"/>
                <w:lang w:val="en-GB" w:eastAsia="en-GB"/>
              </w:rPr>
              <w:t>Proces verbal</w:t>
            </w:r>
          </w:p>
        </w:tc>
        <w:tc>
          <w:tcPr>
            <w:tcW w:w="1927" w:type="pct"/>
            <w:vAlign w:val="center"/>
          </w:tcPr>
          <w:p w14:paraId="64D1321D" w14:textId="77777777" w:rsidR="00502228" w:rsidRPr="00502228" w:rsidRDefault="00502228" w:rsidP="00502228">
            <w:pPr>
              <w:tabs>
                <w:tab w:val="left" w:pos="851"/>
              </w:tabs>
              <w:spacing w:before="120" w:after="0"/>
              <w:jc w:val="center"/>
              <w:rPr>
                <w:rFonts w:ascii="Arial" w:hAnsi="Arial" w:cs="Arial"/>
                <w:sz w:val="20"/>
                <w:szCs w:val="20"/>
                <w:lang w:val="en-GB" w:eastAsia="en-GB"/>
              </w:rPr>
            </w:pPr>
            <w:r w:rsidRPr="00502228">
              <w:rPr>
                <w:rFonts w:ascii="Arial" w:hAnsi="Arial" w:cs="Arial"/>
                <w:sz w:val="20"/>
                <w:szCs w:val="20"/>
                <w:lang w:val="en-GB" w:eastAsia="en-GB"/>
              </w:rPr>
              <w:t>I+C+P</w:t>
            </w:r>
          </w:p>
        </w:tc>
      </w:tr>
    </w:tbl>
    <w:p w14:paraId="08958B72" w14:textId="77777777" w:rsidR="00502228" w:rsidRDefault="00502228" w:rsidP="00502228">
      <w:pPr>
        <w:pStyle w:val="Corptext"/>
        <w:tabs>
          <w:tab w:val="clear" w:pos="425"/>
          <w:tab w:val="left" w:pos="284"/>
        </w:tabs>
        <w:jc w:val="center"/>
        <w:rPr>
          <w:lang w:val="ro-RO"/>
        </w:rPr>
      </w:pPr>
    </w:p>
    <w:p w14:paraId="056D9AAD" w14:textId="40D3634E" w:rsidR="00502228" w:rsidRPr="009237E8" w:rsidRDefault="00502228" w:rsidP="00502228">
      <w:pPr>
        <w:pStyle w:val="Corptext"/>
        <w:tabs>
          <w:tab w:val="clear" w:pos="425"/>
          <w:tab w:val="left" w:pos="284"/>
        </w:tabs>
        <w:jc w:val="center"/>
        <w:rPr>
          <w:lang w:val="ro-RO"/>
        </w:rPr>
      </w:pPr>
      <w:r>
        <w:rPr>
          <w:lang w:val="ro-RO"/>
        </w:rPr>
        <w:t>PROIECTANT</w:t>
      </w:r>
      <w:r w:rsidRPr="009237E8">
        <w:rPr>
          <w:lang w:val="ro-RO"/>
        </w:rPr>
        <w:t>,</w:t>
      </w:r>
      <w:r w:rsidRPr="009237E8">
        <w:rPr>
          <w:lang w:val="ro-RO"/>
        </w:rPr>
        <w:tab/>
      </w:r>
      <w:r w:rsidRPr="009237E8">
        <w:rPr>
          <w:lang w:val="ro-RO"/>
        </w:rPr>
        <w:tab/>
      </w:r>
      <w:r w:rsidRPr="009237E8">
        <w:rPr>
          <w:lang w:val="ro-RO"/>
        </w:rPr>
        <w:tab/>
      </w:r>
      <w:r>
        <w:rPr>
          <w:lang w:val="ro-RO"/>
        </w:rPr>
        <w:tab/>
      </w:r>
      <w:r>
        <w:rPr>
          <w:lang w:val="ro-RO"/>
        </w:rPr>
        <w:tab/>
      </w:r>
      <w:r>
        <w:rPr>
          <w:lang w:val="ro-RO"/>
        </w:rPr>
        <w:tab/>
      </w:r>
      <w:r>
        <w:rPr>
          <w:lang w:val="ro-RO"/>
        </w:rPr>
        <w:tab/>
      </w:r>
      <w:r>
        <w:rPr>
          <w:lang w:val="ro-RO"/>
        </w:rPr>
        <w:tab/>
        <w:t>CONSTRUCTOR</w:t>
      </w:r>
      <w:r w:rsidRPr="009237E8">
        <w:rPr>
          <w:lang w:val="ro-RO"/>
        </w:rPr>
        <w:tab/>
      </w:r>
      <w:r w:rsidRPr="009237E8">
        <w:rPr>
          <w:lang w:val="ro-RO"/>
        </w:rPr>
        <w:tab/>
      </w:r>
      <w:r w:rsidRPr="009237E8">
        <w:rPr>
          <w:lang w:val="ro-RO"/>
        </w:rPr>
        <w:tab/>
      </w:r>
      <w:r>
        <w:rPr>
          <w:lang w:val="ro-RO"/>
        </w:rPr>
        <w:tab/>
      </w:r>
      <w:r>
        <w:rPr>
          <w:lang w:val="ro-RO"/>
        </w:rPr>
        <w:tab/>
      </w:r>
      <w:r>
        <w:rPr>
          <w:lang w:val="ro-RO"/>
        </w:rPr>
        <w:tab/>
      </w:r>
      <w:r>
        <w:rPr>
          <w:lang w:val="ro-RO"/>
        </w:rPr>
        <w:tab/>
        <w:t>BENEFICIAR</w:t>
      </w:r>
      <w:r w:rsidRPr="009237E8">
        <w:rPr>
          <w:lang w:val="ro-RO"/>
        </w:rPr>
        <w:t>,</w:t>
      </w:r>
    </w:p>
    <w:p w14:paraId="59A1AC82" w14:textId="77777777" w:rsidR="00502228" w:rsidRDefault="00502228" w:rsidP="00502228">
      <w:pPr>
        <w:pStyle w:val="Corptext"/>
        <w:rPr>
          <w:b/>
          <w:lang w:val="ro-RO"/>
        </w:rPr>
      </w:pPr>
    </w:p>
    <w:p w14:paraId="58D398D7" w14:textId="2E5DA578" w:rsidR="00502228" w:rsidRPr="00404259" w:rsidRDefault="00502228" w:rsidP="00502228">
      <w:pPr>
        <w:pStyle w:val="Corptext"/>
        <w:rPr>
          <w:b/>
          <w:lang w:val="ro-RO"/>
        </w:rPr>
      </w:pPr>
      <w:r w:rsidRPr="00404259">
        <w:rPr>
          <w:b/>
          <w:lang w:val="ro-RO"/>
        </w:rPr>
        <w:t>Nota:</w:t>
      </w:r>
    </w:p>
    <w:p w14:paraId="489B6093" w14:textId="77777777" w:rsidR="00502228" w:rsidRPr="00404259" w:rsidRDefault="00502228" w:rsidP="00502228">
      <w:pPr>
        <w:pStyle w:val="Corptext"/>
        <w:rPr>
          <w:lang w:val="ro-RO"/>
        </w:rPr>
      </w:pPr>
      <w:r w:rsidRPr="00404259">
        <w:rPr>
          <w:lang w:val="ro-RO"/>
        </w:rPr>
        <w:t>Convocarea delegatiilor in vederea respectarii prezentului program si a intocmirii documentelor atestatoare (procese verbale de receptie; etc) este in sarcina Antreprenorului pentru care, prezentul program devine obligatoriu in momentul prezentarii ofertelor de executie a lucrarii.</w:t>
      </w:r>
    </w:p>
    <w:p w14:paraId="0BD4B388" w14:textId="77777777" w:rsidR="00502228" w:rsidRDefault="00502228" w:rsidP="00502228">
      <w:pPr>
        <w:pStyle w:val="Corptext"/>
        <w:rPr>
          <w:lang w:val="ro-RO"/>
        </w:rPr>
      </w:pPr>
      <w:r w:rsidRPr="00404259">
        <w:rPr>
          <w:lang w:val="ro-RO"/>
        </w:rPr>
        <w:t>Prezentele faze de control prevazute mai sus nu sunt limitative.</w:t>
      </w:r>
    </w:p>
    <w:p w14:paraId="79F830DC" w14:textId="77777777" w:rsidR="00502228" w:rsidRPr="00404259" w:rsidRDefault="00502228" w:rsidP="00502228">
      <w:pPr>
        <w:pStyle w:val="Corptext"/>
        <w:rPr>
          <w:lang w:val="ro-RO"/>
        </w:rPr>
      </w:pPr>
      <w:r>
        <w:rPr>
          <w:lang w:val="ro-RO"/>
        </w:rPr>
        <w:t>Solicitarea proiectantului pe santier in vederea participarii la faza determinanta se va realiza cu minim 5 zile inainte de data programata a fazei determinante.</w:t>
      </w:r>
    </w:p>
    <w:p w14:paraId="637EBFEA" w14:textId="699B02D8" w:rsidR="00502228" w:rsidRPr="00502228" w:rsidRDefault="00502228" w:rsidP="00502228">
      <w:pPr>
        <w:pStyle w:val="Corptext"/>
        <w:rPr>
          <w:lang w:val="ro-RO"/>
        </w:rPr>
      </w:pPr>
      <w:r w:rsidRPr="00404259">
        <w:rPr>
          <w:lang w:val="ro-RO"/>
        </w:rPr>
        <w:t>Beneficiarul si Inspectorul din cadrul Inspectoratului de Stat in Constructii mai pot adauga si alte faze pe care le considera importante pentru realizarea cerintelor de calitate.</w:t>
      </w:r>
      <w:r w:rsidRPr="006C33F7">
        <w:rPr>
          <w:lang w:val="ro-RO"/>
        </w:rPr>
        <w:tab/>
      </w:r>
    </w:p>
    <w:sectPr w:rsidR="00502228" w:rsidRPr="00502228" w:rsidSect="003218A6">
      <w:headerReference w:type="default" r:id="rId19"/>
      <w:footerReference w:type="default" r:id="rId20"/>
      <w:pgSz w:w="16840" w:h="11907" w:orient="landscape" w:code="9"/>
      <w:pgMar w:top="1135" w:right="1134" w:bottom="1134" w:left="1134" w:header="288" w:footer="28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6DE0BB0" w14:textId="77777777" w:rsidR="00C46685" w:rsidRDefault="00C46685">
      <w:r>
        <w:separator/>
      </w:r>
    </w:p>
  </w:endnote>
  <w:endnote w:type="continuationSeparator" w:id="0">
    <w:p w14:paraId="153E7A79" w14:textId="77777777" w:rsidR="00C46685" w:rsidRDefault="00C466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EE"/>
    <w:family w:val="swiss"/>
    <w:pitch w:val="variable"/>
    <w:sig w:usb0="E0002EFF" w:usb1="C000785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old">
    <w:panose1 w:val="020B0704020202020204"/>
    <w:charset w:val="00"/>
    <w:family w:val="roman"/>
    <w:notTrueType/>
    <w:pitch w:val="default"/>
  </w:font>
  <w:font w:name="Times New Roman Bold">
    <w:panose1 w:val="02020803070505020304"/>
    <w:charset w:val="00"/>
    <w:family w:val="roman"/>
    <w:notTrueType/>
    <w:pitch w:val="default"/>
  </w:font>
  <w:font w:name="Tahoma">
    <w:panose1 w:val="020B0604030504040204"/>
    <w:charset w:val="EE"/>
    <w:family w:val="swiss"/>
    <w:pitch w:val="variable"/>
    <w:sig w:usb0="E1002EFF" w:usb1="C000605B" w:usb2="00000029" w:usb3="00000000" w:csb0="000101FF" w:csb1="00000000"/>
  </w:font>
  <w:font w:name="ɔimes New Roman">
    <w:altName w:val="Times New Roman"/>
    <w:charset w:val="00"/>
    <w:family w:val="roman"/>
    <w:pitch w:val="variable"/>
    <w:sig w:usb0="00003A87" w:usb1="00000000" w:usb2="00000000" w:usb3="00000000" w:csb0="000000FF" w:csb1="00000000"/>
  </w:font>
  <w:font w:name="Calibri">
    <w:panose1 w:val="020F0502020204030204"/>
    <w:charset w:val="EE"/>
    <w:family w:val="swiss"/>
    <w:pitch w:val="variable"/>
    <w:sig w:usb0="E4002EFF" w:usb1="C2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Times New (W1)">
    <w:altName w:val="Times New Roman"/>
    <w:panose1 w:val="00000000000000000000"/>
    <w:charset w:val="00"/>
    <w:family w:val="roman"/>
    <w:notTrueType/>
    <w:pitch w:val="variable"/>
    <w:sig w:usb0="00000003" w:usb1="00000000" w:usb2="00000000" w:usb3="00000000" w:csb0="00000001"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Optima">
    <w:charset w:val="00"/>
    <w:family w:val="swiss"/>
    <w:pitch w:val="variable"/>
    <w:sig w:usb0="00000003" w:usb1="00000000" w:usb2="00000000" w:usb3="00000000" w:csb0="00000001" w:csb1="00000000"/>
  </w:font>
  <w:font w:name="Verdana">
    <w:panose1 w:val="020B0604030504040204"/>
    <w:charset w:val="EE"/>
    <w:family w:val="swiss"/>
    <w:pitch w:val="variable"/>
    <w:sig w:usb0="A00006FF" w:usb1="4000205B" w:usb2="00000010" w:usb3="00000000" w:csb0="0000019F" w:csb1="00000000"/>
  </w:font>
  <w:font w:name="Times">
    <w:panose1 w:val="02020603050405020304"/>
    <w:charset w:val="EE"/>
    <w:family w:val="roman"/>
    <w:pitch w:val="variable"/>
    <w:sig w:usb0="E0002EFF" w:usb1="C000785B" w:usb2="00000009" w:usb3="00000000" w:csb0="000001FF" w:csb1="00000000"/>
  </w:font>
  <w:font w:name="Univers (WN)">
    <w:altName w:val="Arial"/>
    <w:panose1 w:val="00000000000000000000"/>
    <w:charset w:val="00"/>
    <w:family w:val="swiss"/>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Arial Narrow">
    <w:panose1 w:val="020B0606020202030204"/>
    <w:charset w:val="EE"/>
    <w:family w:val="swiss"/>
    <w:pitch w:val="variable"/>
    <w:sig w:usb0="00000287" w:usb1="00000800" w:usb2="00000000" w:usb3="00000000" w:csb0="0000009F" w:csb1="00000000"/>
  </w:font>
  <w:font w:name="Palatino Linotype">
    <w:panose1 w:val="02040502050505030304"/>
    <w:charset w:val="EE"/>
    <w:family w:val="roman"/>
    <w:pitch w:val="variable"/>
    <w:sig w:usb0="E0000287" w:usb1="40000013" w:usb2="00000000" w:usb3="00000000" w:csb0="0000019F" w:csb1="00000000"/>
  </w:font>
  <w:font w:name="Times-Roman-R">
    <w:altName w:val="Arial Narrow"/>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3042D8" w14:textId="65D35453" w:rsidR="00902B5E" w:rsidRPr="00636E55" w:rsidRDefault="00902B5E" w:rsidP="006A4DFE">
    <w:pPr>
      <w:pStyle w:val="Subsol"/>
      <w:tabs>
        <w:tab w:val="clear" w:pos="8640"/>
        <w:tab w:val="right" w:pos="9000"/>
      </w:tabs>
      <w:rPr>
        <w:lang w:val="es-ES"/>
      </w:rPr>
    </w:pPr>
    <w:r>
      <w:rPr>
        <w:noProof/>
      </w:rPr>
      <w:drawing>
        <wp:inline distT="0" distB="0" distL="0" distR="0" wp14:anchorId="6D09A49B" wp14:editId="25FCC107">
          <wp:extent cx="1085215" cy="2984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85215" cy="298450"/>
                  </a:xfrm>
                  <a:prstGeom prst="rect">
                    <a:avLst/>
                  </a:prstGeom>
                  <a:noFill/>
                </pic:spPr>
              </pic:pic>
            </a:graphicData>
          </a:graphic>
        </wp:inline>
      </w:drawing>
    </w:r>
    <w:r>
      <w:rPr>
        <w:noProof/>
      </w:rPr>
      <w:tab/>
    </w:r>
    <w:r>
      <w:rPr>
        <w:noProof/>
        <w:sz w:val="16"/>
        <w:szCs w:val="16"/>
      </w:rPr>
      <w:t>C2-S1-CSP</w:t>
    </w:r>
    <w:r w:rsidRPr="004818C4">
      <w:rPr>
        <w:noProof/>
        <w:sz w:val="16"/>
        <w:szCs w:val="16"/>
      </w:rPr>
      <w:t>-</w:t>
    </w:r>
    <w:r w:rsidRPr="009D1424">
      <w:rPr>
        <w:rFonts w:cs="Arial"/>
        <w:sz w:val="16"/>
        <w:szCs w:val="16"/>
      </w:rPr>
      <w:fldChar w:fldCharType="begin"/>
    </w:r>
    <w:r w:rsidRPr="009D1424">
      <w:rPr>
        <w:rFonts w:cs="Arial"/>
        <w:sz w:val="16"/>
        <w:szCs w:val="16"/>
      </w:rPr>
      <w:instrText xml:space="preserve"> PAGE  \* Arabic  \* MERGEFORMAT </w:instrText>
    </w:r>
    <w:r w:rsidRPr="009D1424">
      <w:rPr>
        <w:rFonts w:cs="Arial"/>
        <w:sz w:val="16"/>
        <w:szCs w:val="16"/>
      </w:rPr>
      <w:fldChar w:fldCharType="separate"/>
    </w:r>
    <w:r>
      <w:rPr>
        <w:rFonts w:cs="Arial"/>
        <w:noProof/>
        <w:sz w:val="16"/>
        <w:szCs w:val="16"/>
      </w:rPr>
      <w:t>8</w:t>
    </w:r>
    <w:r w:rsidRPr="009D1424">
      <w:rPr>
        <w:rFonts w:cs="Arial"/>
        <w:sz w:val="16"/>
        <w:szCs w:val="16"/>
      </w:rPr>
      <w:fldChar w:fldCharType="end"/>
    </w:r>
    <w:r>
      <w:rPr>
        <w:rFonts w:cs="Arial"/>
        <w:sz w:val="16"/>
        <w:szCs w:val="16"/>
      </w:rPr>
      <w:tab/>
    </w:r>
    <w:r>
      <w:rPr>
        <w:rFonts w:cs="Arial"/>
        <w:noProof/>
        <w:sz w:val="16"/>
      </w:rPr>
      <w:drawing>
        <wp:inline distT="0" distB="0" distL="0" distR="0" wp14:anchorId="6C85E09D" wp14:editId="6706D447">
          <wp:extent cx="802005" cy="310515"/>
          <wp:effectExtent l="19050" t="0" r="0" b="0"/>
          <wp:docPr id="19" name="Picture 19" descr="NOUA SIGLA - EPTI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OUA SIGLA - EPTISA"/>
                  <pic:cNvPicPr>
                    <a:picLocks noChangeAspect="1" noChangeArrowheads="1"/>
                  </pic:cNvPicPr>
                </pic:nvPicPr>
                <pic:blipFill>
                  <a:blip r:embed="rId2"/>
                  <a:srcRect/>
                  <a:stretch>
                    <a:fillRect/>
                  </a:stretch>
                </pic:blipFill>
                <pic:spPr bwMode="auto">
                  <a:xfrm>
                    <a:off x="0" y="0"/>
                    <a:ext cx="802005" cy="310515"/>
                  </a:xfrm>
                  <a:prstGeom prst="rect">
                    <a:avLst/>
                  </a:prstGeom>
                  <a:noFill/>
                  <a:ln w="9525">
                    <a:noFill/>
                    <a:miter lim="800000"/>
                    <a:headEnd/>
                    <a:tailEnd/>
                  </a:ln>
                </pic:spPr>
              </pic:pic>
            </a:graphicData>
          </a:graphic>
        </wp:inline>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39C55D" w14:textId="7CD16E79" w:rsidR="00902B5E" w:rsidRPr="00C936B0" w:rsidRDefault="00902B5E" w:rsidP="00B63FAF">
    <w:pPr>
      <w:pStyle w:val="Subsol"/>
      <w:tabs>
        <w:tab w:val="clear" w:pos="4320"/>
        <w:tab w:val="clear" w:pos="8640"/>
        <w:tab w:val="left" w:pos="0"/>
        <w:tab w:val="center" w:pos="900"/>
        <w:tab w:val="left" w:pos="990"/>
        <w:tab w:val="center" w:pos="4678"/>
        <w:tab w:val="right" w:pos="9000"/>
      </w:tabs>
      <w:rPr>
        <w:lang w:val="es-ES"/>
      </w:rPr>
    </w:pPr>
    <w:r w:rsidRPr="004C1659">
      <w:rPr>
        <w:noProof/>
      </w:rPr>
      <w:drawing>
        <wp:anchor distT="0" distB="0" distL="114300" distR="114300" simplePos="0" relativeHeight="251678720" behindDoc="0" locked="0" layoutInCell="1" allowOverlap="1" wp14:anchorId="6E7880B3" wp14:editId="3BC8DD77">
          <wp:simplePos x="0" y="0"/>
          <wp:positionH relativeFrom="column">
            <wp:posOffset>5067300</wp:posOffset>
          </wp:positionH>
          <wp:positionV relativeFrom="paragraph">
            <wp:posOffset>171450</wp:posOffset>
          </wp:positionV>
          <wp:extent cx="852805" cy="349250"/>
          <wp:effectExtent l="0" t="0" r="4445"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ptisa.jpg"/>
                  <pic:cNvPicPr/>
                </pic:nvPicPr>
                <pic:blipFill>
                  <a:blip r:embed="rId1">
                    <a:extLst>
                      <a:ext uri="{28A0092B-C50C-407E-A947-70E740481C1C}">
                        <a14:useLocalDpi xmlns:a14="http://schemas.microsoft.com/office/drawing/2010/main" val="0"/>
                      </a:ext>
                    </a:extLst>
                  </a:blip>
                  <a:stretch>
                    <a:fillRect/>
                  </a:stretch>
                </pic:blipFill>
                <pic:spPr>
                  <a:xfrm>
                    <a:off x="0" y="0"/>
                    <a:ext cx="852805" cy="349250"/>
                  </a:xfrm>
                  <a:prstGeom prst="rect">
                    <a:avLst/>
                  </a:prstGeom>
                </pic:spPr>
              </pic:pic>
            </a:graphicData>
          </a:graphic>
        </wp:anchor>
      </w:drawing>
    </w:r>
    <w:r w:rsidRPr="004C1659">
      <w:rPr>
        <w:noProof/>
      </w:rPr>
      <w:drawing>
        <wp:anchor distT="0" distB="0" distL="114300" distR="114300" simplePos="0" relativeHeight="251676672" behindDoc="0" locked="0" layoutInCell="1" allowOverlap="1" wp14:anchorId="2A93D95A" wp14:editId="05062026">
          <wp:simplePos x="0" y="0"/>
          <wp:positionH relativeFrom="column">
            <wp:posOffset>8268335</wp:posOffset>
          </wp:positionH>
          <wp:positionV relativeFrom="paragraph">
            <wp:posOffset>198755</wp:posOffset>
          </wp:positionV>
          <wp:extent cx="852805" cy="349250"/>
          <wp:effectExtent l="0" t="0" r="4445"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ptisa.jpg"/>
                  <pic:cNvPicPr/>
                </pic:nvPicPr>
                <pic:blipFill>
                  <a:blip r:embed="rId1">
                    <a:extLst>
                      <a:ext uri="{28A0092B-C50C-407E-A947-70E740481C1C}">
                        <a14:useLocalDpi xmlns:a14="http://schemas.microsoft.com/office/drawing/2010/main" val="0"/>
                      </a:ext>
                    </a:extLst>
                  </a:blip>
                  <a:stretch>
                    <a:fillRect/>
                  </a:stretch>
                </pic:blipFill>
                <pic:spPr>
                  <a:xfrm>
                    <a:off x="0" y="0"/>
                    <a:ext cx="852805" cy="349250"/>
                  </a:xfrm>
                  <a:prstGeom prst="rect">
                    <a:avLst/>
                  </a:prstGeom>
                </pic:spPr>
              </pic:pic>
            </a:graphicData>
          </a:graphic>
        </wp:anchor>
      </w:drawing>
    </w:r>
    <w:r>
      <w:rPr>
        <w:noProof/>
      </w:rPr>
      <w:drawing>
        <wp:inline distT="0" distB="0" distL="0" distR="0" wp14:anchorId="570C0C19" wp14:editId="04390110">
          <wp:extent cx="1085215" cy="2984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85215" cy="298450"/>
                  </a:xfrm>
                  <a:prstGeom prst="rect">
                    <a:avLst/>
                  </a:prstGeom>
                  <a:noFill/>
                </pic:spPr>
              </pic:pic>
            </a:graphicData>
          </a:graphic>
        </wp:inline>
      </w:drawing>
    </w:r>
    <w:r>
      <w:rPr>
        <w:noProof/>
        <w:sz w:val="16"/>
        <w:szCs w:val="16"/>
      </w:rPr>
      <w:tab/>
      <w:t>C2-S1-CSP</w:t>
    </w:r>
    <w:r w:rsidRPr="004818C4">
      <w:rPr>
        <w:noProof/>
        <w:sz w:val="16"/>
        <w:szCs w:val="16"/>
      </w:rPr>
      <w:t>-</w:t>
    </w:r>
    <w:r w:rsidRPr="009D1424">
      <w:rPr>
        <w:rFonts w:cs="Arial"/>
        <w:sz w:val="16"/>
        <w:szCs w:val="16"/>
      </w:rPr>
      <w:fldChar w:fldCharType="begin"/>
    </w:r>
    <w:r w:rsidRPr="009D1424">
      <w:rPr>
        <w:rFonts w:cs="Arial"/>
        <w:sz w:val="16"/>
        <w:szCs w:val="16"/>
      </w:rPr>
      <w:instrText xml:space="preserve"> PAGE  \* Arabic  \* MERGEFORMAT </w:instrText>
    </w:r>
    <w:r w:rsidRPr="009D1424">
      <w:rPr>
        <w:rFonts w:cs="Arial"/>
        <w:sz w:val="16"/>
        <w:szCs w:val="16"/>
      </w:rPr>
      <w:fldChar w:fldCharType="separate"/>
    </w:r>
    <w:r>
      <w:rPr>
        <w:rFonts w:cs="Arial"/>
        <w:noProof/>
        <w:sz w:val="16"/>
        <w:szCs w:val="16"/>
      </w:rPr>
      <w:t>34</w:t>
    </w:r>
    <w:r w:rsidRPr="009D1424">
      <w:rPr>
        <w:rFonts w:cs="Arial"/>
        <w:sz w:val="16"/>
        <w:szCs w:val="16"/>
      </w:rPr>
      <w:fldChar w:fldCharType="end"/>
    </w:r>
    <w:r>
      <w:rPr>
        <w:rFonts w:cs="Arial"/>
        <w:sz w:val="16"/>
        <w:szCs w:val="16"/>
      </w:rP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82DD76" w14:textId="63E6B676" w:rsidR="00902B5E" w:rsidRPr="00C936B0" w:rsidRDefault="00902B5E" w:rsidP="00B63FAF">
    <w:pPr>
      <w:pStyle w:val="Subsol"/>
      <w:tabs>
        <w:tab w:val="clear" w:pos="4320"/>
        <w:tab w:val="clear" w:pos="8640"/>
        <w:tab w:val="left" w:pos="0"/>
        <w:tab w:val="center" w:pos="900"/>
        <w:tab w:val="left" w:pos="990"/>
        <w:tab w:val="center" w:pos="7655"/>
        <w:tab w:val="right" w:pos="9000"/>
      </w:tabs>
      <w:rPr>
        <w:lang w:val="es-ES"/>
      </w:rPr>
    </w:pPr>
    <w:r w:rsidRPr="004C1659">
      <w:rPr>
        <w:noProof/>
      </w:rPr>
      <w:drawing>
        <wp:anchor distT="0" distB="0" distL="114300" distR="114300" simplePos="0" relativeHeight="251680768" behindDoc="0" locked="0" layoutInCell="1" allowOverlap="1" wp14:anchorId="5EA4FFFD" wp14:editId="61074DCC">
          <wp:simplePos x="0" y="0"/>
          <wp:positionH relativeFrom="column">
            <wp:posOffset>8268335</wp:posOffset>
          </wp:positionH>
          <wp:positionV relativeFrom="paragraph">
            <wp:posOffset>198755</wp:posOffset>
          </wp:positionV>
          <wp:extent cx="852805" cy="349250"/>
          <wp:effectExtent l="0" t="0" r="4445" b="0"/>
          <wp:wrapNone/>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ptisa.jpg"/>
                  <pic:cNvPicPr/>
                </pic:nvPicPr>
                <pic:blipFill>
                  <a:blip r:embed="rId1">
                    <a:extLst>
                      <a:ext uri="{28A0092B-C50C-407E-A947-70E740481C1C}">
                        <a14:useLocalDpi xmlns:a14="http://schemas.microsoft.com/office/drawing/2010/main" val="0"/>
                      </a:ext>
                    </a:extLst>
                  </a:blip>
                  <a:stretch>
                    <a:fillRect/>
                  </a:stretch>
                </pic:blipFill>
                <pic:spPr>
                  <a:xfrm>
                    <a:off x="0" y="0"/>
                    <a:ext cx="852805" cy="349250"/>
                  </a:xfrm>
                  <a:prstGeom prst="rect">
                    <a:avLst/>
                  </a:prstGeom>
                </pic:spPr>
              </pic:pic>
            </a:graphicData>
          </a:graphic>
        </wp:anchor>
      </w:drawing>
    </w:r>
    <w:r>
      <w:rPr>
        <w:noProof/>
      </w:rPr>
      <w:drawing>
        <wp:inline distT="0" distB="0" distL="0" distR="0" wp14:anchorId="6A8D4527" wp14:editId="48A2E7DF">
          <wp:extent cx="1085215" cy="29845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85215" cy="298450"/>
                  </a:xfrm>
                  <a:prstGeom prst="rect">
                    <a:avLst/>
                  </a:prstGeom>
                  <a:noFill/>
                </pic:spPr>
              </pic:pic>
            </a:graphicData>
          </a:graphic>
        </wp:inline>
      </w:drawing>
    </w:r>
    <w:r>
      <w:rPr>
        <w:noProof/>
        <w:sz w:val="16"/>
        <w:szCs w:val="16"/>
      </w:rPr>
      <w:tab/>
      <w:t>C2-S1-CSP</w:t>
    </w:r>
    <w:r w:rsidRPr="004818C4">
      <w:rPr>
        <w:noProof/>
        <w:sz w:val="16"/>
        <w:szCs w:val="16"/>
      </w:rPr>
      <w:t>-</w:t>
    </w:r>
    <w:r w:rsidRPr="009D1424">
      <w:rPr>
        <w:rFonts w:cs="Arial"/>
        <w:sz w:val="16"/>
        <w:szCs w:val="16"/>
      </w:rPr>
      <w:fldChar w:fldCharType="begin"/>
    </w:r>
    <w:r w:rsidRPr="009D1424">
      <w:rPr>
        <w:rFonts w:cs="Arial"/>
        <w:sz w:val="16"/>
        <w:szCs w:val="16"/>
      </w:rPr>
      <w:instrText xml:space="preserve"> PAGE  \* Arabic  \* MERGEFORMAT </w:instrText>
    </w:r>
    <w:r w:rsidRPr="009D1424">
      <w:rPr>
        <w:rFonts w:cs="Arial"/>
        <w:sz w:val="16"/>
        <w:szCs w:val="16"/>
      </w:rPr>
      <w:fldChar w:fldCharType="separate"/>
    </w:r>
    <w:r>
      <w:rPr>
        <w:rFonts w:cs="Arial"/>
        <w:noProof/>
        <w:sz w:val="16"/>
        <w:szCs w:val="16"/>
      </w:rPr>
      <w:t>35</w:t>
    </w:r>
    <w:r w:rsidRPr="009D1424">
      <w:rPr>
        <w:rFonts w:cs="Arial"/>
        <w:sz w:val="16"/>
        <w:szCs w:val="16"/>
      </w:rPr>
      <w:fldChar w:fldCharType="end"/>
    </w:r>
    <w:r>
      <w:rPr>
        <w:rFonts w:cs="Arial"/>
        <w:sz w:val="16"/>
        <w:szCs w:val="16"/>
      </w:rPr>
      <w:tab/>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75F262" w14:textId="04E03B8F" w:rsidR="00902B5E" w:rsidRPr="003B79A0" w:rsidRDefault="00902B5E" w:rsidP="003B79A0">
    <w:pPr>
      <w:pStyle w:val="Subsol"/>
    </w:pPr>
    <w:r w:rsidRPr="004C1659">
      <w:rPr>
        <w:noProof/>
      </w:rPr>
      <w:drawing>
        <wp:anchor distT="0" distB="0" distL="114300" distR="114300" simplePos="0" relativeHeight="251674624" behindDoc="0" locked="0" layoutInCell="1" allowOverlap="1" wp14:anchorId="026410D9" wp14:editId="0422C0F9">
          <wp:simplePos x="0" y="0"/>
          <wp:positionH relativeFrom="column">
            <wp:posOffset>4933950</wp:posOffset>
          </wp:positionH>
          <wp:positionV relativeFrom="paragraph">
            <wp:posOffset>171450</wp:posOffset>
          </wp:positionV>
          <wp:extent cx="852805" cy="349250"/>
          <wp:effectExtent l="0" t="0" r="4445" b="0"/>
          <wp:wrapNone/>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ptisa.jpg"/>
                  <pic:cNvPicPr/>
                </pic:nvPicPr>
                <pic:blipFill>
                  <a:blip r:embed="rId1">
                    <a:extLst>
                      <a:ext uri="{28A0092B-C50C-407E-A947-70E740481C1C}">
                        <a14:useLocalDpi xmlns:a14="http://schemas.microsoft.com/office/drawing/2010/main" val="0"/>
                      </a:ext>
                    </a:extLst>
                  </a:blip>
                  <a:stretch>
                    <a:fillRect/>
                  </a:stretch>
                </pic:blipFill>
                <pic:spPr>
                  <a:xfrm>
                    <a:off x="0" y="0"/>
                    <a:ext cx="852805" cy="349250"/>
                  </a:xfrm>
                  <a:prstGeom prst="rect">
                    <a:avLst/>
                  </a:prstGeom>
                </pic:spPr>
              </pic:pic>
            </a:graphicData>
          </a:graphic>
        </wp:anchor>
      </w:drawing>
    </w:r>
    <w:r>
      <w:rPr>
        <w:noProof/>
      </w:rPr>
      <w:drawing>
        <wp:inline distT="0" distB="0" distL="0" distR="0" wp14:anchorId="192C0EC0" wp14:editId="4A3EA8DA">
          <wp:extent cx="1085215" cy="29845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85215" cy="298450"/>
                  </a:xfrm>
                  <a:prstGeom prst="rect">
                    <a:avLst/>
                  </a:prstGeom>
                  <a:noFill/>
                </pic:spPr>
              </pic:pic>
            </a:graphicData>
          </a:graphic>
        </wp:inline>
      </w:drawing>
    </w:r>
    <w:r>
      <w:rPr>
        <w:noProof/>
        <w:sz w:val="16"/>
        <w:szCs w:val="16"/>
      </w:rPr>
      <w:tab/>
      <w:t>C2-S1-CSP</w:t>
    </w:r>
    <w:r w:rsidRPr="004818C4">
      <w:rPr>
        <w:noProof/>
        <w:sz w:val="16"/>
        <w:szCs w:val="16"/>
      </w:rPr>
      <w:t>-</w:t>
    </w:r>
    <w:r w:rsidRPr="009D1424">
      <w:rPr>
        <w:rFonts w:cs="Arial"/>
        <w:sz w:val="16"/>
        <w:szCs w:val="16"/>
      </w:rPr>
      <w:fldChar w:fldCharType="begin"/>
    </w:r>
    <w:r w:rsidRPr="009D1424">
      <w:rPr>
        <w:rFonts w:cs="Arial"/>
        <w:sz w:val="16"/>
        <w:szCs w:val="16"/>
      </w:rPr>
      <w:instrText xml:space="preserve"> PAGE  \* Arabic  \* MERGEFORMAT </w:instrText>
    </w:r>
    <w:r w:rsidRPr="009D1424">
      <w:rPr>
        <w:rFonts w:cs="Arial"/>
        <w:sz w:val="16"/>
        <w:szCs w:val="16"/>
      </w:rPr>
      <w:fldChar w:fldCharType="separate"/>
    </w:r>
    <w:r>
      <w:rPr>
        <w:rFonts w:cs="Arial"/>
        <w:noProof/>
        <w:sz w:val="16"/>
        <w:szCs w:val="16"/>
      </w:rPr>
      <w:t>36</w:t>
    </w:r>
    <w:r w:rsidRPr="009D1424">
      <w:rPr>
        <w:rFonts w:cs="Arial"/>
        <w:sz w:val="16"/>
        <w:szCs w:val="16"/>
      </w:rPr>
      <w:fldChar w:fldCharType="end"/>
    </w:r>
    <w:r>
      <w:rPr>
        <w:rFonts w:cs="Arial"/>
        <w:sz w:val="16"/>
        <w:szCs w:val="16"/>
      </w:rPr>
      <w:tab/>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EA6710" w14:textId="1BF94459" w:rsidR="00902B5E" w:rsidRPr="002D4E32" w:rsidRDefault="00902B5E" w:rsidP="00C9277F">
    <w:pPr>
      <w:pStyle w:val="Subsol"/>
      <w:tabs>
        <w:tab w:val="clear" w:pos="4320"/>
        <w:tab w:val="clear" w:pos="8640"/>
        <w:tab w:val="center" w:pos="7371"/>
        <w:tab w:val="left" w:pos="13325"/>
      </w:tabs>
      <w:rPr>
        <w:lang w:val="es-ES"/>
      </w:rPr>
    </w:pPr>
    <w:r>
      <w:rPr>
        <w:noProof/>
      </w:rPr>
      <w:drawing>
        <wp:inline distT="0" distB="0" distL="0" distR="0" wp14:anchorId="215EABFD" wp14:editId="47F8BEDC">
          <wp:extent cx="1103630" cy="3048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03630" cy="304800"/>
                  </a:xfrm>
                  <a:prstGeom prst="rect">
                    <a:avLst/>
                  </a:prstGeom>
                  <a:noFill/>
                </pic:spPr>
              </pic:pic>
            </a:graphicData>
          </a:graphic>
        </wp:inline>
      </w:drawing>
    </w:r>
    <w:r>
      <w:rPr>
        <w:noProof/>
      </w:rPr>
      <w:tab/>
    </w:r>
    <w:r>
      <w:rPr>
        <w:noProof/>
        <w:szCs w:val="16"/>
      </w:rPr>
      <w:t>C2-S2-CSP</w:t>
    </w:r>
    <w:r w:rsidRPr="004818C4">
      <w:rPr>
        <w:noProof/>
        <w:szCs w:val="16"/>
      </w:rPr>
      <w:t>-</w:t>
    </w:r>
    <w:r w:rsidRPr="009D1424">
      <w:rPr>
        <w:szCs w:val="16"/>
      </w:rPr>
      <w:fldChar w:fldCharType="begin"/>
    </w:r>
    <w:r w:rsidRPr="009D1424">
      <w:rPr>
        <w:szCs w:val="16"/>
      </w:rPr>
      <w:instrText xml:space="preserve"> PAGE  \* Arabic  \* MERGEFORMAT </w:instrText>
    </w:r>
    <w:r w:rsidRPr="009D1424">
      <w:rPr>
        <w:szCs w:val="16"/>
      </w:rPr>
      <w:fldChar w:fldCharType="separate"/>
    </w:r>
    <w:r>
      <w:rPr>
        <w:noProof/>
        <w:szCs w:val="16"/>
      </w:rPr>
      <w:t>81</w:t>
    </w:r>
    <w:r w:rsidRPr="009D1424">
      <w:rPr>
        <w:szCs w:val="16"/>
      </w:rPr>
      <w:fldChar w:fldCharType="end"/>
    </w:r>
    <w:r>
      <w:rPr>
        <w:szCs w:val="16"/>
      </w:rPr>
      <w:tab/>
    </w:r>
    <w:r>
      <w:rPr>
        <w:noProof/>
      </w:rPr>
      <w:drawing>
        <wp:inline distT="0" distB="0" distL="0" distR="0" wp14:anchorId="2CBECF5F" wp14:editId="2F2633FF">
          <wp:extent cx="800100" cy="304800"/>
          <wp:effectExtent l="19050" t="0" r="0" b="0"/>
          <wp:docPr id="7" name="Picture 7" descr="NOUA SIGLA - EPTI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OUA SIGLA - EPTISA"/>
                  <pic:cNvPicPr>
                    <a:picLocks noChangeAspect="1" noChangeArrowheads="1"/>
                  </pic:cNvPicPr>
                </pic:nvPicPr>
                <pic:blipFill>
                  <a:blip r:embed="rId2"/>
                  <a:srcRect/>
                  <a:stretch>
                    <a:fillRect/>
                  </a:stretch>
                </pic:blipFill>
                <pic:spPr bwMode="auto">
                  <a:xfrm>
                    <a:off x="0" y="0"/>
                    <a:ext cx="800100" cy="304800"/>
                  </a:xfrm>
                  <a:prstGeom prst="rect">
                    <a:avLst/>
                  </a:prstGeom>
                  <a:noFill/>
                  <a:ln w="9525">
                    <a:noFill/>
                    <a:miter lim="800000"/>
                    <a:headEnd/>
                    <a:tailEnd/>
                  </a:ln>
                </pic:spPr>
              </pic:pic>
            </a:graphicData>
          </a:graphic>
        </wp:inline>
      </w:drawing>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853EC4" w14:textId="5AE293AD" w:rsidR="00902B5E" w:rsidRPr="00B817D6" w:rsidRDefault="00902B5E" w:rsidP="001E42AD">
    <w:pPr>
      <w:pStyle w:val="Subsol"/>
      <w:tabs>
        <w:tab w:val="clear" w:pos="4320"/>
        <w:tab w:val="clear" w:pos="8640"/>
        <w:tab w:val="left" w:pos="0"/>
        <w:tab w:val="left" w:pos="993"/>
        <w:tab w:val="left" w:pos="7088"/>
      </w:tabs>
      <w:rPr>
        <w:lang w:val="es-ES"/>
      </w:rPr>
    </w:pPr>
    <w:r w:rsidRPr="004C1659">
      <w:rPr>
        <w:noProof/>
      </w:rPr>
      <w:drawing>
        <wp:anchor distT="0" distB="0" distL="114300" distR="114300" simplePos="0" relativeHeight="251724800" behindDoc="0" locked="0" layoutInCell="1" allowOverlap="1" wp14:anchorId="65C5CC27" wp14:editId="7035E42F">
          <wp:simplePos x="0" y="0"/>
          <wp:positionH relativeFrom="column">
            <wp:posOffset>8268335</wp:posOffset>
          </wp:positionH>
          <wp:positionV relativeFrom="paragraph">
            <wp:posOffset>198755</wp:posOffset>
          </wp:positionV>
          <wp:extent cx="852805" cy="349250"/>
          <wp:effectExtent l="0" t="0" r="4445" b="0"/>
          <wp:wrapNone/>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ptisa.jpg"/>
                  <pic:cNvPicPr/>
                </pic:nvPicPr>
                <pic:blipFill>
                  <a:blip r:embed="rId1">
                    <a:extLst>
                      <a:ext uri="{28A0092B-C50C-407E-A947-70E740481C1C}">
                        <a14:useLocalDpi xmlns:a14="http://schemas.microsoft.com/office/drawing/2010/main" val="0"/>
                      </a:ext>
                    </a:extLst>
                  </a:blip>
                  <a:stretch>
                    <a:fillRect/>
                  </a:stretch>
                </pic:blipFill>
                <pic:spPr>
                  <a:xfrm>
                    <a:off x="0" y="0"/>
                    <a:ext cx="852805" cy="349250"/>
                  </a:xfrm>
                  <a:prstGeom prst="rect">
                    <a:avLst/>
                  </a:prstGeom>
                </pic:spPr>
              </pic:pic>
            </a:graphicData>
          </a:graphic>
        </wp:anchor>
      </w:drawing>
    </w:r>
    <w:r>
      <w:rPr>
        <w:noProof/>
      </w:rPr>
      <w:drawing>
        <wp:inline distT="0" distB="0" distL="0" distR="0" wp14:anchorId="5E7FCE1E" wp14:editId="6813363A">
          <wp:extent cx="1085215" cy="29845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85215" cy="298450"/>
                  </a:xfrm>
                  <a:prstGeom prst="rect">
                    <a:avLst/>
                  </a:prstGeom>
                  <a:noFill/>
                </pic:spPr>
              </pic:pic>
            </a:graphicData>
          </a:graphic>
        </wp:inline>
      </w:drawing>
    </w:r>
    <w:r>
      <w:rPr>
        <w:noProof/>
        <w:sz w:val="16"/>
        <w:szCs w:val="16"/>
      </w:rPr>
      <w:tab/>
      <w:t>C2-S1-CSP</w:t>
    </w:r>
    <w:r w:rsidRPr="004818C4">
      <w:rPr>
        <w:noProof/>
        <w:sz w:val="16"/>
        <w:szCs w:val="16"/>
      </w:rPr>
      <w:t>-</w:t>
    </w:r>
    <w:r w:rsidRPr="009D1424">
      <w:rPr>
        <w:rFonts w:cs="Arial"/>
        <w:sz w:val="16"/>
        <w:szCs w:val="16"/>
      </w:rPr>
      <w:fldChar w:fldCharType="begin"/>
    </w:r>
    <w:r w:rsidRPr="009D1424">
      <w:rPr>
        <w:rFonts w:cs="Arial"/>
        <w:sz w:val="16"/>
        <w:szCs w:val="16"/>
      </w:rPr>
      <w:instrText xml:space="preserve"> PAGE  \* Arabic  \* MERGEFORMAT </w:instrText>
    </w:r>
    <w:r w:rsidRPr="009D1424">
      <w:rPr>
        <w:rFonts w:cs="Arial"/>
        <w:sz w:val="16"/>
        <w:szCs w:val="16"/>
      </w:rPr>
      <w:fldChar w:fldCharType="separate"/>
    </w:r>
    <w:r>
      <w:rPr>
        <w:rFonts w:cs="Arial"/>
        <w:noProof/>
        <w:sz w:val="16"/>
        <w:szCs w:val="16"/>
      </w:rPr>
      <w:t>86</w:t>
    </w:r>
    <w:r w:rsidRPr="009D1424">
      <w:rPr>
        <w:rFonts w:cs="Arial"/>
        <w:sz w:val="16"/>
        <w:szCs w:val="16"/>
      </w:rPr>
      <w:fldChar w:fldCharType="end"/>
    </w:r>
    <w:r>
      <w:rPr>
        <w:rFonts w:cs="Arial"/>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80119D5" w14:textId="77777777" w:rsidR="00C46685" w:rsidRDefault="00C46685">
      <w:r>
        <w:separator/>
      </w:r>
    </w:p>
  </w:footnote>
  <w:footnote w:type="continuationSeparator" w:id="0">
    <w:p w14:paraId="30837586" w14:textId="77777777" w:rsidR="00C46685" w:rsidRDefault="00C4668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E59954" w14:textId="477095F6" w:rsidR="00902B5E" w:rsidRPr="00D50A7F" w:rsidRDefault="00902B5E" w:rsidP="00D50A7F">
    <w:pPr>
      <w:pBdr>
        <w:bottom w:val="single" w:sz="8" w:space="1" w:color="auto"/>
      </w:pBdr>
      <w:tabs>
        <w:tab w:val="center" w:pos="5954"/>
      </w:tabs>
      <w:spacing w:after="0"/>
      <w:jc w:val="both"/>
      <w:rPr>
        <w:rFonts w:ascii="Arial" w:hAnsi="Arial" w:cs="Arial"/>
        <w:sz w:val="16"/>
        <w:szCs w:val="20"/>
        <w:lang w:val="ro-RO" w:eastAsia="en-GB"/>
      </w:rPr>
    </w:pPr>
    <w:r w:rsidRPr="00CE148A">
      <w:rPr>
        <w:rFonts w:ascii="Arial" w:hAnsi="Arial" w:cs="Arial"/>
        <w:sz w:val="16"/>
        <w:szCs w:val="20"/>
        <w:lang w:val="es-ES_tradnl" w:eastAsia="en-GB"/>
      </w:rPr>
      <w:t>Contract de lucrari: GR-CL-12</w:t>
    </w:r>
    <w:r w:rsidRPr="00D50A7F">
      <w:rPr>
        <w:rFonts w:ascii="Arial" w:hAnsi="Arial" w:cs="Arial"/>
        <w:sz w:val="16"/>
        <w:szCs w:val="20"/>
        <w:lang w:val="ro-RO" w:eastAsia="en-GB"/>
      </w:rPr>
      <w:tab/>
    </w:r>
    <w:r w:rsidRPr="00D50A7F">
      <w:rPr>
        <w:rFonts w:ascii="Arial" w:hAnsi="Arial" w:cs="Arial"/>
        <w:sz w:val="16"/>
        <w:szCs w:val="20"/>
        <w:lang w:val="ro-RO" w:eastAsia="en-GB"/>
      </w:rPr>
      <w:tab/>
      <w:t>DOCUMENTATIE DE ATRIBUIRE</w:t>
    </w:r>
  </w:p>
  <w:p w14:paraId="04382D38" w14:textId="4D648A01" w:rsidR="00902B5E" w:rsidRPr="00D50A7F" w:rsidRDefault="00902B5E" w:rsidP="00D50A7F">
    <w:pPr>
      <w:pBdr>
        <w:bottom w:val="single" w:sz="8" w:space="1" w:color="auto"/>
      </w:pBdr>
      <w:tabs>
        <w:tab w:val="center" w:pos="4536"/>
        <w:tab w:val="right" w:pos="8931"/>
      </w:tabs>
      <w:spacing w:after="0"/>
      <w:jc w:val="both"/>
      <w:rPr>
        <w:rFonts w:ascii="Arial" w:hAnsi="Arial" w:cs="Arial"/>
        <w:sz w:val="16"/>
        <w:szCs w:val="20"/>
        <w:lang w:val="ro-RO" w:eastAsia="en-GB"/>
      </w:rPr>
    </w:pPr>
    <w:r w:rsidRPr="00CE148A">
      <w:rPr>
        <w:rFonts w:ascii="Arial" w:hAnsi="Arial" w:cs="Arial"/>
        <w:sz w:val="16"/>
        <w:szCs w:val="20"/>
        <w:lang w:val="es-ES_tradnl" w:eastAsia="en-GB"/>
      </w:rPr>
      <w:t>Constructia gospodariei de apa Crevedia Mica</w:t>
    </w:r>
    <w:r w:rsidRPr="00CE148A">
      <w:rPr>
        <w:rFonts w:ascii="Arial" w:hAnsi="Arial" w:cs="Arial"/>
        <w:sz w:val="16"/>
        <w:szCs w:val="20"/>
        <w:lang w:val="es-ES_tradnl" w:eastAsia="en-GB"/>
      </w:rPr>
      <w:tab/>
    </w:r>
    <w:r w:rsidRPr="00CE148A">
      <w:rPr>
        <w:rFonts w:ascii="Arial" w:hAnsi="Arial" w:cs="Arial"/>
        <w:sz w:val="16"/>
        <w:szCs w:val="20"/>
        <w:lang w:val="es-ES_tradnl" w:eastAsia="en-GB"/>
      </w:rPr>
      <w:tab/>
      <w:t>Capitolul 2 – Sectiunea 1</w:t>
    </w:r>
  </w:p>
  <w:p w14:paraId="7A2B8100" w14:textId="5DE29000" w:rsidR="00902B5E" w:rsidRPr="00D50A7F" w:rsidRDefault="00902B5E" w:rsidP="00D50A7F">
    <w:pPr>
      <w:pBdr>
        <w:bottom w:val="single" w:sz="8" w:space="1" w:color="auto"/>
      </w:pBdr>
      <w:tabs>
        <w:tab w:val="center" w:pos="4536"/>
        <w:tab w:val="right" w:pos="8931"/>
      </w:tabs>
      <w:spacing w:after="0"/>
      <w:rPr>
        <w:rFonts w:ascii="Arial" w:hAnsi="Arial" w:cs="Arial"/>
        <w:sz w:val="16"/>
        <w:szCs w:val="20"/>
        <w:lang w:val="en-GB" w:eastAsia="en-GB"/>
      </w:rPr>
    </w:pPr>
    <w:r w:rsidRPr="00CE148A">
      <w:rPr>
        <w:rFonts w:ascii="Arial" w:hAnsi="Arial" w:cs="Arial"/>
        <w:sz w:val="16"/>
        <w:szCs w:val="20"/>
        <w:lang w:val="es-ES_tradnl" w:eastAsia="en-GB"/>
      </w:rPr>
      <w:tab/>
    </w:r>
    <w:r w:rsidRPr="00CE148A">
      <w:rPr>
        <w:rFonts w:ascii="Arial" w:hAnsi="Arial" w:cs="Arial"/>
        <w:sz w:val="16"/>
        <w:szCs w:val="20"/>
        <w:lang w:val="es-ES_tradnl" w:eastAsia="en-GB"/>
      </w:rPr>
      <w:tab/>
    </w:r>
    <w:r w:rsidRPr="00D50A7F">
      <w:rPr>
        <w:rFonts w:ascii="Arial" w:hAnsi="Arial" w:cs="Arial"/>
        <w:sz w:val="16"/>
        <w:szCs w:val="20"/>
        <w:lang w:val="en-GB" w:eastAsia="en-GB"/>
      </w:rPr>
      <w:t>Cadru General - C</w:t>
    </w:r>
    <w:r>
      <w:rPr>
        <w:rFonts w:ascii="Arial" w:hAnsi="Arial" w:cs="Arial"/>
        <w:sz w:val="16"/>
        <w:szCs w:val="20"/>
        <w:lang w:val="en-GB" w:eastAsia="en-GB"/>
      </w:rPr>
      <w:t>SP</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EB4F5D" w14:textId="77777777" w:rsidR="00902B5E" w:rsidRPr="00D50A7F" w:rsidRDefault="00902B5E" w:rsidP="00DC5354">
    <w:pPr>
      <w:pBdr>
        <w:bottom w:val="single" w:sz="8" w:space="1" w:color="auto"/>
      </w:pBdr>
      <w:tabs>
        <w:tab w:val="center" w:pos="5954"/>
      </w:tabs>
      <w:spacing w:after="0"/>
      <w:jc w:val="both"/>
      <w:rPr>
        <w:rFonts w:ascii="Arial" w:hAnsi="Arial" w:cs="Arial"/>
        <w:sz w:val="16"/>
        <w:szCs w:val="20"/>
        <w:lang w:val="ro-RO" w:eastAsia="en-GB"/>
      </w:rPr>
    </w:pPr>
    <w:r w:rsidRPr="00CE148A">
      <w:rPr>
        <w:rFonts w:ascii="Arial" w:hAnsi="Arial" w:cs="Arial"/>
        <w:sz w:val="16"/>
        <w:szCs w:val="20"/>
        <w:lang w:val="es-ES_tradnl" w:eastAsia="en-GB"/>
      </w:rPr>
      <w:t>Contract de lucrari: GR-CL-12</w:t>
    </w:r>
    <w:r w:rsidRPr="00D50A7F">
      <w:rPr>
        <w:rFonts w:ascii="Arial" w:hAnsi="Arial" w:cs="Arial"/>
        <w:sz w:val="16"/>
        <w:szCs w:val="20"/>
        <w:lang w:val="ro-RO" w:eastAsia="en-GB"/>
      </w:rPr>
      <w:tab/>
    </w:r>
    <w:r w:rsidRPr="00D50A7F">
      <w:rPr>
        <w:rFonts w:ascii="Arial" w:hAnsi="Arial" w:cs="Arial"/>
        <w:sz w:val="16"/>
        <w:szCs w:val="20"/>
        <w:lang w:val="ro-RO" w:eastAsia="en-GB"/>
      </w:rPr>
      <w:tab/>
      <w:t>DOCUMENTATIE DE ATRIBUIRE</w:t>
    </w:r>
  </w:p>
  <w:p w14:paraId="1E507595" w14:textId="77777777" w:rsidR="00902B5E" w:rsidRPr="00D50A7F" w:rsidRDefault="00902B5E" w:rsidP="00DC5354">
    <w:pPr>
      <w:pBdr>
        <w:bottom w:val="single" w:sz="8" w:space="1" w:color="auto"/>
      </w:pBdr>
      <w:tabs>
        <w:tab w:val="center" w:pos="4536"/>
        <w:tab w:val="right" w:pos="8931"/>
      </w:tabs>
      <w:spacing w:after="0"/>
      <w:jc w:val="both"/>
      <w:rPr>
        <w:rFonts w:ascii="Arial" w:hAnsi="Arial" w:cs="Arial"/>
        <w:sz w:val="16"/>
        <w:szCs w:val="20"/>
        <w:lang w:val="ro-RO" w:eastAsia="en-GB"/>
      </w:rPr>
    </w:pPr>
    <w:r w:rsidRPr="00CE148A">
      <w:rPr>
        <w:rFonts w:ascii="Arial" w:hAnsi="Arial" w:cs="Arial"/>
        <w:sz w:val="16"/>
        <w:szCs w:val="20"/>
        <w:lang w:val="es-ES_tradnl" w:eastAsia="en-GB"/>
      </w:rPr>
      <w:t>Constructia gospodariei de apa Crevedia Mica</w:t>
    </w:r>
    <w:r w:rsidRPr="00CE148A">
      <w:rPr>
        <w:rFonts w:ascii="Arial" w:hAnsi="Arial" w:cs="Arial"/>
        <w:sz w:val="16"/>
        <w:szCs w:val="20"/>
        <w:lang w:val="es-ES_tradnl" w:eastAsia="en-GB"/>
      </w:rPr>
      <w:tab/>
    </w:r>
    <w:r w:rsidRPr="00CE148A">
      <w:rPr>
        <w:rFonts w:ascii="Arial" w:hAnsi="Arial" w:cs="Arial"/>
        <w:sz w:val="16"/>
        <w:szCs w:val="20"/>
        <w:lang w:val="es-ES_tradnl" w:eastAsia="en-GB"/>
      </w:rPr>
      <w:tab/>
      <w:t>Capitolul 2 – Sectiunea 1</w:t>
    </w:r>
  </w:p>
  <w:p w14:paraId="0FBBA3F5" w14:textId="77777777" w:rsidR="00902B5E" w:rsidRPr="00D50A7F" w:rsidRDefault="00902B5E" w:rsidP="00DC5354">
    <w:pPr>
      <w:pBdr>
        <w:bottom w:val="single" w:sz="8" w:space="1" w:color="auto"/>
      </w:pBdr>
      <w:tabs>
        <w:tab w:val="center" w:pos="4536"/>
        <w:tab w:val="right" w:pos="8931"/>
      </w:tabs>
      <w:spacing w:after="0"/>
      <w:rPr>
        <w:rFonts w:ascii="Arial" w:hAnsi="Arial" w:cs="Arial"/>
        <w:sz w:val="16"/>
        <w:szCs w:val="20"/>
        <w:lang w:val="en-GB" w:eastAsia="en-GB"/>
      </w:rPr>
    </w:pPr>
    <w:r w:rsidRPr="00CE148A">
      <w:rPr>
        <w:rFonts w:ascii="Arial" w:hAnsi="Arial" w:cs="Arial"/>
        <w:sz w:val="16"/>
        <w:szCs w:val="20"/>
        <w:lang w:val="es-ES_tradnl" w:eastAsia="en-GB"/>
      </w:rPr>
      <w:tab/>
    </w:r>
    <w:r w:rsidRPr="00CE148A">
      <w:rPr>
        <w:rFonts w:ascii="Arial" w:hAnsi="Arial" w:cs="Arial"/>
        <w:sz w:val="16"/>
        <w:szCs w:val="20"/>
        <w:lang w:val="es-ES_tradnl" w:eastAsia="en-GB"/>
      </w:rPr>
      <w:tab/>
    </w:r>
    <w:r w:rsidRPr="00D50A7F">
      <w:rPr>
        <w:rFonts w:ascii="Arial" w:hAnsi="Arial" w:cs="Arial"/>
        <w:sz w:val="16"/>
        <w:szCs w:val="20"/>
        <w:lang w:val="en-GB" w:eastAsia="en-GB"/>
      </w:rPr>
      <w:t>Cadru General - C</w:t>
    </w:r>
    <w:r>
      <w:rPr>
        <w:rFonts w:ascii="Arial" w:hAnsi="Arial" w:cs="Arial"/>
        <w:sz w:val="16"/>
        <w:szCs w:val="20"/>
        <w:lang w:val="en-GB" w:eastAsia="en-GB"/>
      </w:rPr>
      <w:t>SP</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E6249B" w14:textId="416F9754" w:rsidR="00902B5E" w:rsidRPr="00D50A7F" w:rsidRDefault="00902B5E" w:rsidP="000C6F66">
    <w:pPr>
      <w:pBdr>
        <w:bottom w:val="single" w:sz="8" w:space="1" w:color="auto"/>
      </w:pBdr>
      <w:tabs>
        <w:tab w:val="left" w:pos="11907"/>
      </w:tabs>
      <w:spacing w:after="0"/>
      <w:jc w:val="both"/>
      <w:rPr>
        <w:rFonts w:ascii="Arial" w:hAnsi="Arial" w:cs="Arial"/>
        <w:sz w:val="16"/>
        <w:szCs w:val="20"/>
        <w:lang w:val="ro-RO" w:eastAsia="en-GB"/>
      </w:rPr>
    </w:pPr>
    <w:r w:rsidRPr="00CE148A">
      <w:rPr>
        <w:rFonts w:ascii="Arial" w:hAnsi="Arial" w:cs="Arial"/>
        <w:sz w:val="16"/>
        <w:szCs w:val="20"/>
        <w:lang w:val="es-ES_tradnl" w:eastAsia="en-GB"/>
      </w:rPr>
      <w:t>Contract de lucrari: GR-CL-12</w:t>
    </w:r>
    <w:r w:rsidRPr="00D50A7F">
      <w:rPr>
        <w:rFonts w:ascii="Arial" w:hAnsi="Arial" w:cs="Arial"/>
        <w:sz w:val="16"/>
        <w:szCs w:val="20"/>
        <w:lang w:val="ro-RO" w:eastAsia="en-GB"/>
      </w:rPr>
      <w:tab/>
    </w:r>
    <w:r>
      <w:rPr>
        <w:rFonts w:ascii="Arial" w:hAnsi="Arial" w:cs="Arial"/>
        <w:sz w:val="16"/>
        <w:szCs w:val="20"/>
        <w:lang w:val="ro-RO" w:eastAsia="en-GB"/>
      </w:rPr>
      <w:t xml:space="preserve"> </w:t>
    </w:r>
    <w:r w:rsidRPr="00D50A7F">
      <w:rPr>
        <w:rFonts w:ascii="Arial" w:hAnsi="Arial" w:cs="Arial"/>
        <w:sz w:val="16"/>
        <w:szCs w:val="20"/>
        <w:lang w:val="ro-RO" w:eastAsia="en-GB"/>
      </w:rPr>
      <w:t>DOCUMENTATIE DE ATRIBUIRE</w:t>
    </w:r>
  </w:p>
  <w:p w14:paraId="30173C9B" w14:textId="77777777" w:rsidR="00902B5E" w:rsidRPr="00D50A7F" w:rsidRDefault="00902B5E" w:rsidP="000C6F66">
    <w:pPr>
      <w:pBdr>
        <w:bottom w:val="single" w:sz="8" w:space="1" w:color="auto"/>
      </w:pBdr>
      <w:tabs>
        <w:tab w:val="left" w:pos="12616"/>
      </w:tabs>
      <w:spacing w:after="0"/>
      <w:jc w:val="both"/>
      <w:rPr>
        <w:rFonts w:ascii="Arial" w:hAnsi="Arial" w:cs="Arial"/>
        <w:sz w:val="16"/>
        <w:szCs w:val="20"/>
        <w:lang w:val="ro-RO" w:eastAsia="en-GB"/>
      </w:rPr>
    </w:pPr>
    <w:r w:rsidRPr="00CE148A">
      <w:rPr>
        <w:rFonts w:ascii="Arial" w:hAnsi="Arial" w:cs="Arial"/>
        <w:sz w:val="16"/>
        <w:szCs w:val="20"/>
        <w:lang w:val="es-ES_tradnl" w:eastAsia="en-GB"/>
      </w:rPr>
      <w:t>Constructia gospodariei de apa Crevedia Mica</w:t>
    </w:r>
    <w:r w:rsidRPr="00CE148A">
      <w:rPr>
        <w:rFonts w:ascii="Arial" w:hAnsi="Arial" w:cs="Arial"/>
        <w:sz w:val="16"/>
        <w:szCs w:val="20"/>
        <w:lang w:val="es-ES_tradnl" w:eastAsia="en-GB"/>
      </w:rPr>
      <w:tab/>
    </w:r>
    <w:r w:rsidRPr="00AF5636">
      <w:rPr>
        <w:rFonts w:ascii="Arial" w:hAnsi="Arial" w:cs="Arial"/>
        <w:sz w:val="16"/>
        <w:szCs w:val="20"/>
        <w:lang w:val="ro-RO" w:eastAsia="en-GB"/>
      </w:rPr>
      <w:t>Capitolul 2 – Sectiunea 1</w:t>
    </w:r>
  </w:p>
  <w:p w14:paraId="067CC82D" w14:textId="77777777" w:rsidR="00902B5E" w:rsidRPr="00AF5636" w:rsidRDefault="00902B5E" w:rsidP="000C6F66">
    <w:pPr>
      <w:pBdr>
        <w:bottom w:val="single" w:sz="8" w:space="1" w:color="auto"/>
      </w:pBdr>
      <w:tabs>
        <w:tab w:val="left" w:pos="12900"/>
      </w:tabs>
      <w:spacing w:after="0"/>
      <w:jc w:val="both"/>
      <w:rPr>
        <w:rFonts w:ascii="Arial" w:hAnsi="Arial" w:cs="Arial"/>
        <w:sz w:val="16"/>
        <w:szCs w:val="20"/>
        <w:lang w:val="ro-RO" w:eastAsia="en-GB"/>
      </w:rPr>
    </w:pPr>
    <w:r>
      <w:rPr>
        <w:rFonts w:ascii="Arial" w:hAnsi="Arial" w:cs="Arial"/>
        <w:sz w:val="16"/>
        <w:szCs w:val="20"/>
        <w:lang w:val="ro-RO" w:eastAsia="en-GB"/>
      </w:rPr>
      <w:tab/>
      <w:t>C</w:t>
    </w:r>
    <w:r w:rsidRPr="00AF5636">
      <w:rPr>
        <w:rFonts w:ascii="Arial" w:hAnsi="Arial" w:cs="Arial"/>
        <w:sz w:val="16"/>
        <w:szCs w:val="20"/>
        <w:lang w:val="ro-RO" w:eastAsia="en-GB"/>
      </w:rPr>
      <w:t>adru General - CSP</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3E47C3" w14:textId="77777777" w:rsidR="00902B5E" w:rsidRPr="00D50A7F" w:rsidRDefault="00902B5E" w:rsidP="00DC5354">
    <w:pPr>
      <w:pBdr>
        <w:bottom w:val="single" w:sz="8" w:space="1" w:color="auto"/>
      </w:pBdr>
      <w:tabs>
        <w:tab w:val="center" w:pos="5954"/>
      </w:tabs>
      <w:spacing w:after="0"/>
      <w:jc w:val="both"/>
      <w:rPr>
        <w:rFonts w:ascii="Arial" w:hAnsi="Arial" w:cs="Arial"/>
        <w:sz w:val="16"/>
        <w:szCs w:val="20"/>
        <w:lang w:val="ro-RO" w:eastAsia="en-GB"/>
      </w:rPr>
    </w:pPr>
    <w:r w:rsidRPr="00CE148A">
      <w:rPr>
        <w:rFonts w:ascii="Arial" w:hAnsi="Arial" w:cs="Arial"/>
        <w:sz w:val="16"/>
        <w:szCs w:val="20"/>
        <w:lang w:val="es-ES_tradnl" w:eastAsia="en-GB"/>
      </w:rPr>
      <w:t>Contract de lucrari: GR-CL-12</w:t>
    </w:r>
    <w:r w:rsidRPr="00D50A7F">
      <w:rPr>
        <w:rFonts w:ascii="Arial" w:hAnsi="Arial" w:cs="Arial"/>
        <w:sz w:val="16"/>
        <w:szCs w:val="20"/>
        <w:lang w:val="ro-RO" w:eastAsia="en-GB"/>
      </w:rPr>
      <w:tab/>
    </w:r>
    <w:r w:rsidRPr="00D50A7F">
      <w:rPr>
        <w:rFonts w:ascii="Arial" w:hAnsi="Arial" w:cs="Arial"/>
        <w:sz w:val="16"/>
        <w:szCs w:val="20"/>
        <w:lang w:val="ro-RO" w:eastAsia="en-GB"/>
      </w:rPr>
      <w:tab/>
      <w:t>DOCUMENTATIE DE ATRIBUIRE</w:t>
    </w:r>
  </w:p>
  <w:p w14:paraId="2953C40E" w14:textId="77777777" w:rsidR="00902B5E" w:rsidRPr="00D50A7F" w:rsidRDefault="00902B5E" w:rsidP="00DC5354">
    <w:pPr>
      <w:pBdr>
        <w:bottom w:val="single" w:sz="8" w:space="1" w:color="auto"/>
      </w:pBdr>
      <w:tabs>
        <w:tab w:val="center" w:pos="4536"/>
        <w:tab w:val="right" w:pos="8931"/>
      </w:tabs>
      <w:spacing w:after="0"/>
      <w:jc w:val="both"/>
      <w:rPr>
        <w:rFonts w:ascii="Arial" w:hAnsi="Arial" w:cs="Arial"/>
        <w:sz w:val="16"/>
        <w:szCs w:val="20"/>
        <w:lang w:val="ro-RO" w:eastAsia="en-GB"/>
      </w:rPr>
    </w:pPr>
    <w:r w:rsidRPr="00CE148A">
      <w:rPr>
        <w:rFonts w:ascii="Arial" w:hAnsi="Arial" w:cs="Arial"/>
        <w:sz w:val="16"/>
        <w:szCs w:val="20"/>
        <w:lang w:val="es-ES_tradnl" w:eastAsia="en-GB"/>
      </w:rPr>
      <w:t>Constructia gospodariei de apa Crevedia Mica</w:t>
    </w:r>
    <w:r w:rsidRPr="00CE148A">
      <w:rPr>
        <w:rFonts w:ascii="Arial" w:hAnsi="Arial" w:cs="Arial"/>
        <w:sz w:val="16"/>
        <w:szCs w:val="20"/>
        <w:lang w:val="es-ES_tradnl" w:eastAsia="en-GB"/>
      </w:rPr>
      <w:tab/>
    </w:r>
    <w:r w:rsidRPr="00CE148A">
      <w:rPr>
        <w:rFonts w:ascii="Arial" w:hAnsi="Arial" w:cs="Arial"/>
        <w:sz w:val="16"/>
        <w:szCs w:val="20"/>
        <w:lang w:val="es-ES_tradnl" w:eastAsia="en-GB"/>
      </w:rPr>
      <w:tab/>
      <w:t>Capitolul 2 – Sectiunea 1</w:t>
    </w:r>
  </w:p>
  <w:p w14:paraId="0D951A1E" w14:textId="77777777" w:rsidR="00902B5E" w:rsidRPr="00D50A7F" w:rsidRDefault="00902B5E" w:rsidP="00DC5354">
    <w:pPr>
      <w:pBdr>
        <w:bottom w:val="single" w:sz="8" w:space="1" w:color="auto"/>
      </w:pBdr>
      <w:tabs>
        <w:tab w:val="center" w:pos="4536"/>
        <w:tab w:val="right" w:pos="8931"/>
      </w:tabs>
      <w:spacing w:after="0"/>
      <w:rPr>
        <w:rFonts w:ascii="Arial" w:hAnsi="Arial" w:cs="Arial"/>
        <w:sz w:val="16"/>
        <w:szCs w:val="20"/>
        <w:lang w:val="en-GB" w:eastAsia="en-GB"/>
      </w:rPr>
    </w:pPr>
    <w:r w:rsidRPr="00CE148A">
      <w:rPr>
        <w:rFonts w:ascii="Arial" w:hAnsi="Arial" w:cs="Arial"/>
        <w:sz w:val="16"/>
        <w:szCs w:val="20"/>
        <w:lang w:val="es-ES_tradnl" w:eastAsia="en-GB"/>
      </w:rPr>
      <w:tab/>
    </w:r>
    <w:r w:rsidRPr="00CE148A">
      <w:rPr>
        <w:rFonts w:ascii="Arial" w:hAnsi="Arial" w:cs="Arial"/>
        <w:sz w:val="16"/>
        <w:szCs w:val="20"/>
        <w:lang w:val="es-ES_tradnl" w:eastAsia="en-GB"/>
      </w:rPr>
      <w:tab/>
    </w:r>
    <w:r w:rsidRPr="00D50A7F">
      <w:rPr>
        <w:rFonts w:ascii="Arial" w:hAnsi="Arial" w:cs="Arial"/>
        <w:sz w:val="16"/>
        <w:szCs w:val="20"/>
        <w:lang w:val="en-GB" w:eastAsia="en-GB"/>
      </w:rPr>
      <w:t>Cadru General - C</w:t>
    </w:r>
    <w:r>
      <w:rPr>
        <w:rFonts w:ascii="Arial" w:hAnsi="Arial" w:cs="Arial"/>
        <w:sz w:val="16"/>
        <w:szCs w:val="20"/>
        <w:lang w:val="en-GB" w:eastAsia="en-GB"/>
      </w:rPr>
      <w:t>SP</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A890F3" w14:textId="5EADE900" w:rsidR="00902B5E" w:rsidRPr="00D50A7F" w:rsidRDefault="00902B5E" w:rsidP="00C9277F">
    <w:pPr>
      <w:pBdr>
        <w:bottom w:val="single" w:sz="8" w:space="1" w:color="auto"/>
      </w:pBdr>
      <w:tabs>
        <w:tab w:val="left" w:pos="12333"/>
      </w:tabs>
      <w:spacing w:after="0"/>
      <w:jc w:val="both"/>
      <w:rPr>
        <w:rFonts w:ascii="Arial" w:hAnsi="Arial" w:cs="Arial"/>
        <w:sz w:val="16"/>
        <w:szCs w:val="20"/>
        <w:lang w:val="ro-RO" w:eastAsia="en-GB"/>
      </w:rPr>
    </w:pPr>
    <w:r w:rsidRPr="00CE148A">
      <w:rPr>
        <w:rFonts w:ascii="Arial" w:hAnsi="Arial" w:cs="Arial"/>
        <w:sz w:val="16"/>
        <w:szCs w:val="20"/>
        <w:lang w:val="es-ES_tradnl" w:eastAsia="en-GB"/>
      </w:rPr>
      <w:t>Contract de lucrari: GR-CL-12</w:t>
    </w:r>
    <w:r w:rsidRPr="00D50A7F">
      <w:rPr>
        <w:rFonts w:ascii="Arial" w:hAnsi="Arial" w:cs="Arial"/>
        <w:sz w:val="16"/>
        <w:szCs w:val="20"/>
        <w:lang w:val="ro-RO" w:eastAsia="en-GB"/>
      </w:rPr>
      <w:tab/>
    </w:r>
    <w:r>
      <w:rPr>
        <w:rFonts w:ascii="Arial" w:hAnsi="Arial" w:cs="Arial"/>
        <w:sz w:val="16"/>
        <w:szCs w:val="20"/>
        <w:lang w:val="ro-RO" w:eastAsia="en-GB"/>
      </w:rPr>
      <w:t xml:space="preserve"> </w:t>
    </w:r>
    <w:r w:rsidRPr="00D50A7F">
      <w:rPr>
        <w:rFonts w:ascii="Arial" w:hAnsi="Arial" w:cs="Arial"/>
        <w:sz w:val="16"/>
        <w:szCs w:val="20"/>
        <w:lang w:val="ro-RO" w:eastAsia="en-GB"/>
      </w:rPr>
      <w:t>DOCUMENTATIE DE ATRIBUIRE</w:t>
    </w:r>
  </w:p>
  <w:p w14:paraId="6CCD95D6" w14:textId="4CED757D" w:rsidR="00902B5E" w:rsidRPr="00D50A7F" w:rsidRDefault="00902B5E" w:rsidP="00C9277F">
    <w:pPr>
      <w:pBdr>
        <w:bottom w:val="single" w:sz="8" w:space="1" w:color="auto"/>
      </w:pBdr>
      <w:tabs>
        <w:tab w:val="left" w:pos="13041"/>
      </w:tabs>
      <w:spacing w:after="0"/>
      <w:jc w:val="both"/>
      <w:rPr>
        <w:rFonts w:ascii="Arial" w:hAnsi="Arial" w:cs="Arial"/>
        <w:sz w:val="16"/>
        <w:szCs w:val="20"/>
        <w:lang w:val="ro-RO" w:eastAsia="en-GB"/>
      </w:rPr>
    </w:pPr>
    <w:r w:rsidRPr="00CE148A">
      <w:rPr>
        <w:rFonts w:ascii="Arial" w:hAnsi="Arial" w:cs="Arial"/>
        <w:sz w:val="16"/>
        <w:szCs w:val="20"/>
        <w:lang w:val="es-ES_tradnl" w:eastAsia="en-GB"/>
      </w:rPr>
      <w:t>Constructia gospodariei de apa Crevedia Mica</w:t>
    </w:r>
    <w:r w:rsidRPr="00CE148A">
      <w:rPr>
        <w:rFonts w:ascii="Arial" w:hAnsi="Arial" w:cs="Arial"/>
        <w:sz w:val="16"/>
        <w:szCs w:val="20"/>
        <w:lang w:val="es-ES_tradnl" w:eastAsia="en-GB"/>
      </w:rPr>
      <w:tab/>
    </w:r>
    <w:r w:rsidRPr="00AF5636">
      <w:rPr>
        <w:rFonts w:ascii="Arial" w:hAnsi="Arial" w:cs="Arial"/>
        <w:sz w:val="16"/>
        <w:szCs w:val="20"/>
        <w:lang w:val="ro-RO" w:eastAsia="en-GB"/>
      </w:rPr>
      <w:t>Capitolul 2 – Sectiunea 1</w:t>
    </w:r>
  </w:p>
  <w:p w14:paraId="25FA3199" w14:textId="523B4461" w:rsidR="00902B5E" w:rsidRPr="00AF5636" w:rsidRDefault="00902B5E" w:rsidP="00C9277F">
    <w:pPr>
      <w:pBdr>
        <w:bottom w:val="single" w:sz="8" w:space="1" w:color="auto"/>
      </w:pBdr>
      <w:tabs>
        <w:tab w:val="left" w:pos="13325"/>
      </w:tabs>
      <w:spacing w:after="0"/>
      <w:jc w:val="both"/>
      <w:rPr>
        <w:rFonts w:ascii="Arial" w:hAnsi="Arial" w:cs="Arial"/>
        <w:sz w:val="16"/>
        <w:szCs w:val="20"/>
        <w:lang w:val="ro-RO" w:eastAsia="en-GB"/>
      </w:rPr>
    </w:pPr>
    <w:r>
      <w:rPr>
        <w:rFonts w:ascii="Arial" w:hAnsi="Arial" w:cs="Arial"/>
        <w:sz w:val="16"/>
        <w:szCs w:val="20"/>
        <w:lang w:val="ro-RO" w:eastAsia="en-GB"/>
      </w:rPr>
      <w:tab/>
      <w:t>C</w:t>
    </w:r>
    <w:r w:rsidRPr="00AF5636">
      <w:rPr>
        <w:rFonts w:ascii="Arial" w:hAnsi="Arial" w:cs="Arial"/>
        <w:sz w:val="16"/>
        <w:szCs w:val="20"/>
        <w:lang w:val="ro-RO" w:eastAsia="en-GB"/>
      </w:rPr>
      <w:t>adru General - CSP</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F88A18" w14:textId="7A6F77F8" w:rsidR="00902B5E" w:rsidRPr="00D50A7F" w:rsidRDefault="00902B5E" w:rsidP="00DC5354">
    <w:pPr>
      <w:pBdr>
        <w:bottom w:val="single" w:sz="8" w:space="1" w:color="auto"/>
      </w:pBdr>
      <w:tabs>
        <w:tab w:val="left" w:pos="12049"/>
      </w:tabs>
      <w:spacing w:after="0"/>
      <w:jc w:val="both"/>
      <w:rPr>
        <w:rFonts w:ascii="Arial" w:hAnsi="Arial" w:cs="Arial"/>
        <w:sz w:val="16"/>
        <w:szCs w:val="20"/>
        <w:lang w:val="ro-RO" w:eastAsia="en-GB"/>
      </w:rPr>
    </w:pPr>
    <w:r w:rsidRPr="00CE148A">
      <w:rPr>
        <w:rFonts w:ascii="Arial" w:hAnsi="Arial" w:cs="Arial"/>
        <w:sz w:val="16"/>
        <w:szCs w:val="20"/>
        <w:lang w:val="es-ES_tradnl" w:eastAsia="en-GB"/>
      </w:rPr>
      <w:t>Contract de lucrari: GR-CL-12</w:t>
    </w:r>
    <w:r w:rsidRPr="00CE148A">
      <w:rPr>
        <w:rFonts w:ascii="Arial" w:hAnsi="Arial" w:cs="Arial"/>
        <w:sz w:val="16"/>
        <w:szCs w:val="20"/>
        <w:lang w:val="es-ES_tradnl" w:eastAsia="en-GB"/>
      </w:rPr>
      <w:tab/>
      <w:t xml:space="preserve"> </w:t>
    </w:r>
    <w:r w:rsidRPr="00D50A7F">
      <w:rPr>
        <w:rFonts w:ascii="Arial" w:hAnsi="Arial" w:cs="Arial"/>
        <w:sz w:val="16"/>
        <w:szCs w:val="20"/>
        <w:lang w:val="ro-RO" w:eastAsia="en-GB"/>
      </w:rPr>
      <w:t>DOCUMENTATIE DE ATRIBUIRE</w:t>
    </w:r>
  </w:p>
  <w:p w14:paraId="41D6832D" w14:textId="00A198E0" w:rsidR="00902B5E" w:rsidRPr="00D50A7F" w:rsidRDefault="00902B5E" w:rsidP="00DC5354">
    <w:pPr>
      <w:pBdr>
        <w:bottom w:val="single" w:sz="8" w:space="1" w:color="auto"/>
      </w:pBdr>
      <w:tabs>
        <w:tab w:val="left" w:pos="12758"/>
      </w:tabs>
      <w:spacing w:after="0"/>
      <w:jc w:val="both"/>
      <w:rPr>
        <w:rFonts w:ascii="Arial" w:hAnsi="Arial" w:cs="Arial"/>
        <w:sz w:val="16"/>
        <w:szCs w:val="20"/>
        <w:lang w:val="ro-RO" w:eastAsia="en-GB"/>
      </w:rPr>
    </w:pPr>
    <w:r w:rsidRPr="00CE148A">
      <w:rPr>
        <w:rFonts w:ascii="Arial" w:hAnsi="Arial" w:cs="Arial"/>
        <w:sz w:val="16"/>
        <w:szCs w:val="20"/>
        <w:lang w:val="es-ES_tradnl" w:eastAsia="en-GB"/>
      </w:rPr>
      <w:t>Constructia gospodariei de apa Crevedia Mica</w:t>
    </w:r>
    <w:r w:rsidRPr="00CE148A">
      <w:rPr>
        <w:rFonts w:ascii="Arial" w:hAnsi="Arial" w:cs="Arial"/>
        <w:sz w:val="16"/>
        <w:szCs w:val="20"/>
        <w:lang w:val="es-ES_tradnl" w:eastAsia="en-GB"/>
      </w:rPr>
      <w:tab/>
    </w:r>
    <w:r w:rsidRPr="00AF5636">
      <w:rPr>
        <w:rFonts w:ascii="Arial" w:hAnsi="Arial" w:cs="Arial"/>
        <w:sz w:val="16"/>
        <w:szCs w:val="20"/>
        <w:lang w:val="ro-RO" w:eastAsia="en-GB"/>
      </w:rPr>
      <w:t>Capitolul 2 – Sectiunea 1</w:t>
    </w:r>
  </w:p>
  <w:p w14:paraId="5D7321A0" w14:textId="215A4C92" w:rsidR="00902B5E" w:rsidRPr="00AF5636" w:rsidRDefault="00902B5E" w:rsidP="00DC5354">
    <w:pPr>
      <w:pBdr>
        <w:bottom w:val="single" w:sz="8" w:space="1" w:color="auto"/>
      </w:pBdr>
      <w:spacing w:after="0"/>
      <w:jc w:val="both"/>
      <w:rPr>
        <w:rFonts w:ascii="Arial" w:hAnsi="Arial" w:cs="Arial"/>
        <w:sz w:val="16"/>
        <w:szCs w:val="20"/>
        <w:lang w:val="ro-RO" w:eastAsia="en-GB"/>
      </w:rPr>
    </w:pPr>
    <w:r>
      <w:rPr>
        <w:rFonts w:ascii="Arial" w:hAnsi="Arial" w:cs="Arial"/>
        <w:sz w:val="16"/>
        <w:szCs w:val="20"/>
        <w:lang w:val="ro-RO" w:eastAsia="en-GB"/>
      </w:rPr>
      <w:tab/>
    </w:r>
    <w:r>
      <w:rPr>
        <w:rFonts w:ascii="Arial" w:hAnsi="Arial" w:cs="Arial"/>
        <w:sz w:val="16"/>
        <w:szCs w:val="20"/>
        <w:lang w:val="ro-RO" w:eastAsia="en-GB"/>
      </w:rPr>
      <w:tab/>
    </w:r>
    <w:r>
      <w:rPr>
        <w:rFonts w:ascii="Arial" w:hAnsi="Arial" w:cs="Arial"/>
        <w:sz w:val="16"/>
        <w:szCs w:val="20"/>
        <w:lang w:val="ro-RO" w:eastAsia="en-GB"/>
      </w:rPr>
      <w:tab/>
    </w:r>
    <w:r>
      <w:rPr>
        <w:rFonts w:ascii="Arial" w:hAnsi="Arial" w:cs="Arial"/>
        <w:sz w:val="16"/>
        <w:szCs w:val="20"/>
        <w:lang w:val="ro-RO" w:eastAsia="en-GB"/>
      </w:rPr>
      <w:tab/>
    </w:r>
    <w:r>
      <w:rPr>
        <w:rFonts w:ascii="Arial" w:hAnsi="Arial" w:cs="Arial"/>
        <w:sz w:val="16"/>
        <w:szCs w:val="20"/>
        <w:lang w:val="ro-RO" w:eastAsia="en-GB"/>
      </w:rPr>
      <w:tab/>
    </w:r>
    <w:r>
      <w:rPr>
        <w:rFonts w:ascii="Arial" w:hAnsi="Arial" w:cs="Arial"/>
        <w:sz w:val="16"/>
        <w:szCs w:val="20"/>
        <w:lang w:val="ro-RO" w:eastAsia="en-GB"/>
      </w:rPr>
      <w:tab/>
    </w:r>
    <w:r>
      <w:rPr>
        <w:rFonts w:ascii="Arial" w:hAnsi="Arial" w:cs="Arial"/>
        <w:sz w:val="16"/>
        <w:szCs w:val="20"/>
        <w:lang w:val="ro-RO" w:eastAsia="en-GB"/>
      </w:rPr>
      <w:tab/>
    </w:r>
    <w:r>
      <w:rPr>
        <w:rFonts w:ascii="Arial" w:hAnsi="Arial" w:cs="Arial"/>
        <w:sz w:val="16"/>
        <w:szCs w:val="20"/>
        <w:lang w:val="ro-RO" w:eastAsia="en-GB"/>
      </w:rPr>
      <w:tab/>
    </w:r>
    <w:r>
      <w:rPr>
        <w:rFonts w:ascii="Arial" w:hAnsi="Arial" w:cs="Arial"/>
        <w:sz w:val="16"/>
        <w:szCs w:val="20"/>
        <w:lang w:val="ro-RO" w:eastAsia="en-GB"/>
      </w:rPr>
      <w:tab/>
    </w:r>
    <w:r>
      <w:rPr>
        <w:rFonts w:ascii="Arial" w:hAnsi="Arial" w:cs="Arial"/>
        <w:sz w:val="16"/>
        <w:szCs w:val="20"/>
        <w:lang w:val="ro-RO" w:eastAsia="en-GB"/>
      </w:rPr>
      <w:tab/>
    </w:r>
    <w:r>
      <w:rPr>
        <w:rFonts w:ascii="Arial" w:hAnsi="Arial" w:cs="Arial"/>
        <w:sz w:val="16"/>
        <w:szCs w:val="20"/>
        <w:lang w:val="ro-RO" w:eastAsia="en-GB"/>
      </w:rPr>
      <w:tab/>
    </w:r>
    <w:r>
      <w:rPr>
        <w:rFonts w:ascii="Arial" w:hAnsi="Arial" w:cs="Arial"/>
        <w:sz w:val="16"/>
        <w:szCs w:val="20"/>
        <w:lang w:val="ro-RO" w:eastAsia="en-GB"/>
      </w:rPr>
      <w:tab/>
    </w:r>
    <w:r>
      <w:rPr>
        <w:rFonts w:ascii="Arial" w:hAnsi="Arial" w:cs="Arial"/>
        <w:sz w:val="16"/>
        <w:szCs w:val="20"/>
        <w:lang w:val="ro-RO" w:eastAsia="en-GB"/>
      </w:rPr>
      <w:tab/>
    </w:r>
    <w:r>
      <w:rPr>
        <w:rFonts w:ascii="Arial" w:hAnsi="Arial" w:cs="Arial"/>
        <w:sz w:val="16"/>
        <w:szCs w:val="20"/>
        <w:lang w:val="ro-RO" w:eastAsia="en-GB"/>
      </w:rPr>
      <w:tab/>
    </w:r>
    <w:r>
      <w:rPr>
        <w:rFonts w:ascii="Arial" w:hAnsi="Arial" w:cs="Arial"/>
        <w:sz w:val="16"/>
        <w:szCs w:val="20"/>
        <w:lang w:val="ro-RO" w:eastAsia="en-GB"/>
      </w:rPr>
      <w:tab/>
    </w:r>
    <w:r>
      <w:rPr>
        <w:rFonts w:ascii="Arial" w:hAnsi="Arial" w:cs="Arial"/>
        <w:sz w:val="16"/>
        <w:szCs w:val="20"/>
        <w:lang w:val="ro-RO" w:eastAsia="en-GB"/>
      </w:rPr>
      <w:tab/>
    </w:r>
    <w:r>
      <w:rPr>
        <w:rFonts w:ascii="Arial" w:hAnsi="Arial" w:cs="Arial"/>
        <w:sz w:val="16"/>
        <w:szCs w:val="20"/>
        <w:lang w:val="ro-RO" w:eastAsia="en-GB"/>
      </w:rPr>
      <w:tab/>
    </w:r>
    <w:r>
      <w:rPr>
        <w:rFonts w:ascii="Arial" w:hAnsi="Arial" w:cs="Arial"/>
        <w:sz w:val="16"/>
        <w:szCs w:val="20"/>
        <w:lang w:val="ro-RO" w:eastAsia="en-GB"/>
      </w:rPr>
      <w:tab/>
      <w:t xml:space="preserve"> C</w:t>
    </w:r>
    <w:r w:rsidRPr="00AF5636">
      <w:rPr>
        <w:rFonts w:ascii="Arial" w:hAnsi="Arial" w:cs="Arial"/>
        <w:sz w:val="16"/>
        <w:szCs w:val="20"/>
        <w:lang w:val="ro-RO" w:eastAsia="en-GB"/>
      </w:rPr>
      <w:t>adru General - CSP</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8A49398"/>
    <w:lvl w:ilvl="0">
      <w:start w:val="1"/>
      <w:numFmt w:val="decimal"/>
      <w:pStyle w:val="Listanumerotat5"/>
      <w:lvlText w:val="%1."/>
      <w:lvlJc w:val="left"/>
      <w:pPr>
        <w:tabs>
          <w:tab w:val="num" w:pos="1494"/>
        </w:tabs>
        <w:ind w:left="1494" w:hanging="360"/>
      </w:pPr>
      <w:rPr>
        <w:rFonts w:ascii="Arial" w:hAnsi="Arial" w:hint="default"/>
        <w:sz w:val="20"/>
      </w:rPr>
    </w:lvl>
  </w:abstractNum>
  <w:abstractNum w:abstractNumId="1" w15:restartNumberingAfterBreak="0">
    <w:nsid w:val="FFFFFF7D"/>
    <w:multiLevelType w:val="singleLevel"/>
    <w:tmpl w:val="925C443A"/>
    <w:lvl w:ilvl="0">
      <w:start w:val="1"/>
      <w:numFmt w:val="decimal"/>
      <w:pStyle w:val="Listanumerotat4"/>
      <w:lvlText w:val="%1."/>
      <w:lvlJc w:val="left"/>
      <w:pPr>
        <w:tabs>
          <w:tab w:val="num" w:pos="1211"/>
        </w:tabs>
        <w:ind w:left="1211" w:hanging="360"/>
      </w:pPr>
      <w:rPr>
        <w:rFonts w:ascii="Arial" w:hAnsi="Arial" w:hint="default"/>
        <w:sz w:val="20"/>
      </w:rPr>
    </w:lvl>
  </w:abstractNum>
  <w:abstractNum w:abstractNumId="2" w15:restartNumberingAfterBreak="0">
    <w:nsid w:val="FFFFFF7E"/>
    <w:multiLevelType w:val="singleLevel"/>
    <w:tmpl w:val="263E8F2C"/>
    <w:lvl w:ilvl="0">
      <w:start w:val="1"/>
      <w:numFmt w:val="decimal"/>
      <w:pStyle w:val="Listanumerotat3"/>
      <w:lvlText w:val="%1."/>
      <w:lvlJc w:val="left"/>
      <w:pPr>
        <w:tabs>
          <w:tab w:val="num" w:pos="927"/>
        </w:tabs>
        <w:ind w:left="927" w:hanging="360"/>
      </w:pPr>
      <w:rPr>
        <w:rFonts w:ascii="Arial" w:hAnsi="Arial" w:hint="default"/>
        <w:sz w:val="20"/>
      </w:rPr>
    </w:lvl>
  </w:abstractNum>
  <w:abstractNum w:abstractNumId="3" w15:restartNumberingAfterBreak="0">
    <w:nsid w:val="FFFFFF7F"/>
    <w:multiLevelType w:val="singleLevel"/>
    <w:tmpl w:val="FB0ED88E"/>
    <w:lvl w:ilvl="0">
      <w:start w:val="1"/>
      <w:numFmt w:val="lowerLetter"/>
      <w:pStyle w:val="Listanumerotat2"/>
      <w:lvlText w:val="%1)"/>
      <w:lvlJc w:val="left"/>
      <w:pPr>
        <w:ind w:left="644" w:hanging="360"/>
      </w:pPr>
      <w:rPr>
        <w:rFonts w:hint="default"/>
        <w:sz w:val="20"/>
      </w:rPr>
    </w:lvl>
  </w:abstractNum>
  <w:abstractNum w:abstractNumId="4" w15:restartNumberingAfterBreak="0">
    <w:nsid w:val="FFFFFF80"/>
    <w:multiLevelType w:val="singleLevel"/>
    <w:tmpl w:val="A52E79FE"/>
    <w:lvl w:ilvl="0">
      <w:start w:val="1"/>
      <w:numFmt w:val="bullet"/>
      <w:pStyle w:val="Listacumarcatori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ED2364E"/>
    <w:lvl w:ilvl="0">
      <w:start w:val="1"/>
      <w:numFmt w:val="bullet"/>
      <w:pStyle w:val="Listacumarcatori4"/>
      <w:lvlText w:val="-"/>
      <w:lvlJc w:val="left"/>
      <w:pPr>
        <w:ind w:left="1209" w:hanging="360"/>
      </w:pPr>
      <w:rPr>
        <w:rFonts w:ascii="Arial" w:hAnsi="Arial" w:hint="default"/>
      </w:rPr>
    </w:lvl>
  </w:abstractNum>
  <w:abstractNum w:abstractNumId="6" w15:restartNumberingAfterBreak="0">
    <w:nsid w:val="FFFFFF82"/>
    <w:multiLevelType w:val="singleLevel"/>
    <w:tmpl w:val="04090003"/>
    <w:lvl w:ilvl="0">
      <w:start w:val="1"/>
      <w:numFmt w:val="bullet"/>
      <w:lvlText w:val="o"/>
      <w:lvlJc w:val="left"/>
      <w:pPr>
        <w:ind w:left="926" w:hanging="360"/>
      </w:pPr>
      <w:rPr>
        <w:rFonts w:ascii="Courier New" w:hAnsi="Courier New" w:cs="Courier New" w:hint="default"/>
      </w:rPr>
    </w:lvl>
  </w:abstractNum>
  <w:abstractNum w:abstractNumId="7" w15:restartNumberingAfterBreak="0">
    <w:nsid w:val="FFFFFF83"/>
    <w:multiLevelType w:val="singleLevel"/>
    <w:tmpl w:val="6D0E237A"/>
    <w:lvl w:ilvl="0">
      <w:start w:val="1"/>
      <w:numFmt w:val="bullet"/>
      <w:pStyle w:val="Listacumarcatori2"/>
      <w:lvlText w:val=""/>
      <w:lvlJc w:val="left"/>
      <w:pPr>
        <w:ind w:left="643" w:hanging="360"/>
      </w:pPr>
      <w:rPr>
        <w:rFonts w:ascii="Wingdings" w:hAnsi="Wingdings" w:hint="default"/>
      </w:rPr>
    </w:lvl>
  </w:abstractNum>
  <w:abstractNum w:abstractNumId="8" w15:restartNumberingAfterBreak="0">
    <w:nsid w:val="FFFFFF88"/>
    <w:multiLevelType w:val="singleLevel"/>
    <w:tmpl w:val="2FC4D188"/>
    <w:lvl w:ilvl="0">
      <w:start w:val="1"/>
      <w:numFmt w:val="decimal"/>
      <w:pStyle w:val="Listnumerotat"/>
      <w:lvlText w:val="%1."/>
      <w:lvlJc w:val="left"/>
      <w:pPr>
        <w:tabs>
          <w:tab w:val="num" w:pos="284"/>
        </w:tabs>
        <w:ind w:left="284" w:hanging="284"/>
      </w:pPr>
      <w:rPr>
        <w:rFonts w:ascii="Arial Bold" w:hAnsi="Arial Bold" w:hint="default"/>
        <w:b/>
        <w:i w:val="0"/>
        <w:sz w:val="20"/>
      </w:rPr>
    </w:lvl>
  </w:abstractNum>
  <w:abstractNum w:abstractNumId="9" w15:restartNumberingAfterBreak="0">
    <w:nsid w:val="FFFFFF89"/>
    <w:multiLevelType w:val="singleLevel"/>
    <w:tmpl w:val="ED7E95AA"/>
    <w:lvl w:ilvl="0">
      <w:start w:val="1"/>
      <w:numFmt w:val="bullet"/>
      <w:pStyle w:val="Listcumarcatori"/>
      <w:lvlText w:val=""/>
      <w:lvlJc w:val="left"/>
      <w:pPr>
        <w:tabs>
          <w:tab w:val="num" w:pos="360"/>
        </w:tabs>
        <w:ind w:left="360" w:hanging="360"/>
      </w:pPr>
      <w:rPr>
        <w:rFonts w:ascii="Symbol" w:hAnsi="Symbol" w:hint="default"/>
      </w:rPr>
    </w:lvl>
  </w:abstractNum>
  <w:abstractNum w:abstractNumId="10" w15:restartNumberingAfterBreak="0">
    <w:nsid w:val="009E61CD"/>
    <w:multiLevelType w:val="hybridMultilevel"/>
    <w:tmpl w:val="A038272E"/>
    <w:lvl w:ilvl="0" w:tplc="57667DF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1EC69C9"/>
    <w:multiLevelType w:val="multilevel"/>
    <w:tmpl w:val="295AADD8"/>
    <w:name w:val="WW8Num3"/>
    <w:lvl w:ilvl="0">
      <w:start w:val="3"/>
      <w:numFmt w:val="decimal"/>
      <w:lvlText w:val="%1."/>
      <w:lvlJc w:val="left"/>
      <w:pPr>
        <w:tabs>
          <w:tab w:val="num" w:pos="360"/>
        </w:tabs>
        <w:ind w:left="360" w:hanging="360"/>
      </w:pPr>
      <w:rPr>
        <w:rFonts w:cs="Times New Roman" w:hint="default"/>
      </w:rPr>
    </w:lvl>
    <w:lvl w:ilvl="1">
      <w:start w:val="7"/>
      <w:numFmt w:val="decimal"/>
      <w:lvlText w:val="%1.%2."/>
      <w:lvlJc w:val="left"/>
      <w:pPr>
        <w:tabs>
          <w:tab w:val="num" w:pos="792"/>
        </w:tabs>
        <w:ind w:left="792" w:hanging="432"/>
      </w:pPr>
      <w:rPr>
        <w:rFonts w:cs="Times New Roman" w:hint="default"/>
      </w:rPr>
    </w:lvl>
    <w:lvl w:ilvl="2">
      <w:start w:val="1"/>
      <w:numFmt w:val="decimal"/>
      <w:pStyle w:val="Head73"/>
      <w:lvlText w:val="%1.%2.%3."/>
      <w:lvlJc w:val="left"/>
      <w:pPr>
        <w:tabs>
          <w:tab w:val="num" w:pos="1800"/>
        </w:tabs>
        <w:ind w:left="1224" w:hanging="504"/>
      </w:pPr>
      <w:rPr>
        <w:rFonts w:cs="Times New Roman" w:hint="default"/>
      </w:rPr>
    </w:lvl>
    <w:lvl w:ilvl="3">
      <w:start w:val="1"/>
      <w:numFmt w:val="decimal"/>
      <w:lvlText w:val="%1.%2.%3.%4."/>
      <w:lvlJc w:val="left"/>
      <w:pPr>
        <w:tabs>
          <w:tab w:val="num" w:pos="1800"/>
        </w:tabs>
        <w:ind w:left="1728" w:hanging="648"/>
      </w:pPr>
      <w:rPr>
        <w:rFonts w:cs="Times New Roman" w:hint="default"/>
      </w:rPr>
    </w:lvl>
    <w:lvl w:ilvl="4">
      <w:start w:val="1"/>
      <w:numFmt w:val="decimal"/>
      <w:lvlRestart w:val="0"/>
      <w:lvlText w:val="%5%1.%2.%3.%4."/>
      <w:lvlJc w:val="left"/>
      <w:pPr>
        <w:tabs>
          <w:tab w:val="num" w:pos="2520"/>
        </w:tabs>
        <w:ind w:left="2232" w:hanging="792"/>
      </w:pPr>
      <w:rPr>
        <w:rFonts w:cs="Times New Roman" w:hint="default"/>
      </w:rPr>
    </w:lvl>
    <w:lvl w:ilvl="5">
      <w:start w:val="1"/>
      <w:numFmt w:val="decimal"/>
      <w:lvlText w:val="%1.%2.%3.%4.%5.%6."/>
      <w:lvlJc w:val="left"/>
      <w:pPr>
        <w:tabs>
          <w:tab w:val="num" w:pos="2736"/>
        </w:tabs>
        <w:ind w:left="2736" w:hanging="936"/>
      </w:pPr>
      <w:rPr>
        <w:rFonts w:cs="Times New Roman" w:hint="default"/>
      </w:rPr>
    </w:lvl>
    <w:lvl w:ilvl="6">
      <w:start w:val="1"/>
      <w:numFmt w:val="decimal"/>
      <w:lvlText w:val="%1.%2.%3.%4.%5.%6.%7."/>
      <w:lvlJc w:val="left"/>
      <w:pPr>
        <w:tabs>
          <w:tab w:val="num" w:pos="3240"/>
        </w:tabs>
        <w:ind w:left="3240" w:hanging="1080"/>
      </w:pPr>
      <w:rPr>
        <w:rFonts w:cs="Times New Roman" w:hint="default"/>
      </w:rPr>
    </w:lvl>
    <w:lvl w:ilvl="7">
      <w:start w:val="1"/>
      <w:numFmt w:val="decimal"/>
      <w:lvlText w:val="%1.%2.%3.%4.%5.%6.%7.%8."/>
      <w:lvlJc w:val="left"/>
      <w:pPr>
        <w:tabs>
          <w:tab w:val="num" w:pos="3744"/>
        </w:tabs>
        <w:ind w:left="3744" w:hanging="1224"/>
      </w:pPr>
      <w:rPr>
        <w:rFonts w:cs="Times New Roman" w:hint="default"/>
      </w:rPr>
    </w:lvl>
    <w:lvl w:ilvl="8">
      <w:start w:val="1"/>
      <w:numFmt w:val="decimal"/>
      <w:lvlText w:val="%1.%2.%3.%4.%5.%6.%7.%8.%9."/>
      <w:lvlJc w:val="left"/>
      <w:pPr>
        <w:tabs>
          <w:tab w:val="num" w:pos="4320"/>
        </w:tabs>
        <w:ind w:left="4320" w:hanging="1440"/>
      </w:pPr>
      <w:rPr>
        <w:rFonts w:cs="Times New Roman" w:hint="default"/>
      </w:rPr>
    </w:lvl>
  </w:abstractNum>
  <w:abstractNum w:abstractNumId="12" w15:restartNumberingAfterBreak="0">
    <w:nsid w:val="051F34B0"/>
    <w:multiLevelType w:val="hybridMultilevel"/>
    <w:tmpl w:val="EB70CC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A557EEA"/>
    <w:multiLevelType w:val="hybridMultilevel"/>
    <w:tmpl w:val="687CE1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A6B61B2"/>
    <w:multiLevelType w:val="hybridMultilevel"/>
    <w:tmpl w:val="6B84430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D193B1C"/>
    <w:multiLevelType w:val="hybridMultilevel"/>
    <w:tmpl w:val="521086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D92530D"/>
    <w:multiLevelType w:val="hybridMultilevel"/>
    <w:tmpl w:val="D5605D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F4F0A9D"/>
    <w:multiLevelType w:val="hybridMultilevel"/>
    <w:tmpl w:val="BA2486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0D31474"/>
    <w:multiLevelType w:val="hybridMultilevel"/>
    <w:tmpl w:val="BEC0539C"/>
    <w:name w:val="WW8Num42"/>
    <w:lvl w:ilvl="0" w:tplc="EABCBBFC">
      <w:start w:val="1"/>
      <w:numFmt w:val="decimal"/>
      <w:pStyle w:val="StyleBodyTextCentered"/>
      <w:lvlText w:val="%1."/>
      <w:lvlJc w:val="left"/>
      <w:pPr>
        <w:tabs>
          <w:tab w:val="num" w:pos="907"/>
        </w:tabs>
        <w:ind w:left="964" w:hanging="907"/>
      </w:pPr>
      <w:rPr>
        <w:rFonts w:cs="Times New Roman" w:hint="default"/>
      </w:rPr>
    </w:lvl>
    <w:lvl w:ilvl="1" w:tplc="40FEBF50" w:tentative="1">
      <w:start w:val="1"/>
      <w:numFmt w:val="lowerLetter"/>
      <w:lvlText w:val="%2."/>
      <w:lvlJc w:val="left"/>
      <w:pPr>
        <w:tabs>
          <w:tab w:val="num" w:pos="1440"/>
        </w:tabs>
        <w:ind w:left="1440" w:hanging="360"/>
      </w:pPr>
      <w:rPr>
        <w:rFonts w:cs="Times New Roman"/>
      </w:rPr>
    </w:lvl>
    <w:lvl w:ilvl="2" w:tplc="0B4EFC5C" w:tentative="1">
      <w:start w:val="1"/>
      <w:numFmt w:val="lowerRoman"/>
      <w:lvlText w:val="%3."/>
      <w:lvlJc w:val="right"/>
      <w:pPr>
        <w:tabs>
          <w:tab w:val="num" w:pos="2160"/>
        </w:tabs>
        <w:ind w:left="2160" w:hanging="180"/>
      </w:pPr>
      <w:rPr>
        <w:rFonts w:cs="Times New Roman"/>
      </w:rPr>
    </w:lvl>
    <w:lvl w:ilvl="3" w:tplc="DA08E028" w:tentative="1">
      <w:start w:val="1"/>
      <w:numFmt w:val="decimal"/>
      <w:lvlText w:val="%4."/>
      <w:lvlJc w:val="left"/>
      <w:pPr>
        <w:tabs>
          <w:tab w:val="num" w:pos="2880"/>
        </w:tabs>
        <w:ind w:left="2880" w:hanging="360"/>
      </w:pPr>
      <w:rPr>
        <w:rFonts w:cs="Times New Roman"/>
      </w:rPr>
    </w:lvl>
    <w:lvl w:ilvl="4" w:tplc="1D3CE3B0" w:tentative="1">
      <w:start w:val="1"/>
      <w:numFmt w:val="lowerLetter"/>
      <w:lvlText w:val="%5."/>
      <w:lvlJc w:val="left"/>
      <w:pPr>
        <w:tabs>
          <w:tab w:val="num" w:pos="3600"/>
        </w:tabs>
        <w:ind w:left="3600" w:hanging="360"/>
      </w:pPr>
      <w:rPr>
        <w:rFonts w:cs="Times New Roman"/>
      </w:rPr>
    </w:lvl>
    <w:lvl w:ilvl="5" w:tplc="56DE0FD8" w:tentative="1">
      <w:start w:val="1"/>
      <w:numFmt w:val="lowerRoman"/>
      <w:lvlText w:val="%6."/>
      <w:lvlJc w:val="right"/>
      <w:pPr>
        <w:tabs>
          <w:tab w:val="num" w:pos="4320"/>
        </w:tabs>
        <w:ind w:left="4320" w:hanging="180"/>
      </w:pPr>
      <w:rPr>
        <w:rFonts w:cs="Times New Roman"/>
      </w:rPr>
    </w:lvl>
    <w:lvl w:ilvl="6" w:tplc="242C3472" w:tentative="1">
      <w:start w:val="1"/>
      <w:numFmt w:val="decimal"/>
      <w:lvlText w:val="%7."/>
      <w:lvlJc w:val="left"/>
      <w:pPr>
        <w:tabs>
          <w:tab w:val="num" w:pos="5040"/>
        </w:tabs>
        <w:ind w:left="5040" w:hanging="360"/>
      </w:pPr>
      <w:rPr>
        <w:rFonts w:cs="Times New Roman"/>
      </w:rPr>
    </w:lvl>
    <w:lvl w:ilvl="7" w:tplc="7D7A1A8C" w:tentative="1">
      <w:start w:val="1"/>
      <w:numFmt w:val="lowerLetter"/>
      <w:lvlText w:val="%8."/>
      <w:lvlJc w:val="left"/>
      <w:pPr>
        <w:tabs>
          <w:tab w:val="num" w:pos="5760"/>
        </w:tabs>
        <w:ind w:left="5760" w:hanging="360"/>
      </w:pPr>
      <w:rPr>
        <w:rFonts w:cs="Times New Roman"/>
      </w:rPr>
    </w:lvl>
    <w:lvl w:ilvl="8" w:tplc="D352A284" w:tentative="1">
      <w:start w:val="1"/>
      <w:numFmt w:val="lowerRoman"/>
      <w:lvlText w:val="%9."/>
      <w:lvlJc w:val="right"/>
      <w:pPr>
        <w:tabs>
          <w:tab w:val="num" w:pos="6480"/>
        </w:tabs>
        <w:ind w:left="6480" w:hanging="180"/>
      </w:pPr>
      <w:rPr>
        <w:rFonts w:cs="Times New Roman"/>
      </w:rPr>
    </w:lvl>
  </w:abstractNum>
  <w:abstractNum w:abstractNumId="19" w15:restartNumberingAfterBreak="0">
    <w:nsid w:val="1556268C"/>
    <w:multiLevelType w:val="hybridMultilevel"/>
    <w:tmpl w:val="2638A7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A625D1D"/>
    <w:multiLevelType w:val="hybridMultilevel"/>
    <w:tmpl w:val="D62CFF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CD96A99"/>
    <w:multiLevelType w:val="hybridMultilevel"/>
    <w:tmpl w:val="D7D6BCB4"/>
    <w:lvl w:ilvl="0" w:tplc="04090001">
      <w:start w:val="1"/>
      <w:numFmt w:val="bullet"/>
      <w:lvlText w:val=""/>
      <w:lvlJc w:val="left"/>
      <w:pPr>
        <w:ind w:left="720" w:hanging="360"/>
      </w:pPr>
      <w:rPr>
        <w:rFonts w:ascii="Symbol" w:hAnsi="Symbol" w:hint="default"/>
      </w:rPr>
    </w:lvl>
    <w:lvl w:ilvl="1" w:tplc="E230ED4E">
      <w:numFmt w:val="bullet"/>
      <w:lvlText w:val="•"/>
      <w:lvlJc w:val="left"/>
      <w:pPr>
        <w:ind w:left="1500" w:hanging="420"/>
      </w:pPr>
      <w:rPr>
        <w:rFonts w:ascii="Arial" w:eastAsia="Times New Roman"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CF23056"/>
    <w:multiLevelType w:val="hybridMultilevel"/>
    <w:tmpl w:val="22AC8B70"/>
    <w:lvl w:ilvl="0" w:tplc="0809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3" w15:restartNumberingAfterBreak="0">
    <w:nsid w:val="1DCD7D2F"/>
    <w:multiLevelType w:val="multilevel"/>
    <w:tmpl w:val="0418001F"/>
    <w:styleLink w:val="11111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1080"/>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2160"/>
        </w:tabs>
        <w:ind w:left="1728" w:hanging="648"/>
      </w:pPr>
      <w:rPr>
        <w:rFonts w:cs="Times New Roman"/>
      </w:rPr>
    </w:lvl>
    <w:lvl w:ilvl="4">
      <w:start w:val="1"/>
      <w:numFmt w:val="decimal"/>
      <w:lvlText w:val="%1.%2.%3.%4.%5."/>
      <w:lvlJc w:val="left"/>
      <w:pPr>
        <w:tabs>
          <w:tab w:val="num" w:pos="2880"/>
        </w:tabs>
        <w:ind w:left="2232" w:hanging="792"/>
      </w:pPr>
      <w:rPr>
        <w:rFonts w:cs="Times New Roman"/>
      </w:rPr>
    </w:lvl>
    <w:lvl w:ilvl="5">
      <w:start w:val="1"/>
      <w:numFmt w:val="decimal"/>
      <w:lvlText w:val="%1.%2.%3.%4.%5.%6."/>
      <w:lvlJc w:val="left"/>
      <w:pPr>
        <w:tabs>
          <w:tab w:val="num" w:pos="3240"/>
        </w:tabs>
        <w:ind w:left="2736" w:hanging="936"/>
      </w:pPr>
      <w:rPr>
        <w:rFonts w:cs="Times New Roman"/>
      </w:rPr>
    </w:lvl>
    <w:lvl w:ilvl="6">
      <w:start w:val="1"/>
      <w:numFmt w:val="decimal"/>
      <w:lvlText w:val="%1.%2.%3.%4.%5.%6.%7."/>
      <w:lvlJc w:val="left"/>
      <w:pPr>
        <w:tabs>
          <w:tab w:val="num" w:pos="3960"/>
        </w:tabs>
        <w:ind w:left="3240" w:hanging="1080"/>
      </w:pPr>
      <w:rPr>
        <w:rFonts w:cs="Times New Roman"/>
      </w:rPr>
    </w:lvl>
    <w:lvl w:ilvl="7">
      <w:start w:val="1"/>
      <w:numFmt w:val="decimal"/>
      <w:lvlText w:val="%1.%2.%3.%4.%5.%6.%7.%8."/>
      <w:lvlJc w:val="left"/>
      <w:pPr>
        <w:tabs>
          <w:tab w:val="num" w:pos="4320"/>
        </w:tabs>
        <w:ind w:left="3744" w:hanging="1224"/>
      </w:pPr>
      <w:rPr>
        <w:rFonts w:cs="Times New Roman"/>
      </w:rPr>
    </w:lvl>
    <w:lvl w:ilvl="8">
      <w:start w:val="1"/>
      <w:numFmt w:val="decimal"/>
      <w:lvlText w:val="%1.%2.%3.%4.%5.%6.%7.%8.%9."/>
      <w:lvlJc w:val="left"/>
      <w:pPr>
        <w:tabs>
          <w:tab w:val="num" w:pos="5040"/>
        </w:tabs>
        <w:ind w:left="4320" w:hanging="1440"/>
      </w:pPr>
      <w:rPr>
        <w:rFonts w:cs="Times New Roman"/>
      </w:rPr>
    </w:lvl>
  </w:abstractNum>
  <w:abstractNum w:abstractNumId="24" w15:restartNumberingAfterBreak="0">
    <w:nsid w:val="1F971B19"/>
    <w:multiLevelType w:val="hybridMultilevel"/>
    <w:tmpl w:val="36CC95C8"/>
    <w:lvl w:ilvl="0" w:tplc="B846D94E">
      <w:start w:val="1"/>
      <w:numFmt w:val="lowerLetter"/>
      <w:pStyle w:val="Letteredlist"/>
      <w:lvlText w:val="(%1)"/>
      <w:lvlJc w:val="left"/>
      <w:pPr>
        <w:tabs>
          <w:tab w:val="num" w:pos="1418"/>
        </w:tabs>
        <w:ind w:left="1418" w:hanging="567"/>
      </w:pPr>
      <w:rPr>
        <w:rFonts w:hint="default"/>
      </w:rPr>
    </w:lvl>
    <w:lvl w:ilvl="1" w:tplc="04090019" w:tentative="1">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25" w15:restartNumberingAfterBreak="0">
    <w:nsid w:val="23536B04"/>
    <w:multiLevelType w:val="hybridMultilevel"/>
    <w:tmpl w:val="A462C3FC"/>
    <w:lvl w:ilvl="0" w:tplc="04090003">
      <w:start w:val="1"/>
      <w:numFmt w:val="bullet"/>
      <w:lvlText w:val="o"/>
      <w:lvlJc w:val="left"/>
      <w:pPr>
        <w:ind w:left="1140" w:hanging="360"/>
      </w:pPr>
      <w:rPr>
        <w:rFonts w:ascii="Courier New" w:hAnsi="Courier New" w:hint="default"/>
      </w:rPr>
    </w:lvl>
    <w:lvl w:ilvl="1" w:tplc="04090003" w:tentative="1">
      <w:start w:val="1"/>
      <w:numFmt w:val="bullet"/>
      <w:lvlText w:val="o"/>
      <w:lvlJc w:val="left"/>
      <w:pPr>
        <w:ind w:left="1860" w:hanging="360"/>
      </w:pPr>
      <w:rPr>
        <w:rFonts w:ascii="Courier New" w:hAnsi="Courier New" w:cs="Courier New" w:hint="default"/>
      </w:rPr>
    </w:lvl>
    <w:lvl w:ilvl="2" w:tplc="04090005" w:tentative="1">
      <w:start w:val="1"/>
      <w:numFmt w:val="bullet"/>
      <w:lvlText w:val=""/>
      <w:lvlJc w:val="left"/>
      <w:pPr>
        <w:ind w:left="2580" w:hanging="360"/>
      </w:pPr>
      <w:rPr>
        <w:rFonts w:ascii="Wingdings" w:hAnsi="Wingdings" w:hint="default"/>
      </w:rPr>
    </w:lvl>
    <w:lvl w:ilvl="3" w:tplc="04090001" w:tentative="1">
      <w:start w:val="1"/>
      <w:numFmt w:val="bullet"/>
      <w:lvlText w:val=""/>
      <w:lvlJc w:val="left"/>
      <w:pPr>
        <w:ind w:left="3300" w:hanging="360"/>
      </w:pPr>
      <w:rPr>
        <w:rFonts w:ascii="Symbol" w:hAnsi="Symbol" w:hint="default"/>
      </w:rPr>
    </w:lvl>
    <w:lvl w:ilvl="4" w:tplc="04090003" w:tentative="1">
      <w:start w:val="1"/>
      <w:numFmt w:val="bullet"/>
      <w:lvlText w:val="o"/>
      <w:lvlJc w:val="left"/>
      <w:pPr>
        <w:ind w:left="4020" w:hanging="360"/>
      </w:pPr>
      <w:rPr>
        <w:rFonts w:ascii="Courier New" w:hAnsi="Courier New" w:cs="Courier New" w:hint="default"/>
      </w:rPr>
    </w:lvl>
    <w:lvl w:ilvl="5" w:tplc="04090005" w:tentative="1">
      <w:start w:val="1"/>
      <w:numFmt w:val="bullet"/>
      <w:lvlText w:val=""/>
      <w:lvlJc w:val="left"/>
      <w:pPr>
        <w:ind w:left="4740" w:hanging="360"/>
      </w:pPr>
      <w:rPr>
        <w:rFonts w:ascii="Wingdings" w:hAnsi="Wingdings" w:hint="default"/>
      </w:rPr>
    </w:lvl>
    <w:lvl w:ilvl="6" w:tplc="04090001" w:tentative="1">
      <w:start w:val="1"/>
      <w:numFmt w:val="bullet"/>
      <w:lvlText w:val=""/>
      <w:lvlJc w:val="left"/>
      <w:pPr>
        <w:ind w:left="5460" w:hanging="360"/>
      </w:pPr>
      <w:rPr>
        <w:rFonts w:ascii="Symbol" w:hAnsi="Symbol" w:hint="default"/>
      </w:rPr>
    </w:lvl>
    <w:lvl w:ilvl="7" w:tplc="04090003" w:tentative="1">
      <w:start w:val="1"/>
      <w:numFmt w:val="bullet"/>
      <w:lvlText w:val="o"/>
      <w:lvlJc w:val="left"/>
      <w:pPr>
        <w:ind w:left="6180" w:hanging="360"/>
      </w:pPr>
      <w:rPr>
        <w:rFonts w:ascii="Courier New" w:hAnsi="Courier New" w:cs="Courier New" w:hint="default"/>
      </w:rPr>
    </w:lvl>
    <w:lvl w:ilvl="8" w:tplc="04090005" w:tentative="1">
      <w:start w:val="1"/>
      <w:numFmt w:val="bullet"/>
      <w:lvlText w:val=""/>
      <w:lvlJc w:val="left"/>
      <w:pPr>
        <w:ind w:left="6900" w:hanging="360"/>
      </w:pPr>
      <w:rPr>
        <w:rFonts w:ascii="Wingdings" w:hAnsi="Wingdings" w:hint="default"/>
      </w:rPr>
    </w:lvl>
  </w:abstractNum>
  <w:abstractNum w:abstractNumId="26" w15:restartNumberingAfterBreak="0">
    <w:nsid w:val="25AD141A"/>
    <w:multiLevelType w:val="hybridMultilevel"/>
    <w:tmpl w:val="CE9E20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96B3568"/>
    <w:multiLevelType w:val="hybridMultilevel"/>
    <w:tmpl w:val="3BCC8D2C"/>
    <w:lvl w:ilvl="0" w:tplc="71CE45D2">
      <w:start w:val="5"/>
      <w:numFmt w:val="bullet"/>
      <w:pStyle w:val="Bullet-Red"/>
      <w:lvlText w:val=""/>
      <w:lvlJc w:val="left"/>
      <w:pPr>
        <w:tabs>
          <w:tab w:val="num" w:pos="1353"/>
        </w:tabs>
        <w:ind w:left="1353" w:hanging="360"/>
      </w:pPr>
      <w:rPr>
        <w:rFonts w:ascii="Symbol" w:hAnsi="Symbol" w:cs="Arial" w:hint="default"/>
        <w:color w:val="auto"/>
      </w:rPr>
    </w:lvl>
    <w:lvl w:ilvl="1" w:tplc="08090003" w:tentative="1">
      <w:start w:val="1"/>
      <w:numFmt w:val="bullet"/>
      <w:lvlText w:val="o"/>
      <w:lvlJc w:val="left"/>
      <w:pPr>
        <w:tabs>
          <w:tab w:val="num" w:pos="2177"/>
        </w:tabs>
        <w:ind w:left="2177" w:hanging="360"/>
      </w:pPr>
      <w:rPr>
        <w:rFonts w:ascii="Courier New" w:hAnsi="Courier New" w:cs="Courier New" w:hint="default"/>
      </w:rPr>
    </w:lvl>
    <w:lvl w:ilvl="2" w:tplc="08090005" w:tentative="1">
      <w:start w:val="1"/>
      <w:numFmt w:val="bullet"/>
      <w:lvlText w:val=""/>
      <w:lvlJc w:val="left"/>
      <w:pPr>
        <w:tabs>
          <w:tab w:val="num" w:pos="2897"/>
        </w:tabs>
        <w:ind w:left="2897" w:hanging="360"/>
      </w:pPr>
      <w:rPr>
        <w:rFonts w:ascii="Wingdings" w:hAnsi="Wingdings" w:hint="default"/>
      </w:rPr>
    </w:lvl>
    <w:lvl w:ilvl="3" w:tplc="08090001" w:tentative="1">
      <w:start w:val="1"/>
      <w:numFmt w:val="bullet"/>
      <w:lvlText w:val=""/>
      <w:lvlJc w:val="left"/>
      <w:pPr>
        <w:tabs>
          <w:tab w:val="num" w:pos="3617"/>
        </w:tabs>
        <w:ind w:left="3617" w:hanging="360"/>
      </w:pPr>
      <w:rPr>
        <w:rFonts w:ascii="Symbol" w:hAnsi="Symbol" w:hint="default"/>
      </w:rPr>
    </w:lvl>
    <w:lvl w:ilvl="4" w:tplc="08090003" w:tentative="1">
      <w:start w:val="1"/>
      <w:numFmt w:val="bullet"/>
      <w:lvlText w:val="o"/>
      <w:lvlJc w:val="left"/>
      <w:pPr>
        <w:tabs>
          <w:tab w:val="num" w:pos="4337"/>
        </w:tabs>
        <w:ind w:left="4337" w:hanging="360"/>
      </w:pPr>
      <w:rPr>
        <w:rFonts w:ascii="Courier New" w:hAnsi="Courier New" w:cs="Courier New" w:hint="default"/>
      </w:rPr>
    </w:lvl>
    <w:lvl w:ilvl="5" w:tplc="08090005" w:tentative="1">
      <w:start w:val="1"/>
      <w:numFmt w:val="bullet"/>
      <w:lvlText w:val=""/>
      <w:lvlJc w:val="left"/>
      <w:pPr>
        <w:tabs>
          <w:tab w:val="num" w:pos="5057"/>
        </w:tabs>
        <w:ind w:left="5057" w:hanging="360"/>
      </w:pPr>
      <w:rPr>
        <w:rFonts w:ascii="Wingdings" w:hAnsi="Wingdings" w:hint="default"/>
      </w:rPr>
    </w:lvl>
    <w:lvl w:ilvl="6" w:tplc="08090001" w:tentative="1">
      <w:start w:val="1"/>
      <w:numFmt w:val="bullet"/>
      <w:lvlText w:val=""/>
      <w:lvlJc w:val="left"/>
      <w:pPr>
        <w:tabs>
          <w:tab w:val="num" w:pos="5777"/>
        </w:tabs>
        <w:ind w:left="5777" w:hanging="360"/>
      </w:pPr>
      <w:rPr>
        <w:rFonts w:ascii="Symbol" w:hAnsi="Symbol" w:hint="default"/>
      </w:rPr>
    </w:lvl>
    <w:lvl w:ilvl="7" w:tplc="08090003" w:tentative="1">
      <w:start w:val="1"/>
      <w:numFmt w:val="bullet"/>
      <w:lvlText w:val="o"/>
      <w:lvlJc w:val="left"/>
      <w:pPr>
        <w:tabs>
          <w:tab w:val="num" w:pos="6497"/>
        </w:tabs>
        <w:ind w:left="6497" w:hanging="360"/>
      </w:pPr>
      <w:rPr>
        <w:rFonts w:ascii="Courier New" w:hAnsi="Courier New" w:cs="Courier New" w:hint="default"/>
      </w:rPr>
    </w:lvl>
    <w:lvl w:ilvl="8" w:tplc="08090005" w:tentative="1">
      <w:start w:val="1"/>
      <w:numFmt w:val="bullet"/>
      <w:lvlText w:val=""/>
      <w:lvlJc w:val="left"/>
      <w:pPr>
        <w:tabs>
          <w:tab w:val="num" w:pos="7217"/>
        </w:tabs>
        <w:ind w:left="7217" w:hanging="360"/>
      </w:pPr>
      <w:rPr>
        <w:rFonts w:ascii="Wingdings" w:hAnsi="Wingdings" w:hint="default"/>
      </w:rPr>
    </w:lvl>
  </w:abstractNum>
  <w:abstractNum w:abstractNumId="28" w15:restartNumberingAfterBreak="0">
    <w:nsid w:val="2A856266"/>
    <w:multiLevelType w:val="hybridMultilevel"/>
    <w:tmpl w:val="6FDCB442"/>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9" w15:restartNumberingAfterBreak="0">
    <w:nsid w:val="2B825A17"/>
    <w:multiLevelType w:val="hybridMultilevel"/>
    <w:tmpl w:val="E676EFB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2D95750F"/>
    <w:multiLevelType w:val="multilevel"/>
    <w:tmpl w:val="04FA299E"/>
    <w:lvl w:ilvl="0">
      <w:start w:val="1"/>
      <w:numFmt w:val="bullet"/>
      <w:lvlText w:val=""/>
      <w:lvlJc w:val="left"/>
      <w:pPr>
        <w:ind w:left="660" w:hanging="660"/>
      </w:pPr>
      <w:rPr>
        <w:rFonts w:ascii="Symbol" w:hAnsi="Symbol" w:hint="default"/>
      </w:rPr>
    </w:lvl>
    <w:lvl w:ilvl="1">
      <w:start w:val="1"/>
      <w:numFmt w:val="decimal"/>
      <w:lvlText w:val="%1.%2."/>
      <w:lvlJc w:val="left"/>
      <w:pPr>
        <w:ind w:left="886" w:hanging="660"/>
      </w:pPr>
      <w:rPr>
        <w:rFonts w:hint="default"/>
      </w:rPr>
    </w:lvl>
    <w:lvl w:ilvl="2">
      <w:start w:val="4"/>
      <w:numFmt w:val="decimal"/>
      <w:lvlText w:val="%1.%2.%3."/>
      <w:lvlJc w:val="left"/>
      <w:pPr>
        <w:ind w:left="1172" w:hanging="720"/>
      </w:pPr>
      <w:rPr>
        <w:rFonts w:hint="default"/>
      </w:rPr>
    </w:lvl>
    <w:lvl w:ilvl="3">
      <w:start w:val="1"/>
      <w:numFmt w:val="decimal"/>
      <w:lvlText w:val="%1.%2.%3.%4."/>
      <w:lvlJc w:val="left"/>
      <w:pPr>
        <w:ind w:left="1398" w:hanging="720"/>
      </w:pPr>
      <w:rPr>
        <w:rFonts w:hint="default"/>
      </w:rPr>
    </w:lvl>
    <w:lvl w:ilvl="4">
      <w:start w:val="1"/>
      <w:numFmt w:val="decimal"/>
      <w:lvlText w:val="%1.%2.%3.%4.%5."/>
      <w:lvlJc w:val="left"/>
      <w:pPr>
        <w:ind w:left="1984" w:hanging="1080"/>
      </w:pPr>
      <w:rPr>
        <w:rFonts w:hint="default"/>
      </w:rPr>
    </w:lvl>
    <w:lvl w:ilvl="5">
      <w:start w:val="1"/>
      <w:numFmt w:val="decimal"/>
      <w:lvlText w:val="%1.%2.%3.%4.%5.%6."/>
      <w:lvlJc w:val="left"/>
      <w:pPr>
        <w:ind w:left="2210" w:hanging="1080"/>
      </w:pPr>
      <w:rPr>
        <w:rFonts w:hint="default"/>
      </w:rPr>
    </w:lvl>
    <w:lvl w:ilvl="6">
      <w:start w:val="1"/>
      <w:numFmt w:val="decimal"/>
      <w:lvlText w:val="%1.%2.%3.%4.%5.%6.%7."/>
      <w:lvlJc w:val="left"/>
      <w:pPr>
        <w:ind w:left="2796" w:hanging="1440"/>
      </w:pPr>
      <w:rPr>
        <w:rFonts w:hint="default"/>
      </w:rPr>
    </w:lvl>
    <w:lvl w:ilvl="7">
      <w:start w:val="1"/>
      <w:numFmt w:val="decimal"/>
      <w:lvlText w:val="%1.%2.%3.%4.%5.%6.%7.%8."/>
      <w:lvlJc w:val="left"/>
      <w:pPr>
        <w:ind w:left="3022" w:hanging="1440"/>
      </w:pPr>
      <w:rPr>
        <w:rFonts w:hint="default"/>
      </w:rPr>
    </w:lvl>
    <w:lvl w:ilvl="8">
      <w:start w:val="1"/>
      <w:numFmt w:val="decimal"/>
      <w:lvlText w:val="%1.%2.%3.%4.%5.%6.%7.%8.%9."/>
      <w:lvlJc w:val="left"/>
      <w:pPr>
        <w:ind w:left="3608" w:hanging="1800"/>
      </w:pPr>
      <w:rPr>
        <w:rFonts w:hint="default"/>
      </w:rPr>
    </w:lvl>
  </w:abstractNum>
  <w:abstractNum w:abstractNumId="31" w15:restartNumberingAfterBreak="0">
    <w:nsid w:val="2DE5622D"/>
    <w:multiLevelType w:val="hybridMultilevel"/>
    <w:tmpl w:val="DAD25932"/>
    <w:lvl w:ilvl="0" w:tplc="08090001">
      <w:start w:val="1"/>
      <w:numFmt w:val="decimal"/>
      <w:pStyle w:val="Cerinta"/>
      <w:lvlText w:val="(%1)"/>
      <w:lvlJc w:val="left"/>
      <w:pPr>
        <w:tabs>
          <w:tab w:val="num" w:pos="432"/>
        </w:tabs>
        <w:ind w:left="432" w:hanging="432"/>
      </w:pPr>
      <w:rPr>
        <w:rFonts w:ascii="Times New Roman" w:hAnsi="Times New Roman" w:cs="Times New Roman" w:hint="default"/>
        <w:b w:val="0"/>
        <w:bCs w:val="0"/>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08090003">
      <w:start w:val="1"/>
      <w:numFmt w:val="lowerLetter"/>
      <w:lvlText w:val="%2."/>
      <w:lvlJc w:val="left"/>
      <w:pPr>
        <w:tabs>
          <w:tab w:val="num" w:pos="900"/>
        </w:tabs>
        <w:ind w:left="900" w:hanging="360"/>
      </w:pPr>
      <w:rPr>
        <w:rFonts w:cs="Times New Roman"/>
      </w:rPr>
    </w:lvl>
    <w:lvl w:ilvl="2" w:tplc="08090005">
      <w:start w:val="1"/>
      <w:numFmt w:val="lowerRoman"/>
      <w:lvlText w:val="%3."/>
      <w:lvlJc w:val="right"/>
      <w:pPr>
        <w:tabs>
          <w:tab w:val="num" w:pos="2160"/>
        </w:tabs>
        <w:ind w:left="2160" w:hanging="180"/>
      </w:pPr>
      <w:rPr>
        <w:rFonts w:ascii="Times New Roman" w:hAnsi="Times New Roman" w:cs="Times New Roman"/>
        <w:b w:val="0"/>
        <w:bCs w:val="0"/>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08090001">
      <w:start w:val="1"/>
      <w:numFmt w:val="decimal"/>
      <w:lvlText w:val="%4."/>
      <w:lvlJc w:val="left"/>
      <w:pPr>
        <w:tabs>
          <w:tab w:val="num" w:pos="2880"/>
        </w:tabs>
        <w:ind w:left="2880" w:hanging="360"/>
      </w:pPr>
      <w:rPr>
        <w:rFonts w:cs="Times New Roman"/>
      </w:rPr>
    </w:lvl>
    <w:lvl w:ilvl="4" w:tplc="08090003" w:tentative="1">
      <w:start w:val="1"/>
      <w:numFmt w:val="lowerLetter"/>
      <w:lvlText w:val="%5."/>
      <w:lvlJc w:val="left"/>
      <w:pPr>
        <w:tabs>
          <w:tab w:val="num" w:pos="3600"/>
        </w:tabs>
        <w:ind w:left="3600" w:hanging="360"/>
      </w:pPr>
      <w:rPr>
        <w:rFonts w:cs="Times New Roman"/>
      </w:rPr>
    </w:lvl>
    <w:lvl w:ilvl="5" w:tplc="08090005" w:tentative="1">
      <w:start w:val="1"/>
      <w:numFmt w:val="lowerRoman"/>
      <w:lvlText w:val="%6."/>
      <w:lvlJc w:val="right"/>
      <w:pPr>
        <w:tabs>
          <w:tab w:val="num" w:pos="4320"/>
        </w:tabs>
        <w:ind w:left="4320" w:hanging="180"/>
      </w:pPr>
      <w:rPr>
        <w:rFonts w:cs="Times New Roman"/>
      </w:rPr>
    </w:lvl>
    <w:lvl w:ilvl="6" w:tplc="08090001" w:tentative="1">
      <w:start w:val="1"/>
      <w:numFmt w:val="decimal"/>
      <w:lvlText w:val="%7."/>
      <w:lvlJc w:val="left"/>
      <w:pPr>
        <w:tabs>
          <w:tab w:val="num" w:pos="5040"/>
        </w:tabs>
        <w:ind w:left="5040" w:hanging="360"/>
      </w:pPr>
      <w:rPr>
        <w:rFonts w:cs="Times New Roman"/>
      </w:rPr>
    </w:lvl>
    <w:lvl w:ilvl="7" w:tplc="08090003" w:tentative="1">
      <w:start w:val="1"/>
      <w:numFmt w:val="lowerLetter"/>
      <w:lvlText w:val="%8."/>
      <w:lvlJc w:val="left"/>
      <w:pPr>
        <w:tabs>
          <w:tab w:val="num" w:pos="5760"/>
        </w:tabs>
        <w:ind w:left="5760" w:hanging="360"/>
      </w:pPr>
      <w:rPr>
        <w:rFonts w:cs="Times New Roman"/>
      </w:rPr>
    </w:lvl>
    <w:lvl w:ilvl="8" w:tplc="08090005" w:tentative="1">
      <w:start w:val="1"/>
      <w:numFmt w:val="lowerRoman"/>
      <w:lvlText w:val="%9."/>
      <w:lvlJc w:val="right"/>
      <w:pPr>
        <w:tabs>
          <w:tab w:val="num" w:pos="6480"/>
        </w:tabs>
        <w:ind w:left="6480" w:hanging="180"/>
      </w:pPr>
      <w:rPr>
        <w:rFonts w:cs="Times New Roman"/>
      </w:rPr>
    </w:lvl>
  </w:abstractNum>
  <w:abstractNum w:abstractNumId="32" w15:restartNumberingAfterBreak="0">
    <w:nsid w:val="2EA07F0A"/>
    <w:multiLevelType w:val="hybridMultilevel"/>
    <w:tmpl w:val="998E83AC"/>
    <w:lvl w:ilvl="0" w:tplc="04180001">
      <w:start w:val="1"/>
      <w:numFmt w:val="bullet"/>
      <w:pStyle w:val="pfeilaufzhlungszeichen"/>
      <w:lvlText w:val=""/>
      <w:lvlJc w:val="left"/>
      <w:pPr>
        <w:tabs>
          <w:tab w:val="num" w:pos="360"/>
        </w:tabs>
        <w:ind w:left="360" w:hanging="360"/>
      </w:pPr>
      <w:rPr>
        <w:rFonts w:ascii="Wingdings" w:hAnsi="Wingdings" w:hint="default"/>
      </w:rPr>
    </w:lvl>
    <w:lvl w:ilvl="1" w:tplc="A79EDE38">
      <w:start w:val="1"/>
      <w:numFmt w:val="bullet"/>
      <w:lvlText w:val="-"/>
      <w:lvlJc w:val="left"/>
      <w:pPr>
        <w:tabs>
          <w:tab w:val="num" w:pos="805"/>
        </w:tabs>
        <w:ind w:left="805" w:hanging="360"/>
      </w:pPr>
      <w:rPr>
        <w:sz w:val="16"/>
      </w:rPr>
    </w:lvl>
    <w:lvl w:ilvl="2" w:tplc="04180005">
      <w:start w:val="1"/>
      <w:numFmt w:val="bullet"/>
      <w:lvlText w:val=""/>
      <w:lvlJc w:val="left"/>
      <w:pPr>
        <w:tabs>
          <w:tab w:val="num" w:pos="1525"/>
        </w:tabs>
        <w:ind w:left="1525" w:hanging="360"/>
      </w:pPr>
      <w:rPr>
        <w:rFonts w:ascii="Wingdings" w:hAnsi="Wingdings" w:hint="default"/>
      </w:rPr>
    </w:lvl>
    <w:lvl w:ilvl="3" w:tplc="04180001">
      <w:start w:val="1"/>
      <w:numFmt w:val="bullet"/>
      <w:lvlText w:val=""/>
      <w:lvlJc w:val="left"/>
      <w:pPr>
        <w:tabs>
          <w:tab w:val="num" w:pos="2245"/>
        </w:tabs>
        <w:ind w:left="2245" w:hanging="360"/>
      </w:pPr>
      <w:rPr>
        <w:rFonts w:ascii="Symbol" w:hAnsi="Symbol" w:hint="default"/>
      </w:rPr>
    </w:lvl>
    <w:lvl w:ilvl="4" w:tplc="04180003" w:tentative="1">
      <w:start w:val="1"/>
      <w:numFmt w:val="bullet"/>
      <w:lvlText w:val="o"/>
      <w:lvlJc w:val="left"/>
      <w:pPr>
        <w:tabs>
          <w:tab w:val="num" w:pos="2965"/>
        </w:tabs>
        <w:ind w:left="2965" w:hanging="360"/>
      </w:pPr>
      <w:rPr>
        <w:rFonts w:ascii="Courier New" w:hAnsi="Courier New" w:hint="default"/>
      </w:rPr>
    </w:lvl>
    <w:lvl w:ilvl="5" w:tplc="04180005" w:tentative="1">
      <w:start w:val="1"/>
      <w:numFmt w:val="bullet"/>
      <w:lvlText w:val=""/>
      <w:lvlJc w:val="left"/>
      <w:pPr>
        <w:tabs>
          <w:tab w:val="num" w:pos="3685"/>
        </w:tabs>
        <w:ind w:left="3685" w:hanging="360"/>
      </w:pPr>
      <w:rPr>
        <w:rFonts w:ascii="Wingdings" w:hAnsi="Wingdings" w:hint="default"/>
      </w:rPr>
    </w:lvl>
    <w:lvl w:ilvl="6" w:tplc="04180001" w:tentative="1">
      <w:start w:val="1"/>
      <w:numFmt w:val="bullet"/>
      <w:lvlText w:val=""/>
      <w:lvlJc w:val="left"/>
      <w:pPr>
        <w:tabs>
          <w:tab w:val="num" w:pos="4405"/>
        </w:tabs>
        <w:ind w:left="4405" w:hanging="360"/>
      </w:pPr>
      <w:rPr>
        <w:rFonts w:ascii="Symbol" w:hAnsi="Symbol" w:hint="default"/>
      </w:rPr>
    </w:lvl>
    <w:lvl w:ilvl="7" w:tplc="04180003" w:tentative="1">
      <w:start w:val="1"/>
      <w:numFmt w:val="bullet"/>
      <w:lvlText w:val="o"/>
      <w:lvlJc w:val="left"/>
      <w:pPr>
        <w:tabs>
          <w:tab w:val="num" w:pos="5125"/>
        </w:tabs>
        <w:ind w:left="5125" w:hanging="360"/>
      </w:pPr>
      <w:rPr>
        <w:rFonts w:ascii="Courier New" w:hAnsi="Courier New" w:hint="default"/>
      </w:rPr>
    </w:lvl>
    <w:lvl w:ilvl="8" w:tplc="04180005" w:tentative="1">
      <w:start w:val="1"/>
      <w:numFmt w:val="bullet"/>
      <w:lvlText w:val=""/>
      <w:lvlJc w:val="left"/>
      <w:pPr>
        <w:tabs>
          <w:tab w:val="num" w:pos="5845"/>
        </w:tabs>
        <w:ind w:left="5845" w:hanging="360"/>
      </w:pPr>
      <w:rPr>
        <w:rFonts w:ascii="Wingdings" w:hAnsi="Wingdings" w:hint="default"/>
      </w:rPr>
    </w:lvl>
  </w:abstractNum>
  <w:abstractNum w:abstractNumId="33" w15:restartNumberingAfterBreak="0">
    <w:nsid w:val="30142BD2"/>
    <w:multiLevelType w:val="hybridMultilevel"/>
    <w:tmpl w:val="CEF63482"/>
    <w:lvl w:ilvl="0" w:tplc="3BBE6982">
      <w:start w:val="1"/>
      <w:numFmt w:val="lowerRoman"/>
      <w:pStyle w:val="Numberlist"/>
      <w:lvlText w:val="(%1)"/>
      <w:lvlJc w:val="left"/>
      <w:pPr>
        <w:tabs>
          <w:tab w:val="num" w:pos="1985"/>
        </w:tabs>
        <w:ind w:left="1985" w:hanging="567"/>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4" w15:restartNumberingAfterBreak="0">
    <w:nsid w:val="32EB0FFF"/>
    <w:multiLevelType w:val="hybridMultilevel"/>
    <w:tmpl w:val="9544C85A"/>
    <w:lvl w:ilvl="0" w:tplc="58F893C0">
      <w:start w:val="1"/>
      <w:numFmt w:val="bullet"/>
      <w:pStyle w:val="ListBullet1"/>
      <w:lvlText w:val=""/>
      <w:lvlJc w:val="left"/>
      <w:pPr>
        <w:ind w:left="99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5" w15:restartNumberingAfterBreak="0">
    <w:nsid w:val="38BE0698"/>
    <w:multiLevelType w:val="hybridMultilevel"/>
    <w:tmpl w:val="06CC2C20"/>
    <w:lvl w:ilvl="0" w:tplc="CFA6A5EE">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A4660AA"/>
    <w:multiLevelType w:val="hybridMultilevel"/>
    <w:tmpl w:val="4B88FD2E"/>
    <w:lvl w:ilvl="0" w:tplc="04180001">
      <w:start w:val="1"/>
      <w:numFmt w:val="bullet"/>
      <w:lvlText w:val=""/>
      <w:lvlJc w:val="left"/>
      <w:pPr>
        <w:ind w:left="1571" w:hanging="360"/>
      </w:pPr>
      <w:rPr>
        <w:rFonts w:ascii="Symbol" w:hAnsi="Symbol" w:hint="default"/>
      </w:rPr>
    </w:lvl>
    <w:lvl w:ilvl="1" w:tplc="04180003">
      <w:start w:val="1"/>
      <w:numFmt w:val="bullet"/>
      <w:lvlText w:val="o"/>
      <w:lvlJc w:val="left"/>
      <w:pPr>
        <w:ind w:left="2291" w:hanging="360"/>
      </w:pPr>
      <w:rPr>
        <w:rFonts w:ascii="Courier New" w:hAnsi="Courier New" w:cs="Courier New" w:hint="default"/>
      </w:rPr>
    </w:lvl>
    <w:lvl w:ilvl="2" w:tplc="04180005" w:tentative="1">
      <w:start w:val="1"/>
      <w:numFmt w:val="bullet"/>
      <w:lvlText w:val=""/>
      <w:lvlJc w:val="left"/>
      <w:pPr>
        <w:ind w:left="3011" w:hanging="360"/>
      </w:pPr>
      <w:rPr>
        <w:rFonts w:ascii="Wingdings" w:hAnsi="Wingdings" w:hint="default"/>
      </w:rPr>
    </w:lvl>
    <w:lvl w:ilvl="3" w:tplc="04180001" w:tentative="1">
      <w:start w:val="1"/>
      <w:numFmt w:val="bullet"/>
      <w:lvlText w:val=""/>
      <w:lvlJc w:val="left"/>
      <w:pPr>
        <w:ind w:left="3731" w:hanging="360"/>
      </w:pPr>
      <w:rPr>
        <w:rFonts w:ascii="Symbol" w:hAnsi="Symbol" w:hint="default"/>
      </w:rPr>
    </w:lvl>
    <w:lvl w:ilvl="4" w:tplc="04180003" w:tentative="1">
      <w:start w:val="1"/>
      <w:numFmt w:val="bullet"/>
      <w:lvlText w:val="o"/>
      <w:lvlJc w:val="left"/>
      <w:pPr>
        <w:ind w:left="4451" w:hanging="360"/>
      </w:pPr>
      <w:rPr>
        <w:rFonts w:ascii="Courier New" w:hAnsi="Courier New" w:cs="Courier New" w:hint="default"/>
      </w:rPr>
    </w:lvl>
    <w:lvl w:ilvl="5" w:tplc="04180005" w:tentative="1">
      <w:start w:val="1"/>
      <w:numFmt w:val="bullet"/>
      <w:lvlText w:val=""/>
      <w:lvlJc w:val="left"/>
      <w:pPr>
        <w:ind w:left="5171" w:hanging="360"/>
      </w:pPr>
      <w:rPr>
        <w:rFonts w:ascii="Wingdings" w:hAnsi="Wingdings" w:hint="default"/>
      </w:rPr>
    </w:lvl>
    <w:lvl w:ilvl="6" w:tplc="04180001" w:tentative="1">
      <w:start w:val="1"/>
      <w:numFmt w:val="bullet"/>
      <w:lvlText w:val=""/>
      <w:lvlJc w:val="left"/>
      <w:pPr>
        <w:ind w:left="5891" w:hanging="360"/>
      </w:pPr>
      <w:rPr>
        <w:rFonts w:ascii="Symbol" w:hAnsi="Symbol" w:hint="default"/>
      </w:rPr>
    </w:lvl>
    <w:lvl w:ilvl="7" w:tplc="04180003" w:tentative="1">
      <w:start w:val="1"/>
      <w:numFmt w:val="bullet"/>
      <w:lvlText w:val="o"/>
      <w:lvlJc w:val="left"/>
      <w:pPr>
        <w:ind w:left="6611" w:hanging="360"/>
      </w:pPr>
      <w:rPr>
        <w:rFonts w:ascii="Courier New" w:hAnsi="Courier New" w:cs="Courier New" w:hint="default"/>
      </w:rPr>
    </w:lvl>
    <w:lvl w:ilvl="8" w:tplc="04180005" w:tentative="1">
      <w:start w:val="1"/>
      <w:numFmt w:val="bullet"/>
      <w:lvlText w:val=""/>
      <w:lvlJc w:val="left"/>
      <w:pPr>
        <w:ind w:left="7331" w:hanging="360"/>
      </w:pPr>
      <w:rPr>
        <w:rFonts w:ascii="Wingdings" w:hAnsi="Wingdings" w:hint="default"/>
      </w:rPr>
    </w:lvl>
  </w:abstractNum>
  <w:abstractNum w:abstractNumId="37" w15:restartNumberingAfterBreak="0">
    <w:nsid w:val="3ACE412A"/>
    <w:multiLevelType w:val="multilevel"/>
    <w:tmpl w:val="796CA1B0"/>
    <w:lvl w:ilvl="0">
      <w:start w:val="1"/>
      <w:numFmt w:val="bullet"/>
      <w:lvlText w:val=""/>
      <w:lvlJc w:val="left"/>
      <w:pPr>
        <w:tabs>
          <w:tab w:val="num" w:pos="720"/>
        </w:tabs>
        <w:ind w:left="720" w:hanging="360"/>
      </w:pPr>
      <w:rPr>
        <w:rFonts w:ascii="Symbol" w:hAnsi="Symbol" w:hint="default"/>
      </w:rPr>
    </w:lvl>
    <w:lvl w:ilvl="1">
      <w:start w:val="1"/>
      <w:numFmt w:val="bullet"/>
      <w:pStyle w:val="Gliederung8"/>
      <w:lvlText w:val=""/>
      <w:lvlJc w:val="left"/>
      <w:pPr>
        <w:tabs>
          <w:tab w:val="num" w:pos="1440"/>
        </w:tabs>
        <w:ind w:left="1440" w:hanging="360"/>
      </w:pPr>
      <w:rPr>
        <w:rFonts w:ascii="Symbol" w:hAnsi="Symbol"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3BE03664"/>
    <w:multiLevelType w:val="hybridMultilevel"/>
    <w:tmpl w:val="C4628718"/>
    <w:lvl w:ilvl="0" w:tplc="FFFFFFFF">
      <w:start w:val="1"/>
      <w:numFmt w:val="bullet"/>
      <w:pStyle w:val="P2"/>
      <w:lvlText w:val=""/>
      <w:lvlJc w:val="left"/>
      <w:pPr>
        <w:tabs>
          <w:tab w:val="num" w:pos="1701"/>
        </w:tabs>
        <w:ind w:left="1701" w:hanging="425"/>
      </w:pPr>
      <w:rPr>
        <w:rFonts w:ascii="Symbol" w:hAnsi="Symbol" w:hint="default"/>
      </w:rPr>
    </w:lvl>
    <w:lvl w:ilvl="1" w:tplc="FFFFFFFF" w:tentative="1">
      <w:start w:val="1"/>
      <w:numFmt w:val="bullet"/>
      <w:lvlText w:val="o"/>
      <w:lvlJc w:val="left"/>
      <w:pPr>
        <w:tabs>
          <w:tab w:val="num" w:pos="2716"/>
        </w:tabs>
        <w:ind w:left="2716" w:hanging="360"/>
      </w:pPr>
      <w:rPr>
        <w:rFonts w:ascii="Courier New" w:hAnsi="Courier New" w:hint="default"/>
      </w:rPr>
    </w:lvl>
    <w:lvl w:ilvl="2" w:tplc="FFFFFFFF" w:tentative="1">
      <w:start w:val="1"/>
      <w:numFmt w:val="bullet"/>
      <w:lvlText w:val=""/>
      <w:lvlJc w:val="left"/>
      <w:pPr>
        <w:tabs>
          <w:tab w:val="num" w:pos="3436"/>
        </w:tabs>
        <w:ind w:left="3436" w:hanging="360"/>
      </w:pPr>
      <w:rPr>
        <w:rFonts w:ascii="Wingdings" w:hAnsi="Wingdings" w:hint="default"/>
      </w:rPr>
    </w:lvl>
    <w:lvl w:ilvl="3" w:tplc="FFFFFFFF" w:tentative="1">
      <w:start w:val="1"/>
      <w:numFmt w:val="bullet"/>
      <w:lvlText w:val=""/>
      <w:lvlJc w:val="left"/>
      <w:pPr>
        <w:tabs>
          <w:tab w:val="num" w:pos="4156"/>
        </w:tabs>
        <w:ind w:left="4156" w:hanging="360"/>
      </w:pPr>
      <w:rPr>
        <w:rFonts w:ascii="Symbol" w:hAnsi="Symbol" w:hint="default"/>
      </w:rPr>
    </w:lvl>
    <w:lvl w:ilvl="4" w:tplc="FFFFFFFF" w:tentative="1">
      <w:start w:val="1"/>
      <w:numFmt w:val="bullet"/>
      <w:lvlText w:val="o"/>
      <w:lvlJc w:val="left"/>
      <w:pPr>
        <w:tabs>
          <w:tab w:val="num" w:pos="4876"/>
        </w:tabs>
        <w:ind w:left="4876" w:hanging="360"/>
      </w:pPr>
      <w:rPr>
        <w:rFonts w:ascii="Courier New" w:hAnsi="Courier New" w:hint="default"/>
      </w:rPr>
    </w:lvl>
    <w:lvl w:ilvl="5" w:tplc="FFFFFFFF" w:tentative="1">
      <w:start w:val="1"/>
      <w:numFmt w:val="bullet"/>
      <w:lvlText w:val=""/>
      <w:lvlJc w:val="left"/>
      <w:pPr>
        <w:tabs>
          <w:tab w:val="num" w:pos="5596"/>
        </w:tabs>
        <w:ind w:left="5596" w:hanging="360"/>
      </w:pPr>
      <w:rPr>
        <w:rFonts w:ascii="Wingdings" w:hAnsi="Wingdings" w:hint="default"/>
      </w:rPr>
    </w:lvl>
    <w:lvl w:ilvl="6" w:tplc="FFFFFFFF" w:tentative="1">
      <w:start w:val="1"/>
      <w:numFmt w:val="bullet"/>
      <w:lvlText w:val=""/>
      <w:lvlJc w:val="left"/>
      <w:pPr>
        <w:tabs>
          <w:tab w:val="num" w:pos="6316"/>
        </w:tabs>
        <w:ind w:left="6316" w:hanging="360"/>
      </w:pPr>
      <w:rPr>
        <w:rFonts w:ascii="Symbol" w:hAnsi="Symbol" w:hint="default"/>
      </w:rPr>
    </w:lvl>
    <w:lvl w:ilvl="7" w:tplc="FFFFFFFF" w:tentative="1">
      <w:start w:val="1"/>
      <w:numFmt w:val="bullet"/>
      <w:lvlText w:val="o"/>
      <w:lvlJc w:val="left"/>
      <w:pPr>
        <w:tabs>
          <w:tab w:val="num" w:pos="7036"/>
        </w:tabs>
        <w:ind w:left="7036" w:hanging="360"/>
      </w:pPr>
      <w:rPr>
        <w:rFonts w:ascii="Courier New" w:hAnsi="Courier New" w:hint="default"/>
      </w:rPr>
    </w:lvl>
    <w:lvl w:ilvl="8" w:tplc="FFFFFFFF" w:tentative="1">
      <w:start w:val="1"/>
      <w:numFmt w:val="bullet"/>
      <w:lvlText w:val=""/>
      <w:lvlJc w:val="left"/>
      <w:pPr>
        <w:tabs>
          <w:tab w:val="num" w:pos="7756"/>
        </w:tabs>
        <w:ind w:left="7756" w:hanging="360"/>
      </w:pPr>
      <w:rPr>
        <w:rFonts w:ascii="Wingdings" w:hAnsi="Wingdings" w:hint="default"/>
      </w:rPr>
    </w:lvl>
  </w:abstractNum>
  <w:abstractNum w:abstractNumId="39" w15:restartNumberingAfterBreak="0">
    <w:nsid w:val="3CDF055E"/>
    <w:multiLevelType w:val="hybridMultilevel"/>
    <w:tmpl w:val="44D067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D2E595B"/>
    <w:multiLevelType w:val="hybridMultilevel"/>
    <w:tmpl w:val="27E6207A"/>
    <w:lvl w:ilvl="0" w:tplc="04180001">
      <w:start w:val="1"/>
      <w:numFmt w:val="bullet"/>
      <w:lvlText w:val=""/>
      <w:lvlJc w:val="left"/>
      <w:pPr>
        <w:ind w:left="360" w:hanging="360"/>
      </w:pPr>
      <w:rPr>
        <w:rFonts w:ascii="Symbol" w:hAnsi="Symbol" w:hint="default"/>
      </w:rPr>
    </w:lvl>
    <w:lvl w:ilvl="1" w:tplc="04180003">
      <w:start w:val="1"/>
      <w:numFmt w:val="bullet"/>
      <w:lvlText w:val="o"/>
      <w:lvlJc w:val="left"/>
      <w:pPr>
        <w:ind w:left="1080" w:hanging="360"/>
      </w:pPr>
      <w:rPr>
        <w:rFonts w:ascii="Courier New" w:hAnsi="Courier New" w:cs="Courier New" w:hint="default"/>
      </w:rPr>
    </w:lvl>
    <w:lvl w:ilvl="2" w:tplc="04180005">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41" w15:restartNumberingAfterBreak="0">
    <w:nsid w:val="3EC145BD"/>
    <w:multiLevelType w:val="hybridMultilevel"/>
    <w:tmpl w:val="711CBBDC"/>
    <w:lvl w:ilvl="0" w:tplc="04180001">
      <w:start w:val="1"/>
      <w:numFmt w:val="bullet"/>
      <w:lvlText w:val=""/>
      <w:lvlJc w:val="left"/>
      <w:pPr>
        <w:ind w:left="1571" w:hanging="360"/>
      </w:pPr>
      <w:rPr>
        <w:rFonts w:ascii="Symbol" w:hAnsi="Symbol" w:hint="default"/>
      </w:rPr>
    </w:lvl>
    <w:lvl w:ilvl="1" w:tplc="04180003" w:tentative="1">
      <w:start w:val="1"/>
      <w:numFmt w:val="bullet"/>
      <w:lvlText w:val="o"/>
      <w:lvlJc w:val="left"/>
      <w:pPr>
        <w:ind w:left="2291" w:hanging="360"/>
      </w:pPr>
      <w:rPr>
        <w:rFonts w:ascii="Courier New" w:hAnsi="Courier New" w:cs="Courier New" w:hint="default"/>
      </w:rPr>
    </w:lvl>
    <w:lvl w:ilvl="2" w:tplc="04180005" w:tentative="1">
      <w:start w:val="1"/>
      <w:numFmt w:val="bullet"/>
      <w:lvlText w:val=""/>
      <w:lvlJc w:val="left"/>
      <w:pPr>
        <w:ind w:left="3011" w:hanging="360"/>
      </w:pPr>
      <w:rPr>
        <w:rFonts w:ascii="Wingdings" w:hAnsi="Wingdings" w:hint="default"/>
      </w:rPr>
    </w:lvl>
    <w:lvl w:ilvl="3" w:tplc="04180001" w:tentative="1">
      <w:start w:val="1"/>
      <w:numFmt w:val="bullet"/>
      <w:lvlText w:val=""/>
      <w:lvlJc w:val="left"/>
      <w:pPr>
        <w:ind w:left="3731" w:hanging="360"/>
      </w:pPr>
      <w:rPr>
        <w:rFonts w:ascii="Symbol" w:hAnsi="Symbol" w:hint="default"/>
      </w:rPr>
    </w:lvl>
    <w:lvl w:ilvl="4" w:tplc="04180003" w:tentative="1">
      <w:start w:val="1"/>
      <w:numFmt w:val="bullet"/>
      <w:lvlText w:val="o"/>
      <w:lvlJc w:val="left"/>
      <w:pPr>
        <w:ind w:left="4451" w:hanging="360"/>
      </w:pPr>
      <w:rPr>
        <w:rFonts w:ascii="Courier New" w:hAnsi="Courier New" w:cs="Courier New" w:hint="default"/>
      </w:rPr>
    </w:lvl>
    <w:lvl w:ilvl="5" w:tplc="04180005" w:tentative="1">
      <w:start w:val="1"/>
      <w:numFmt w:val="bullet"/>
      <w:lvlText w:val=""/>
      <w:lvlJc w:val="left"/>
      <w:pPr>
        <w:ind w:left="5171" w:hanging="360"/>
      </w:pPr>
      <w:rPr>
        <w:rFonts w:ascii="Wingdings" w:hAnsi="Wingdings" w:hint="default"/>
      </w:rPr>
    </w:lvl>
    <w:lvl w:ilvl="6" w:tplc="04180001" w:tentative="1">
      <w:start w:val="1"/>
      <w:numFmt w:val="bullet"/>
      <w:lvlText w:val=""/>
      <w:lvlJc w:val="left"/>
      <w:pPr>
        <w:ind w:left="5891" w:hanging="360"/>
      </w:pPr>
      <w:rPr>
        <w:rFonts w:ascii="Symbol" w:hAnsi="Symbol" w:hint="default"/>
      </w:rPr>
    </w:lvl>
    <w:lvl w:ilvl="7" w:tplc="04180003" w:tentative="1">
      <w:start w:val="1"/>
      <w:numFmt w:val="bullet"/>
      <w:lvlText w:val="o"/>
      <w:lvlJc w:val="left"/>
      <w:pPr>
        <w:ind w:left="6611" w:hanging="360"/>
      </w:pPr>
      <w:rPr>
        <w:rFonts w:ascii="Courier New" w:hAnsi="Courier New" w:cs="Courier New" w:hint="default"/>
      </w:rPr>
    </w:lvl>
    <w:lvl w:ilvl="8" w:tplc="04180005" w:tentative="1">
      <w:start w:val="1"/>
      <w:numFmt w:val="bullet"/>
      <w:lvlText w:val=""/>
      <w:lvlJc w:val="left"/>
      <w:pPr>
        <w:ind w:left="7331" w:hanging="360"/>
      </w:pPr>
      <w:rPr>
        <w:rFonts w:ascii="Wingdings" w:hAnsi="Wingdings" w:hint="default"/>
      </w:rPr>
    </w:lvl>
  </w:abstractNum>
  <w:abstractNum w:abstractNumId="42" w15:restartNumberingAfterBreak="0">
    <w:nsid w:val="400F3AF6"/>
    <w:multiLevelType w:val="hybridMultilevel"/>
    <w:tmpl w:val="88C472AE"/>
    <w:lvl w:ilvl="0" w:tplc="08090001">
      <w:start w:val="1"/>
      <w:numFmt w:val="bullet"/>
      <w:pStyle w:val="StyleAfter6p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43F430A6"/>
    <w:multiLevelType w:val="hybridMultilevel"/>
    <w:tmpl w:val="C86E9D3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4" w15:restartNumberingAfterBreak="0">
    <w:nsid w:val="460A252E"/>
    <w:multiLevelType w:val="hybridMultilevel"/>
    <w:tmpl w:val="1A34C1EC"/>
    <w:lvl w:ilvl="0" w:tplc="5756D8EC">
      <w:start w:val="1"/>
      <w:numFmt w:val="lowerLetter"/>
      <w:pStyle w:val="litere"/>
      <w:lvlText w:val="%1)"/>
      <w:lvlJc w:val="left"/>
      <w:pPr>
        <w:tabs>
          <w:tab w:val="num" w:pos="851"/>
        </w:tabs>
        <w:ind w:left="851" w:hanging="426"/>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15:restartNumberingAfterBreak="0">
    <w:nsid w:val="480F2F19"/>
    <w:multiLevelType w:val="hybridMultilevel"/>
    <w:tmpl w:val="3E688E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A8A63C3"/>
    <w:multiLevelType w:val="multilevel"/>
    <w:tmpl w:val="C8526642"/>
    <w:lvl w:ilvl="0">
      <w:start w:val="1"/>
      <w:numFmt w:val="decimal"/>
      <w:lvlText w:val="%1."/>
      <w:lvlJc w:val="left"/>
      <w:pPr>
        <w:ind w:left="360" w:hanging="360"/>
      </w:pPr>
      <w:rPr>
        <w:rFonts w:cs="Times New Roman"/>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color w:val="auto"/>
      </w:rPr>
    </w:lvl>
    <w:lvl w:ilvl="3">
      <w:start w:val="1"/>
      <w:numFmt w:val="decimal"/>
      <w:lvlText w:val="%1.%2.%3.%4."/>
      <w:lvlJc w:val="left"/>
      <w:pPr>
        <w:ind w:left="1818" w:hanging="648"/>
      </w:pPr>
      <w:rPr>
        <w:rFonts w:ascii="Arial" w:hAnsi="Arial" w:cs="Arial" w:hint="default"/>
        <w:color w:val="auto"/>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47" w15:restartNumberingAfterBreak="0">
    <w:nsid w:val="4BCE6506"/>
    <w:multiLevelType w:val="hybridMultilevel"/>
    <w:tmpl w:val="07988E94"/>
    <w:lvl w:ilvl="0" w:tplc="A94E7FE4">
      <w:numFmt w:val="bullet"/>
      <w:pStyle w:val="Listcontinuare4"/>
      <w:lvlText w:val="-"/>
      <w:lvlJc w:val="left"/>
      <w:pPr>
        <w:ind w:left="2160" w:hanging="360"/>
      </w:pPr>
      <w:rPr>
        <w:rFonts w:ascii="Arial" w:eastAsia="Times New Roman" w:hAnsi="Arial" w:cs="Arial" w:hint="default"/>
      </w:rPr>
    </w:lvl>
    <w:lvl w:ilvl="1" w:tplc="04180003" w:tentative="1">
      <w:start w:val="1"/>
      <w:numFmt w:val="bullet"/>
      <w:lvlText w:val="o"/>
      <w:lvlJc w:val="left"/>
      <w:pPr>
        <w:ind w:left="2880" w:hanging="360"/>
      </w:pPr>
      <w:rPr>
        <w:rFonts w:ascii="Courier New" w:hAnsi="Courier New" w:cs="Courier New" w:hint="default"/>
      </w:rPr>
    </w:lvl>
    <w:lvl w:ilvl="2" w:tplc="04180005" w:tentative="1">
      <w:start w:val="1"/>
      <w:numFmt w:val="bullet"/>
      <w:lvlText w:val=""/>
      <w:lvlJc w:val="left"/>
      <w:pPr>
        <w:ind w:left="3600" w:hanging="360"/>
      </w:pPr>
      <w:rPr>
        <w:rFonts w:ascii="Wingdings" w:hAnsi="Wingdings" w:hint="default"/>
      </w:rPr>
    </w:lvl>
    <w:lvl w:ilvl="3" w:tplc="04180001" w:tentative="1">
      <w:start w:val="1"/>
      <w:numFmt w:val="bullet"/>
      <w:lvlText w:val=""/>
      <w:lvlJc w:val="left"/>
      <w:pPr>
        <w:ind w:left="4320" w:hanging="360"/>
      </w:pPr>
      <w:rPr>
        <w:rFonts w:ascii="Symbol" w:hAnsi="Symbol" w:hint="default"/>
      </w:rPr>
    </w:lvl>
    <w:lvl w:ilvl="4" w:tplc="04180003" w:tentative="1">
      <w:start w:val="1"/>
      <w:numFmt w:val="bullet"/>
      <w:lvlText w:val="o"/>
      <w:lvlJc w:val="left"/>
      <w:pPr>
        <w:ind w:left="5040" w:hanging="360"/>
      </w:pPr>
      <w:rPr>
        <w:rFonts w:ascii="Courier New" w:hAnsi="Courier New" w:cs="Courier New" w:hint="default"/>
      </w:rPr>
    </w:lvl>
    <w:lvl w:ilvl="5" w:tplc="04180005" w:tentative="1">
      <w:start w:val="1"/>
      <w:numFmt w:val="bullet"/>
      <w:lvlText w:val=""/>
      <w:lvlJc w:val="left"/>
      <w:pPr>
        <w:ind w:left="5760" w:hanging="360"/>
      </w:pPr>
      <w:rPr>
        <w:rFonts w:ascii="Wingdings" w:hAnsi="Wingdings" w:hint="default"/>
      </w:rPr>
    </w:lvl>
    <w:lvl w:ilvl="6" w:tplc="04180001" w:tentative="1">
      <w:start w:val="1"/>
      <w:numFmt w:val="bullet"/>
      <w:lvlText w:val=""/>
      <w:lvlJc w:val="left"/>
      <w:pPr>
        <w:ind w:left="6480" w:hanging="360"/>
      </w:pPr>
      <w:rPr>
        <w:rFonts w:ascii="Symbol" w:hAnsi="Symbol" w:hint="default"/>
      </w:rPr>
    </w:lvl>
    <w:lvl w:ilvl="7" w:tplc="04180003" w:tentative="1">
      <w:start w:val="1"/>
      <w:numFmt w:val="bullet"/>
      <w:lvlText w:val="o"/>
      <w:lvlJc w:val="left"/>
      <w:pPr>
        <w:ind w:left="7200" w:hanging="360"/>
      </w:pPr>
      <w:rPr>
        <w:rFonts w:ascii="Courier New" w:hAnsi="Courier New" w:cs="Courier New" w:hint="default"/>
      </w:rPr>
    </w:lvl>
    <w:lvl w:ilvl="8" w:tplc="04180005" w:tentative="1">
      <w:start w:val="1"/>
      <w:numFmt w:val="bullet"/>
      <w:lvlText w:val=""/>
      <w:lvlJc w:val="left"/>
      <w:pPr>
        <w:ind w:left="7920" w:hanging="360"/>
      </w:pPr>
      <w:rPr>
        <w:rFonts w:ascii="Wingdings" w:hAnsi="Wingdings" w:hint="default"/>
      </w:rPr>
    </w:lvl>
  </w:abstractNum>
  <w:abstractNum w:abstractNumId="48" w15:restartNumberingAfterBreak="0">
    <w:nsid w:val="533C7ECD"/>
    <w:multiLevelType w:val="hybridMultilevel"/>
    <w:tmpl w:val="3B3E2F7C"/>
    <w:lvl w:ilvl="0" w:tplc="08090001">
      <w:start w:val="1"/>
      <w:numFmt w:val="decimal"/>
      <w:pStyle w:val="CTRArticle"/>
      <w:lvlText w:val="Article %1."/>
      <w:lvlJc w:val="left"/>
      <w:pPr>
        <w:tabs>
          <w:tab w:val="num" w:pos="717"/>
        </w:tabs>
        <w:ind w:left="717" w:hanging="360"/>
      </w:pPr>
      <w:rPr>
        <w:rFonts w:cs="Times New Roman" w:hint="default"/>
      </w:rPr>
    </w:lvl>
    <w:lvl w:ilvl="1" w:tplc="08090003" w:tentative="1">
      <w:start w:val="1"/>
      <w:numFmt w:val="lowerLetter"/>
      <w:lvlText w:val="%2."/>
      <w:lvlJc w:val="left"/>
      <w:pPr>
        <w:tabs>
          <w:tab w:val="num" w:pos="1440"/>
        </w:tabs>
        <w:ind w:left="1440" w:hanging="360"/>
      </w:pPr>
      <w:rPr>
        <w:rFonts w:cs="Times New Roman"/>
      </w:rPr>
    </w:lvl>
    <w:lvl w:ilvl="2" w:tplc="08090005">
      <w:start w:val="1"/>
      <w:numFmt w:val="lowerRoman"/>
      <w:lvlText w:val="%3."/>
      <w:lvlJc w:val="right"/>
      <w:pPr>
        <w:tabs>
          <w:tab w:val="num" w:pos="2160"/>
        </w:tabs>
        <w:ind w:left="2160" w:hanging="180"/>
      </w:pPr>
      <w:rPr>
        <w:rFonts w:cs="Times New Roman"/>
      </w:rPr>
    </w:lvl>
    <w:lvl w:ilvl="3" w:tplc="08090001" w:tentative="1">
      <w:start w:val="1"/>
      <w:numFmt w:val="decimal"/>
      <w:lvlText w:val="%4."/>
      <w:lvlJc w:val="left"/>
      <w:pPr>
        <w:tabs>
          <w:tab w:val="num" w:pos="2880"/>
        </w:tabs>
        <w:ind w:left="2880" w:hanging="360"/>
      </w:pPr>
      <w:rPr>
        <w:rFonts w:cs="Times New Roman"/>
      </w:rPr>
    </w:lvl>
    <w:lvl w:ilvl="4" w:tplc="08090003" w:tentative="1">
      <w:start w:val="1"/>
      <w:numFmt w:val="lowerLetter"/>
      <w:lvlText w:val="%5."/>
      <w:lvlJc w:val="left"/>
      <w:pPr>
        <w:tabs>
          <w:tab w:val="num" w:pos="3600"/>
        </w:tabs>
        <w:ind w:left="3600" w:hanging="360"/>
      </w:pPr>
      <w:rPr>
        <w:rFonts w:cs="Times New Roman"/>
      </w:rPr>
    </w:lvl>
    <w:lvl w:ilvl="5" w:tplc="08090005" w:tentative="1">
      <w:start w:val="1"/>
      <w:numFmt w:val="lowerRoman"/>
      <w:lvlText w:val="%6."/>
      <w:lvlJc w:val="right"/>
      <w:pPr>
        <w:tabs>
          <w:tab w:val="num" w:pos="4320"/>
        </w:tabs>
        <w:ind w:left="4320" w:hanging="180"/>
      </w:pPr>
      <w:rPr>
        <w:rFonts w:cs="Times New Roman"/>
      </w:rPr>
    </w:lvl>
    <w:lvl w:ilvl="6" w:tplc="08090001" w:tentative="1">
      <w:start w:val="1"/>
      <w:numFmt w:val="decimal"/>
      <w:lvlText w:val="%7."/>
      <w:lvlJc w:val="left"/>
      <w:pPr>
        <w:tabs>
          <w:tab w:val="num" w:pos="5040"/>
        </w:tabs>
        <w:ind w:left="5040" w:hanging="360"/>
      </w:pPr>
      <w:rPr>
        <w:rFonts w:cs="Times New Roman"/>
      </w:rPr>
    </w:lvl>
    <w:lvl w:ilvl="7" w:tplc="08090003" w:tentative="1">
      <w:start w:val="1"/>
      <w:numFmt w:val="lowerLetter"/>
      <w:lvlText w:val="%8."/>
      <w:lvlJc w:val="left"/>
      <w:pPr>
        <w:tabs>
          <w:tab w:val="num" w:pos="5760"/>
        </w:tabs>
        <w:ind w:left="5760" w:hanging="360"/>
      </w:pPr>
      <w:rPr>
        <w:rFonts w:cs="Times New Roman"/>
      </w:rPr>
    </w:lvl>
    <w:lvl w:ilvl="8" w:tplc="08090005" w:tentative="1">
      <w:start w:val="1"/>
      <w:numFmt w:val="lowerRoman"/>
      <w:lvlText w:val="%9."/>
      <w:lvlJc w:val="right"/>
      <w:pPr>
        <w:tabs>
          <w:tab w:val="num" w:pos="6480"/>
        </w:tabs>
        <w:ind w:left="6480" w:hanging="180"/>
      </w:pPr>
      <w:rPr>
        <w:rFonts w:cs="Times New Roman"/>
      </w:rPr>
    </w:lvl>
  </w:abstractNum>
  <w:abstractNum w:abstractNumId="49" w15:restartNumberingAfterBreak="0">
    <w:nsid w:val="54760394"/>
    <w:multiLevelType w:val="hybridMultilevel"/>
    <w:tmpl w:val="E0DAAA3A"/>
    <w:lvl w:ilvl="0" w:tplc="04180003">
      <w:start w:val="1"/>
      <w:numFmt w:val="bullet"/>
      <w:lvlText w:val="o"/>
      <w:lvlJc w:val="left"/>
      <w:pPr>
        <w:ind w:left="1440" w:hanging="360"/>
      </w:pPr>
      <w:rPr>
        <w:rFonts w:ascii="Courier New" w:hAnsi="Courier New" w:cs="Courier New" w:hint="default"/>
      </w:rPr>
    </w:lvl>
    <w:lvl w:ilvl="1" w:tplc="04180003" w:tentative="1">
      <w:start w:val="1"/>
      <w:numFmt w:val="bullet"/>
      <w:lvlText w:val="o"/>
      <w:lvlJc w:val="left"/>
      <w:pPr>
        <w:ind w:left="2160" w:hanging="360"/>
      </w:pPr>
      <w:rPr>
        <w:rFonts w:ascii="Courier New" w:hAnsi="Courier New" w:cs="Courier New" w:hint="default"/>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50" w15:restartNumberingAfterBreak="0">
    <w:nsid w:val="580050B3"/>
    <w:multiLevelType w:val="hybridMultilevel"/>
    <w:tmpl w:val="65060E28"/>
    <w:lvl w:ilvl="0" w:tplc="0414CFDA">
      <w:start w:val="1"/>
      <w:numFmt w:val="bullet"/>
      <w:lvlText w:val=""/>
      <w:lvlJc w:val="left"/>
      <w:pPr>
        <w:tabs>
          <w:tab w:val="num" w:pos="1440"/>
        </w:tabs>
        <w:ind w:left="1440" w:hanging="360"/>
      </w:pPr>
      <w:rPr>
        <w:rFonts w:ascii="Symbol" w:hAnsi="Symbol" w:cs="Symbol" w:hint="default"/>
      </w:rPr>
    </w:lvl>
    <w:lvl w:ilvl="1" w:tplc="08090003">
      <w:start w:val="1"/>
      <w:numFmt w:val="bullet"/>
      <w:lvlText w:val="o"/>
      <w:lvlJc w:val="left"/>
      <w:pPr>
        <w:tabs>
          <w:tab w:val="num" w:pos="2160"/>
        </w:tabs>
        <w:ind w:left="2160" w:hanging="360"/>
      </w:pPr>
      <w:rPr>
        <w:rFonts w:ascii="Courier New" w:hAnsi="Courier New" w:cs="Courier New" w:hint="default"/>
      </w:rPr>
    </w:lvl>
    <w:lvl w:ilvl="2" w:tplc="08090005">
      <w:start w:val="1"/>
      <w:numFmt w:val="bullet"/>
      <w:lvlText w:val=""/>
      <w:lvlJc w:val="left"/>
      <w:pPr>
        <w:tabs>
          <w:tab w:val="num" w:pos="2880"/>
        </w:tabs>
        <w:ind w:left="2880" w:hanging="360"/>
      </w:pPr>
      <w:rPr>
        <w:rFonts w:ascii="Wingdings" w:hAnsi="Wingdings" w:cs="Wingdings" w:hint="default"/>
      </w:rPr>
    </w:lvl>
    <w:lvl w:ilvl="3" w:tplc="08090001">
      <w:start w:val="1"/>
      <w:numFmt w:val="bullet"/>
      <w:lvlText w:val=""/>
      <w:lvlJc w:val="left"/>
      <w:pPr>
        <w:tabs>
          <w:tab w:val="num" w:pos="3600"/>
        </w:tabs>
        <w:ind w:left="3600" w:hanging="360"/>
      </w:pPr>
      <w:rPr>
        <w:rFonts w:ascii="Symbol" w:hAnsi="Symbol" w:cs="Symbol" w:hint="default"/>
      </w:rPr>
    </w:lvl>
    <w:lvl w:ilvl="4" w:tplc="08090003">
      <w:start w:val="1"/>
      <w:numFmt w:val="bullet"/>
      <w:lvlText w:val="o"/>
      <w:lvlJc w:val="left"/>
      <w:pPr>
        <w:tabs>
          <w:tab w:val="num" w:pos="4320"/>
        </w:tabs>
        <w:ind w:left="4320" w:hanging="360"/>
      </w:pPr>
      <w:rPr>
        <w:rFonts w:ascii="Courier New" w:hAnsi="Courier New" w:cs="Courier New" w:hint="default"/>
      </w:rPr>
    </w:lvl>
    <w:lvl w:ilvl="5" w:tplc="08090005">
      <w:start w:val="1"/>
      <w:numFmt w:val="bullet"/>
      <w:lvlText w:val=""/>
      <w:lvlJc w:val="left"/>
      <w:pPr>
        <w:tabs>
          <w:tab w:val="num" w:pos="5040"/>
        </w:tabs>
        <w:ind w:left="5040" w:hanging="360"/>
      </w:pPr>
      <w:rPr>
        <w:rFonts w:ascii="Wingdings" w:hAnsi="Wingdings" w:cs="Wingdings" w:hint="default"/>
      </w:rPr>
    </w:lvl>
    <w:lvl w:ilvl="6" w:tplc="08090001">
      <w:start w:val="1"/>
      <w:numFmt w:val="bullet"/>
      <w:lvlText w:val=""/>
      <w:lvlJc w:val="left"/>
      <w:pPr>
        <w:tabs>
          <w:tab w:val="num" w:pos="5760"/>
        </w:tabs>
        <w:ind w:left="5760" w:hanging="360"/>
      </w:pPr>
      <w:rPr>
        <w:rFonts w:ascii="Symbol" w:hAnsi="Symbol" w:cs="Symbol" w:hint="default"/>
      </w:rPr>
    </w:lvl>
    <w:lvl w:ilvl="7" w:tplc="08090003">
      <w:start w:val="1"/>
      <w:numFmt w:val="bullet"/>
      <w:lvlText w:val="o"/>
      <w:lvlJc w:val="left"/>
      <w:pPr>
        <w:tabs>
          <w:tab w:val="num" w:pos="6480"/>
        </w:tabs>
        <w:ind w:left="6480" w:hanging="360"/>
      </w:pPr>
      <w:rPr>
        <w:rFonts w:ascii="Courier New" w:hAnsi="Courier New" w:cs="Courier New" w:hint="default"/>
      </w:rPr>
    </w:lvl>
    <w:lvl w:ilvl="8" w:tplc="08090005">
      <w:start w:val="1"/>
      <w:numFmt w:val="bullet"/>
      <w:lvlText w:val=""/>
      <w:lvlJc w:val="left"/>
      <w:pPr>
        <w:tabs>
          <w:tab w:val="num" w:pos="7200"/>
        </w:tabs>
        <w:ind w:left="7200" w:hanging="360"/>
      </w:pPr>
      <w:rPr>
        <w:rFonts w:ascii="Wingdings" w:hAnsi="Wingdings" w:cs="Wingdings" w:hint="default"/>
      </w:rPr>
    </w:lvl>
  </w:abstractNum>
  <w:abstractNum w:abstractNumId="51" w15:restartNumberingAfterBreak="0">
    <w:nsid w:val="5AF83104"/>
    <w:multiLevelType w:val="hybridMultilevel"/>
    <w:tmpl w:val="5F8A86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5BDC4386"/>
    <w:multiLevelType w:val="hybridMultilevel"/>
    <w:tmpl w:val="6EECDDF4"/>
    <w:lvl w:ilvl="0" w:tplc="FF365684">
      <w:start w:val="1"/>
      <w:numFmt w:val="bullet"/>
      <w:pStyle w:val="P3"/>
      <w:lvlText w:val=""/>
      <w:lvlJc w:val="left"/>
      <w:pPr>
        <w:tabs>
          <w:tab w:val="num" w:pos="2126"/>
        </w:tabs>
        <w:ind w:left="2126" w:hanging="425"/>
      </w:pPr>
      <w:rPr>
        <w:rFonts w:ascii="Symbol" w:hAnsi="Symbol" w:hint="default"/>
      </w:rPr>
    </w:lvl>
    <w:lvl w:ilvl="1" w:tplc="637632E2" w:tentative="1">
      <w:start w:val="1"/>
      <w:numFmt w:val="bullet"/>
      <w:lvlText w:val="o"/>
      <w:lvlJc w:val="left"/>
      <w:pPr>
        <w:tabs>
          <w:tab w:val="num" w:pos="3141"/>
        </w:tabs>
        <w:ind w:left="3141" w:hanging="360"/>
      </w:pPr>
      <w:rPr>
        <w:rFonts w:ascii="Courier New" w:hAnsi="Courier New" w:hint="default"/>
      </w:rPr>
    </w:lvl>
    <w:lvl w:ilvl="2" w:tplc="76C287D4" w:tentative="1">
      <w:start w:val="1"/>
      <w:numFmt w:val="bullet"/>
      <w:lvlText w:val=""/>
      <w:lvlJc w:val="left"/>
      <w:pPr>
        <w:tabs>
          <w:tab w:val="num" w:pos="3861"/>
        </w:tabs>
        <w:ind w:left="3861" w:hanging="360"/>
      </w:pPr>
      <w:rPr>
        <w:rFonts w:ascii="Wingdings" w:hAnsi="Wingdings" w:hint="default"/>
      </w:rPr>
    </w:lvl>
    <w:lvl w:ilvl="3" w:tplc="3B709BB6" w:tentative="1">
      <w:start w:val="1"/>
      <w:numFmt w:val="bullet"/>
      <w:lvlText w:val=""/>
      <w:lvlJc w:val="left"/>
      <w:pPr>
        <w:tabs>
          <w:tab w:val="num" w:pos="4581"/>
        </w:tabs>
        <w:ind w:left="4581" w:hanging="360"/>
      </w:pPr>
      <w:rPr>
        <w:rFonts w:ascii="Symbol" w:hAnsi="Symbol" w:hint="default"/>
      </w:rPr>
    </w:lvl>
    <w:lvl w:ilvl="4" w:tplc="24589392" w:tentative="1">
      <w:start w:val="1"/>
      <w:numFmt w:val="bullet"/>
      <w:lvlText w:val="o"/>
      <w:lvlJc w:val="left"/>
      <w:pPr>
        <w:tabs>
          <w:tab w:val="num" w:pos="5301"/>
        </w:tabs>
        <w:ind w:left="5301" w:hanging="360"/>
      </w:pPr>
      <w:rPr>
        <w:rFonts w:ascii="Courier New" w:hAnsi="Courier New" w:hint="default"/>
      </w:rPr>
    </w:lvl>
    <w:lvl w:ilvl="5" w:tplc="D52EBF68" w:tentative="1">
      <w:start w:val="1"/>
      <w:numFmt w:val="bullet"/>
      <w:lvlText w:val=""/>
      <w:lvlJc w:val="left"/>
      <w:pPr>
        <w:tabs>
          <w:tab w:val="num" w:pos="6021"/>
        </w:tabs>
        <w:ind w:left="6021" w:hanging="360"/>
      </w:pPr>
      <w:rPr>
        <w:rFonts w:ascii="Wingdings" w:hAnsi="Wingdings" w:hint="default"/>
      </w:rPr>
    </w:lvl>
    <w:lvl w:ilvl="6" w:tplc="6A9AF8C2" w:tentative="1">
      <w:start w:val="1"/>
      <w:numFmt w:val="bullet"/>
      <w:lvlText w:val=""/>
      <w:lvlJc w:val="left"/>
      <w:pPr>
        <w:tabs>
          <w:tab w:val="num" w:pos="6741"/>
        </w:tabs>
        <w:ind w:left="6741" w:hanging="360"/>
      </w:pPr>
      <w:rPr>
        <w:rFonts w:ascii="Symbol" w:hAnsi="Symbol" w:hint="default"/>
      </w:rPr>
    </w:lvl>
    <w:lvl w:ilvl="7" w:tplc="EE6688EE" w:tentative="1">
      <w:start w:val="1"/>
      <w:numFmt w:val="bullet"/>
      <w:lvlText w:val="o"/>
      <w:lvlJc w:val="left"/>
      <w:pPr>
        <w:tabs>
          <w:tab w:val="num" w:pos="7461"/>
        </w:tabs>
        <w:ind w:left="7461" w:hanging="360"/>
      </w:pPr>
      <w:rPr>
        <w:rFonts w:ascii="Courier New" w:hAnsi="Courier New" w:hint="default"/>
      </w:rPr>
    </w:lvl>
    <w:lvl w:ilvl="8" w:tplc="859E8426" w:tentative="1">
      <w:start w:val="1"/>
      <w:numFmt w:val="bullet"/>
      <w:lvlText w:val=""/>
      <w:lvlJc w:val="left"/>
      <w:pPr>
        <w:tabs>
          <w:tab w:val="num" w:pos="8181"/>
        </w:tabs>
        <w:ind w:left="8181" w:hanging="360"/>
      </w:pPr>
      <w:rPr>
        <w:rFonts w:ascii="Wingdings" w:hAnsi="Wingdings" w:hint="default"/>
      </w:rPr>
    </w:lvl>
  </w:abstractNum>
  <w:abstractNum w:abstractNumId="53" w15:restartNumberingAfterBreak="0">
    <w:nsid w:val="5C5D2E14"/>
    <w:multiLevelType w:val="hybridMultilevel"/>
    <w:tmpl w:val="B8F4E77C"/>
    <w:lvl w:ilvl="0" w:tplc="04090001">
      <w:start w:val="1"/>
      <w:numFmt w:val="bullet"/>
      <w:pStyle w:val="P1"/>
      <w:lvlText w:val=""/>
      <w:lvlJc w:val="left"/>
      <w:pPr>
        <w:tabs>
          <w:tab w:val="num" w:pos="1276"/>
        </w:tabs>
        <w:ind w:left="1276" w:hanging="425"/>
      </w:pPr>
      <w:rPr>
        <w:rFonts w:ascii="Symbol" w:hAnsi="Symbol" w:hint="default"/>
      </w:rPr>
    </w:lvl>
    <w:lvl w:ilvl="1" w:tplc="04090003">
      <w:start w:val="1"/>
      <w:numFmt w:val="bullet"/>
      <w:lvlText w:val="o"/>
      <w:lvlJc w:val="left"/>
      <w:pPr>
        <w:tabs>
          <w:tab w:val="num" w:pos="2291"/>
        </w:tabs>
        <w:ind w:left="2291" w:hanging="360"/>
      </w:pPr>
      <w:rPr>
        <w:rFonts w:ascii="Courier New" w:hAnsi="Courier New" w:hint="default"/>
      </w:rPr>
    </w:lvl>
    <w:lvl w:ilvl="2" w:tplc="04090005" w:tentative="1">
      <w:start w:val="1"/>
      <w:numFmt w:val="bullet"/>
      <w:lvlText w:val=""/>
      <w:lvlJc w:val="left"/>
      <w:pPr>
        <w:tabs>
          <w:tab w:val="num" w:pos="3011"/>
        </w:tabs>
        <w:ind w:left="3011" w:hanging="360"/>
      </w:pPr>
      <w:rPr>
        <w:rFonts w:ascii="Wingdings" w:hAnsi="Wingdings" w:hint="default"/>
      </w:rPr>
    </w:lvl>
    <w:lvl w:ilvl="3" w:tplc="04090001" w:tentative="1">
      <w:start w:val="1"/>
      <w:numFmt w:val="bullet"/>
      <w:lvlText w:val=""/>
      <w:lvlJc w:val="left"/>
      <w:pPr>
        <w:tabs>
          <w:tab w:val="num" w:pos="3731"/>
        </w:tabs>
        <w:ind w:left="3731" w:hanging="360"/>
      </w:pPr>
      <w:rPr>
        <w:rFonts w:ascii="Symbol" w:hAnsi="Symbol" w:hint="default"/>
      </w:rPr>
    </w:lvl>
    <w:lvl w:ilvl="4" w:tplc="04090003" w:tentative="1">
      <w:start w:val="1"/>
      <w:numFmt w:val="bullet"/>
      <w:lvlText w:val="o"/>
      <w:lvlJc w:val="left"/>
      <w:pPr>
        <w:tabs>
          <w:tab w:val="num" w:pos="4451"/>
        </w:tabs>
        <w:ind w:left="4451" w:hanging="360"/>
      </w:pPr>
      <w:rPr>
        <w:rFonts w:ascii="Courier New" w:hAnsi="Courier New" w:hint="default"/>
      </w:rPr>
    </w:lvl>
    <w:lvl w:ilvl="5" w:tplc="04090005" w:tentative="1">
      <w:start w:val="1"/>
      <w:numFmt w:val="bullet"/>
      <w:lvlText w:val=""/>
      <w:lvlJc w:val="left"/>
      <w:pPr>
        <w:tabs>
          <w:tab w:val="num" w:pos="5171"/>
        </w:tabs>
        <w:ind w:left="5171" w:hanging="360"/>
      </w:pPr>
      <w:rPr>
        <w:rFonts w:ascii="Wingdings" w:hAnsi="Wingdings" w:hint="default"/>
      </w:rPr>
    </w:lvl>
    <w:lvl w:ilvl="6" w:tplc="04090001" w:tentative="1">
      <w:start w:val="1"/>
      <w:numFmt w:val="bullet"/>
      <w:lvlText w:val=""/>
      <w:lvlJc w:val="left"/>
      <w:pPr>
        <w:tabs>
          <w:tab w:val="num" w:pos="5891"/>
        </w:tabs>
        <w:ind w:left="5891" w:hanging="360"/>
      </w:pPr>
      <w:rPr>
        <w:rFonts w:ascii="Symbol" w:hAnsi="Symbol" w:hint="default"/>
      </w:rPr>
    </w:lvl>
    <w:lvl w:ilvl="7" w:tplc="04090003" w:tentative="1">
      <w:start w:val="1"/>
      <w:numFmt w:val="bullet"/>
      <w:lvlText w:val="o"/>
      <w:lvlJc w:val="left"/>
      <w:pPr>
        <w:tabs>
          <w:tab w:val="num" w:pos="6611"/>
        </w:tabs>
        <w:ind w:left="6611" w:hanging="360"/>
      </w:pPr>
      <w:rPr>
        <w:rFonts w:ascii="Courier New" w:hAnsi="Courier New" w:hint="default"/>
      </w:rPr>
    </w:lvl>
    <w:lvl w:ilvl="8" w:tplc="04090005" w:tentative="1">
      <w:start w:val="1"/>
      <w:numFmt w:val="bullet"/>
      <w:lvlText w:val=""/>
      <w:lvlJc w:val="left"/>
      <w:pPr>
        <w:tabs>
          <w:tab w:val="num" w:pos="7331"/>
        </w:tabs>
        <w:ind w:left="7331" w:hanging="360"/>
      </w:pPr>
      <w:rPr>
        <w:rFonts w:ascii="Wingdings" w:hAnsi="Wingdings" w:hint="default"/>
      </w:rPr>
    </w:lvl>
  </w:abstractNum>
  <w:abstractNum w:abstractNumId="54" w15:restartNumberingAfterBreak="0">
    <w:nsid w:val="5F3D6B87"/>
    <w:multiLevelType w:val="hybridMultilevel"/>
    <w:tmpl w:val="13A02CF6"/>
    <w:lvl w:ilvl="0" w:tplc="08090001">
      <w:start w:val="1"/>
      <w:numFmt w:val="lowerLetter"/>
      <w:pStyle w:val="StyleStyleHeading1MainHeadingLatinCalibriLatinArial"/>
      <w:lvlText w:val="%1)"/>
      <w:lvlJc w:val="left"/>
      <w:pPr>
        <w:tabs>
          <w:tab w:val="num" w:pos="1080"/>
        </w:tabs>
        <w:ind w:left="1080" w:hanging="360"/>
      </w:pPr>
      <w:rPr>
        <w:rFonts w:ascii="Times New Roman" w:eastAsia="Times New Roman" w:hAnsi="Times New Roman" w:cs="Times New Roman"/>
      </w:rPr>
    </w:lvl>
    <w:lvl w:ilvl="1" w:tplc="08090003">
      <w:start w:val="1"/>
      <w:numFmt w:val="bullet"/>
      <w:lvlText w:val=""/>
      <w:lvlJc w:val="left"/>
      <w:pPr>
        <w:tabs>
          <w:tab w:val="num" w:pos="1080"/>
        </w:tabs>
        <w:ind w:left="1080" w:hanging="360"/>
      </w:pPr>
      <w:rPr>
        <w:rFonts w:ascii="Symbol" w:hAnsi="Symbol" w:hint="default"/>
      </w:rPr>
    </w:lvl>
    <w:lvl w:ilvl="2" w:tplc="08090005">
      <w:start w:val="2"/>
      <w:numFmt w:val="lowerRoman"/>
      <w:lvlText w:val="%3)"/>
      <w:lvlJc w:val="left"/>
      <w:pPr>
        <w:tabs>
          <w:tab w:val="num" w:pos="2340"/>
        </w:tabs>
        <w:ind w:left="2340" w:hanging="720"/>
      </w:pPr>
      <w:rPr>
        <w:rFonts w:cs="Times New Roman" w:hint="default"/>
      </w:rPr>
    </w:lvl>
    <w:lvl w:ilvl="3" w:tplc="08090001">
      <w:start w:val="1"/>
      <w:numFmt w:val="decimal"/>
      <w:lvlText w:val="%4."/>
      <w:lvlJc w:val="left"/>
      <w:pPr>
        <w:tabs>
          <w:tab w:val="num" w:pos="2520"/>
        </w:tabs>
        <w:ind w:left="2520" w:hanging="360"/>
      </w:pPr>
      <w:rPr>
        <w:rFonts w:cs="Times New Roman" w:hint="default"/>
      </w:rPr>
    </w:lvl>
    <w:lvl w:ilvl="4" w:tplc="08090003" w:tentative="1">
      <w:start w:val="1"/>
      <w:numFmt w:val="lowerLetter"/>
      <w:lvlText w:val="%5."/>
      <w:lvlJc w:val="left"/>
      <w:pPr>
        <w:tabs>
          <w:tab w:val="num" w:pos="3240"/>
        </w:tabs>
        <w:ind w:left="3240" w:hanging="360"/>
      </w:pPr>
      <w:rPr>
        <w:rFonts w:cs="Times New Roman"/>
      </w:rPr>
    </w:lvl>
    <w:lvl w:ilvl="5" w:tplc="08090005" w:tentative="1">
      <w:start w:val="1"/>
      <w:numFmt w:val="lowerRoman"/>
      <w:lvlText w:val="%6."/>
      <w:lvlJc w:val="right"/>
      <w:pPr>
        <w:tabs>
          <w:tab w:val="num" w:pos="3960"/>
        </w:tabs>
        <w:ind w:left="3960" w:hanging="180"/>
      </w:pPr>
      <w:rPr>
        <w:rFonts w:cs="Times New Roman"/>
      </w:rPr>
    </w:lvl>
    <w:lvl w:ilvl="6" w:tplc="08090001" w:tentative="1">
      <w:start w:val="1"/>
      <w:numFmt w:val="decimal"/>
      <w:lvlText w:val="%7."/>
      <w:lvlJc w:val="left"/>
      <w:pPr>
        <w:tabs>
          <w:tab w:val="num" w:pos="4680"/>
        </w:tabs>
        <w:ind w:left="4680" w:hanging="360"/>
      </w:pPr>
      <w:rPr>
        <w:rFonts w:cs="Times New Roman"/>
      </w:rPr>
    </w:lvl>
    <w:lvl w:ilvl="7" w:tplc="08090003" w:tentative="1">
      <w:start w:val="1"/>
      <w:numFmt w:val="lowerLetter"/>
      <w:lvlText w:val="%8."/>
      <w:lvlJc w:val="left"/>
      <w:pPr>
        <w:tabs>
          <w:tab w:val="num" w:pos="5400"/>
        </w:tabs>
        <w:ind w:left="5400" w:hanging="360"/>
      </w:pPr>
      <w:rPr>
        <w:rFonts w:cs="Times New Roman"/>
      </w:rPr>
    </w:lvl>
    <w:lvl w:ilvl="8" w:tplc="08090005" w:tentative="1">
      <w:start w:val="1"/>
      <w:numFmt w:val="lowerRoman"/>
      <w:lvlText w:val="%9."/>
      <w:lvlJc w:val="right"/>
      <w:pPr>
        <w:tabs>
          <w:tab w:val="num" w:pos="6120"/>
        </w:tabs>
        <w:ind w:left="6120" w:hanging="180"/>
      </w:pPr>
      <w:rPr>
        <w:rFonts w:cs="Times New Roman"/>
      </w:rPr>
    </w:lvl>
  </w:abstractNum>
  <w:abstractNum w:abstractNumId="55" w15:restartNumberingAfterBreak="0">
    <w:nsid w:val="5F424037"/>
    <w:multiLevelType w:val="multilevel"/>
    <w:tmpl w:val="8608649A"/>
    <w:lvl w:ilvl="0">
      <w:start w:val="1"/>
      <w:numFmt w:val="none"/>
      <w:lvlText w:val=""/>
      <w:lvlJc w:val="left"/>
      <w:pPr>
        <w:tabs>
          <w:tab w:val="num" w:pos="851"/>
        </w:tabs>
        <w:ind w:left="851"/>
      </w:pPr>
      <w:rPr>
        <w:rFonts w:ascii="Times New Roman Bold" w:hAnsi="Times New Roman Bold" w:cs="Times New Roman" w:hint="default"/>
        <w:b/>
        <w:i w:val="0"/>
        <w:caps/>
        <w:sz w:val="22"/>
        <w:szCs w:val="22"/>
      </w:rPr>
    </w:lvl>
    <w:lvl w:ilvl="1">
      <w:start w:val="1"/>
      <w:numFmt w:val="decimal"/>
      <w:pStyle w:val="TOC2"/>
      <w:lvlText w:val="%1%2"/>
      <w:lvlJc w:val="left"/>
      <w:pPr>
        <w:tabs>
          <w:tab w:val="num" w:pos="1702"/>
        </w:tabs>
        <w:ind w:left="1702" w:hanging="851"/>
      </w:pPr>
      <w:rPr>
        <w:rFonts w:ascii="Times New Roman Bold" w:hAnsi="Times New Roman Bold" w:cs="Times New Roman" w:hint="default"/>
        <w:b/>
        <w:i w:val="0"/>
        <w:sz w:val="22"/>
        <w:szCs w:val="22"/>
      </w:rPr>
    </w:lvl>
    <w:lvl w:ilvl="2">
      <w:start w:val="1"/>
      <w:numFmt w:val="decimal"/>
      <w:pStyle w:val="TOC2"/>
      <w:lvlText w:val="%2%1.%3"/>
      <w:lvlJc w:val="left"/>
      <w:pPr>
        <w:tabs>
          <w:tab w:val="num" w:pos="1702"/>
        </w:tabs>
        <w:ind w:left="1702" w:hanging="851"/>
      </w:pPr>
      <w:rPr>
        <w:rFonts w:ascii="Times New Roman" w:hAnsi="Times New Roman" w:cs="Times New Roman" w:hint="default"/>
        <w:bCs w:val="0"/>
        <w:i w:val="0"/>
        <w:iCs w:val="0"/>
        <w:caps w:val="0"/>
        <w:smallCaps w:val="0"/>
        <w:strike w:val="0"/>
        <w:dstrike w:val="0"/>
        <w:vanish w:val="0"/>
        <w:color w:val="000000"/>
        <w:spacing w:val="0"/>
        <w:kern w:val="0"/>
        <w:position w:val="0"/>
        <w:sz w:val="22"/>
        <w:szCs w:val="22"/>
        <w:u w:val="none"/>
        <w:vertAlign w:val="baseline"/>
      </w:rPr>
    </w:lvl>
    <w:lvl w:ilvl="3">
      <w:start w:val="1"/>
      <w:numFmt w:val="decimal"/>
      <w:lvlText w:val="%1%2.%3.%4"/>
      <w:lvlJc w:val="left"/>
      <w:pPr>
        <w:tabs>
          <w:tab w:val="num" w:pos="1815"/>
        </w:tabs>
        <w:ind w:left="1815" w:hanging="113"/>
      </w:pPr>
      <w:rPr>
        <w:rFonts w:ascii="Times New Roman" w:hAnsi="Times New Roman" w:cs="Times New Roman" w:hint="default"/>
        <w:b w:val="0"/>
        <w:i w:val="0"/>
        <w:sz w:val="22"/>
        <w:szCs w:val="22"/>
      </w:rPr>
    </w:lvl>
    <w:lvl w:ilvl="4">
      <w:start w:val="1"/>
      <w:numFmt w:val="decimal"/>
      <w:lvlText w:val="%1.%2.%3.%4.%5"/>
      <w:lvlJc w:val="left"/>
      <w:pPr>
        <w:tabs>
          <w:tab w:val="num" w:pos="1702"/>
        </w:tabs>
        <w:ind w:left="1702" w:hanging="851"/>
      </w:pPr>
      <w:rPr>
        <w:rFonts w:cs="Times New Roman" w:hint="default"/>
      </w:rPr>
    </w:lvl>
    <w:lvl w:ilvl="5">
      <w:start w:val="1"/>
      <w:numFmt w:val="decimal"/>
      <w:lvlText w:val="%1.%2.%3.%4.%5.%6"/>
      <w:lvlJc w:val="left"/>
      <w:pPr>
        <w:tabs>
          <w:tab w:val="num" w:pos="1702"/>
        </w:tabs>
        <w:ind w:left="1702" w:hanging="851"/>
      </w:pPr>
      <w:rPr>
        <w:rFonts w:ascii="Times New Roman" w:hAnsi="Times New Roman" w:cs="Times New Roman" w:hint="default"/>
        <w:b w:val="0"/>
        <w:i w:val="0"/>
        <w:sz w:val="22"/>
        <w:szCs w:val="22"/>
      </w:rPr>
    </w:lvl>
    <w:lvl w:ilvl="6">
      <w:start w:val="1"/>
      <w:numFmt w:val="decimal"/>
      <w:lvlText w:val="%1.%2.%3.%4.%5.%6.%7"/>
      <w:lvlJc w:val="left"/>
      <w:pPr>
        <w:tabs>
          <w:tab w:val="num" w:pos="1702"/>
        </w:tabs>
        <w:ind w:left="1702" w:hanging="851"/>
      </w:pPr>
      <w:rPr>
        <w:rFonts w:cs="Times New Roman" w:hint="default"/>
      </w:rPr>
    </w:lvl>
    <w:lvl w:ilvl="7">
      <w:start w:val="1"/>
      <w:numFmt w:val="decimal"/>
      <w:lvlText w:val="%1.%2.%3.%4.%5.%6.%7.%8"/>
      <w:lvlJc w:val="left"/>
      <w:pPr>
        <w:tabs>
          <w:tab w:val="num" w:pos="1702"/>
        </w:tabs>
        <w:ind w:left="1702" w:hanging="851"/>
      </w:pPr>
      <w:rPr>
        <w:rFonts w:cs="Times New Roman" w:hint="default"/>
      </w:rPr>
    </w:lvl>
    <w:lvl w:ilvl="8">
      <w:start w:val="1"/>
      <w:numFmt w:val="decimal"/>
      <w:lvlRestart w:val="0"/>
      <w:lvlText w:val="%1.%2.%3.%4.%5.%6.%7.%8.%9"/>
      <w:lvlJc w:val="left"/>
      <w:pPr>
        <w:tabs>
          <w:tab w:val="num" w:pos="1702"/>
        </w:tabs>
        <w:ind w:left="1702" w:hanging="851"/>
      </w:pPr>
      <w:rPr>
        <w:rFonts w:cs="Times New Roman" w:hint="default"/>
      </w:rPr>
    </w:lvl>
  </w:abstractNum>
  <w:abstractNum w:abstractNumId="56" w15:restartNumberingAfterBreak="0">
    <w:nsid w:val="5F6E37CB"/>
    <w:multiLevelType w:val="hybridMultilevel"/>
    <w:tmpl w:val="30721118"/>
    <w:lvl w:ilvl="0" w:tplc="30906002">
      <w:numFmt w:val="bullet"/>
      <w:lvlText w:val="•"/>
      <w:lvlJc w:val="left"/>
      <w:pPr>
        <w:ind w:left="780" w:hanging="42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68C3570D"/>
    <w:multiLevelType w:val="multilevel"/>
    <w:tmpl w:val="61F09CE2"/>
    <w:lvl w:ilvl="0">
      <w:start w:val="1"/>
      <w:numFmt w:val="decimal"/>
      <w:pStyle w:val="Titlu1"/>
      <w:lvlText w:val="%1."/>
      <w:lvlJc w:val="left"/>
      <w:pPr>
        <w:tabs>
          <w:tab w:val="num" w:pos="358"/>
        </w:tabs>
        <w:ind w:left="355" w:hanging="357"/>
      </w:pPr>
      <w:rPr>
        <w:rFonts w:ascii="Arial" w:hAnsi="Arial" w:hint="default"/>
        <w:b/>
        <w:i w:val="0"/>
        <w:sz w:val="24"/>
        <w:szCs w:val="24"/>
      </w:rPr>
    </w:lvl>
    <w:lvl w:ilvl="1">
      <w:start w:val="1"/>
      <w:numFmt w:val="decimal"/>
      <w:pStyle w:val="Titlu2"/>
      <w:lvlText w:val="%1.%2."/>
      <w:lvlJc w:val="left"/>
      <w:pPr>
        <w:tabs>
          <w:tab w:val="num" w:pos="492"/>
        </w:tabs>
        <w:ind w:left="492" w:hanging="494"/>
      </w:pPr>
      <w:rPr>
        <w:rFonts w:ascii="Arial" w:hAnsi="Arial" w:hint="default"/>
        <w:b/>
        <w:i w:val="0"/>
        <w:sz w:val="22"/>
        <w:szCs w:val="22"/>
      </w:rPr>
    </w:lvl>
    <w:lvl w:ilvl="2">
      <w:start w:val="1"/>
      <w:numFmt w:val="decimal"/>
      <w:pStyle w:val="Titlu3"/>
      <w:lvlText w:val="%1.%2.%3."/>
      <w:lvlJc w:val="left"/>
      <w:pPr>
        <w:tabs>
          <w:tab w:val="num" w:pos="6990"/>
        </w:tabs>
        <w:ind w:left="6990" w:hanging="752"/>
      </w:pPr>
      <w:rPr>
        <w:rFonts w:ascii="Arial Bold" w:hAnsi="Arial Bold" w:hint="default"/>
        <w:b/>
        <w:i w:val="0"/>
        <w:sz w:val="20"/>
        <w:szCs w:val="22"/>
      </w:rPr>
    </w:lvl>
    <w:lvl w:ilvl="3">
      <w:start w:val="1"/>
      <w:numFmt w:val="decimal"/>
      <w:pStyle w:val="Titlu4"/>
      <w:lvlText w:val="%1.%2.%3.%4"/>
      <w:lvlJc w:val="left"/>
      <w:pPr>
        <w:tabs>
          <w:tab w:val="num" w:pos="946"/>
        </w:tabs>
        <w:ind w:left="946" w:hanging="1020"/>
      </w:pPr>
      <w:rPr>
        <w:rFonts w:ascii="Arial Bold" w:hAnsi="Arial Bold" w:hint="default"/>
        <w:b/>
        <w:i w:val="0"/>
        <w:sz w:val="20"/>
        <w:szCs w:val="20"/>
      </w:rPr>
    </w:lvl>
    <w:lvl w:ilvl="4">
      <w:start w:val="1"/>
      <w:numFmt w:val="decimal"/>
      <w:pStyle w:val="Titlu5"/>
      <w:lvlText w:val="%1.%2.%3.%4.%5"/>
      <w:lvlJc w:val="left"/>
      <w:pPr>
        <w:tabs>
          <w:tab w:val="num" w:pos="946"/>
        </w:tabs>
        <w:ind w:left="946" w:hanging="1020"/>
      </w:pPr>
      <w:rPr>
        <w:b w:val="0"/>
      </w:rPr>
    </w:lvl>
    <w:lvl w:ilvl="5">
      <w:start w:val="1"/>
      <w:numFmt w:val="decimal"/>
      <w:pStyle w:val="Titlu6"/>
      <w:lvlText w:val="%1.%2.%3.%4.%5.%6"/>
      <w:lvlJc w:val="left"/>
      <w:pPr>
        <w:tabs>
          <w:tab w:val="num" w:pos="946"/>
        </w:tabs>
        <w:ind w:left="946" w:hanging="1020"/>
      </w:pPr>
      <w:rPr>
        <w:rFonts w:ascii="Arial" w:hAnsi="Arial" w:cs="Times New Roman" w:hint="default"/>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pStyle w:val="Titlu7"/>
      <w:lvlText w:val="%1.%2.%3.%4.%5.%6.%7"/>
      <w:lvlJc w:val="left"/>
      <w:pPr>
        <w:tabs>
          <w:tab w:val="num" w:pos="946"/>
        </w:tabs>
        <w:ind w:left="946" w:hanging="1020"/>
      </w:pPr>
      <w:rPr>
        <w:rFonts w:ascii="Arial" w:hAnsi="Arial" w:hint="default"/>
        <w:b w:val="0"/>
        <w:i w:val="0"/>
        <w:sz w:val="20"/>
      </w:rPr>
    </w:lvl>
    <w:lvl w:ilvl="7">
      <w:start w:val="1"/>
      <w:numFmt w:val="decimal"/>
      <w:lvlText w:val="%1.%2.%3.%4.%5.%6.%7.%8"/>
      <w:lvlJc w:val="left"/>
      <w:pPr>
        <w:tabs>
          <w:tab w:val="num" w:pos="946"/>
        </w:tabs>
        <w:ind w:left="946" w:hanging="1020"/>
      </w:pPr>
      <w:rPr>
        <w:rFonts w:ascii="Arial" w:hAnsi="Arial" w:hint="default"/>
        <w:b w:val="0"/>
        <w:i w:val="0"/>
        <w:sz w:val="20"/>
      </w:rPr>
    </w:lvl>
    <w:lvl w:ilvl="8">
      <w:start w:val="1"/>
      <w:numFmt w:val="decimal"/>
      <w:lvlText w:val="%1.%2.%3.%4.%5.%6.%7.%8.%9"/>
      <w:lvlJc w:val="left"/>
      <w:pPr>
        <w:tabs>
          <w:tab w:val="num" w:pos="946"/>
        </w:tabs>
        <w:ind w:left="946" w:hanging="1020"/>
      </w:pPr>
      <w:rPr>
        <w:rFonts w:ascii="Times New Roman" w:hAnsi="Times New Roman" w:hint="default"/>
        <w:b w:val="0"/>
        <w:i w:val="0"/>
        <w:sz w:val="24"/>
      </w:rPr>
    </w:lvl>
  </w:abstractNum>
  <w:abstractNum w:abstractNumId="58" w15:restartNumberingAfterBreak="0">
    <w:nsid w:val="693442DD"/>
    <w:multiLevelType w:val="hybridMultilevel"/>
    <w:tmpl w:val="1E423E9C"/>
    <w:lvl w:ilvl="0" w:tplc="4842603C">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69B05577"/>
    <w:multiLevelType w:val="hybridMultilevel"/>
    <w:tmpl w:val="DF8A7652"/>
    <w:lvl w:ilvl="0" w:tplc="04180003">
      <w:start w:val="1"/>
      <w:numFmt w:val="bullet"/>
      <w:lvlText w:val="o"/>
      <w:lvlJc w:val="left"/>
      <w:pPr>
        <w:ind w:left="1003" w:hanging="360"/>
      </w:pPr>
      <w:rPr>
        <w:rFonts w:ascii="Courier New" w:hAnsi="Courier New" w:cs="Courier New" w:hint="default"/>
      </w:rPr>
    </w:lvl>
    <w:lvl w:ilvl="1" w:tplc="04180003" w:tentative="1">
      <w:start w:val="1"/>
      <w:numFmt w:val="bullet"/>
      <w:lvlText w:val="o"/>
      <w:lvlJc w:val="left"/>
      <w:pPr>
        <w:ind w:left="1723" w:hanging="360"/>
      </w:pPr>
      <w:rPr>
        <w:rFonts w:ascii="Courier New" w:hAnsi="Courier New" w:cs="Courier New" w:hint="default"/>
      </w:rPr>
    </w:lvl>
    <w:lvl w:ilvl="2" w:tplc="04180005" w:tentative="1">
      <w:start w:val="1"/>
      <w:numFmt w:val="bullet"/>
      <w:lvlText w:val=""/>
      <w:lvlJc w:val="left"/>
      <w:pPr>
        <w:ind w:left="2443" w:hanging="360"/>
      </w:pPr>
      <w:rPr>
        <w:rFonts w:ascii="Wingdings" w:hAnsi="Wingdings" w:hint="default"/>
      </w:rPr>
    </w:lvl>
    <w:lvl w:ilvl="3" w:tplc="04180001" w:tentative="1">
      <w:start w:val="1"/>
      <w:numFmt w:val="bullet"/>
      <w:lvlText w:val=""/>
      <w:lvlJc w:val="left"/>
      <w:pPr>
        <w:ind w:left="3163" w:hanging="360"/>
      </w:pPr>
      <w:rPr>
        <w:rFonts w:ascii="Symbol" w:hAnsi="Symbol" w:hint="default"/>
      </w:rPr>
    </w:lvl>
    <w:lvl w:ilvl="4" w:tplc="04180003" w:tentative="1">
      <w:start w:val="1"/>
      <w:numFmt w:val="bullet"/>
      <w:lvlText w:val="o"/>
      <w:lvlJc w:val="left"/>
      <w:pPr>
        <w:ind w:left="3883" w:hanging="360"/>
      </w:pPr>
      <w:rPr>
        <w:rFonts w:ascii="Courier New" w:hAnsi="Courier New" w:cs="Courier New" w:hint="default"/>
      </w:rPr>
    </w:lvl>
    <w:lvl w:ilvl="5" w:tplc="04180005" w:tentative="1">
      <w:start w:val="1"/>
      <w:numFmt w:val="bullet"/>
      <w:lvlText w:val=""/>
      <w:lvlJc w:val="left"/>
      <w:pPr>
        <w:ind w:left="4603" w:hanging="360"/>
      </w:pPr>
      <w:rPr>
        <w:rFonts w:ascii="Wingdings" w:hAnsi="Wingdings" w:hint="default"/>
      </w:rPr>
    </w:lvl>
    <w:lvl w:ilvl="6" w:tplc="04180001" w:tentative="1">
      <w:start w:val="1"/>
      <w:numFmt w:val="bullet"/>
      <w:lvlText w:val=""/>
      <w:lvlJc w:val="left"/>
      <w:pPr>
        <w:ind w:left="5323" w:hanging="360"/>
      </w:pPr>
      <w:rPr>
        <w:rFonts w:ascii="Symbol" w:hAnsi="Symbol" w:hint="default"/>
      </w:rPr>
    </w:lvl>
    <w:lvl w:ilvl="7" w:tplc="04180003" w:tentative="1">
      <w:start w:val="1"/>
      <w:numFmt w:val="bullet"/>
      <w:lvlText w:val="o"/>
      <w:lvlJc w:val="left"/>
      <w:pPr>
        <w:ind w:left="6043" w:hanging="360"/>
      </w:pPr>
      <w:rPr>
        <w:rFonts w:ascii="Courier New" w:hAnsi="Courier New" w:cs="Courier New" w:hint="default"/>
      </w:rPr>
    </w:lvl>
    <w:lvl w:ilvl="8" w:tplc="04180005" w:tentative="1">
      <w:start w:val="1"/>
      <w:numFmt w:val="bullet"/>
      <w:lvlText w:val=""/>
      <w:lvlJc w:val="left"/>
      <w:pPr>
        <w:ind w:left="6763" w:hanging="360"/>
      </w:pPr>
      <w:rPr>
        <w:rFonts w:ascii="Wingdings" w:hAnsi="Wingdings" w:hint="default"/>
      </w:rPr>
    </w:lvl>
  </w:abstractNum>
  <w:abstractNum w:abstractNumId="60" w15:restartNumberingAfterBreak="0">
    <w:nsid w:val="6C6F3CC4"/>
    <w:multiLevelType w:val="hybridMultilevel"/>
    <w:tmpl w:val="B1186250"/>
    <w:lvl w:ilvl="0" w:tplc="DC5434DA">
      <w:start w:val="1"/>
      <w:numFmt w:val="bullet"/>
      <w:lvlText w:val=""/>
      <w:lvlJc w:val="left"/>
      <w:pPr>
        <w:ind w:left="1571" w:hanging="360"/>
      </w:pPr>
      <w:rPr>
        <w:rFonts w:ascii="Symbol" w:hAnsi="Symbol" w:hint="default"/>
        <w:color w:val="auto"/>
      </w:rPr>
    </w:lvl>
    <w:lvl w:ilvl="1" w:tplc="04180003">
      <w:start w:val="1"/>
      <w:numFmt w:val="bullet"/>
      <w:lvlText w:val="o"/>
      <w:lvlJc w:val="left"/>
      <w:pPr>
        <w:ind w:left="2291" w:hanging="360"/>
      </w:pPr>
      <w:rPr>
        <w:rFonts w:ascii="Courier New" w:hAnsi="Courier New" w:cs="Courier New" w:hint="default"/>
      </w:rPr>
    </w:lvl>
    <w:lvl w:ilvl="2" w:tplc="04180005" w:tentative="1">
      <w:start w:val="1"/>
      <w:numFmt w:val="bullet"/>
      <w:lvlText w:val=""/>
      <w:lvlJc w:val="left"/>
      <w:pPr>
        <w:ind w:left="3011" w:hanging="360"/>
      </w:pPr>
      <w:rPr>
        <w:rFonts w:ascii="Wingdings" w:hAnsi="Wingdings" w:hint="default"/>
      </w:rPr>
    </w:lvl>
    <w:lvl w:ilvl="3" w:tplc="04180001" w:tentative="1">
      <w:start w:val="1"/>
      <w:numFmt w:val="bullet"/>
      <w:lvlText w:val=""/>
      <w:lvlJc w:val="left"/>
      <w:pPr>
        <w:ind w:left="3731" w:hanging="360"/>
      </w:pPr>
      <w:rPr>
        <w:rFonts w:ascii="Symbol" w:hAnsi="Symbol" w:hint="default"/>
      </w:rPr>
    </w:lvl>
    <w:lvl w:ilvl="4" w:tplc="04180003" w:tentative="1">
      <w:start w:val="1"/>
      <w:numFmt w:val="bullet"/>
      <w:lvlText w:val="o"/>
      <w:lvlJc w:val="left"/>
      <w:pPr>
        <w:ind w:left="4451" w:hanging="360"/>
      </w:pPr>
      <w:rPr>
        <w:rFonts w:ascii="Courier New" w:hAnsi="Courier New" w:cs="Courier New" w:hint="default"/>
      </w:rPr>
    </w:lvl>
    <w:lvl w:ilvl="5" w:tplc="04180005" w:tentative="1">
      <w:start w:val="1"/>
      <w:numFmt w:val="bullet"/>
      <w:lvlText w:val=""/>
      <w:lvlJc w:val="left"/>
      <w:pPr>
        <w:ind w:left="5171" w:hanging="360"/>
      </w:pPr>
      <w:rPr>
        <w:rFonts w:ascii="Wingdings" w:hAnsi="Wingdings" w:hint="default"/>
      </w:rPr>
    </w:lvl>
    <w:lvl w:ilvl="6" w:tplc="04180001" w:tentative="1">
      <w:start w:val="1"/>
      <w:numFmt w:val="bullet"/>
      <w:lvlText w:val=""/>
      <w:lvlJc w:val="left"/>
      <w:pPr>
        <w:ind w:left="5891" w:hanging="360"/>
      </w:pPr>
      <w:rPr>
        <w:rFonts w:ascii="Symbol" w:hAnsi="Symbol" w:hint="default"/>
      </w:rPr>
    </w:lvl>
    <w:lvl w:ilvl="7" w:tplc="04180003" w:tentative="1">
      <w:start w:val="1"/>
      <w:numFmt w:val="bullet"/>
      <w:lvlText w:val="o"/>
      <w:lvlJc w:val="left"/>
      <w:pPr>
        <w:ind w:left="6611" w:hanging="360"/>
      </w:pPr>
      <w:rPr>
        <w:rFonts w:ascii="Courier New" w:hAnsi="Courier New" w:cs="Courier New" w:hint="default"/>
      </w:rPr>
    </w:lvl>
    <w:lvl w:ilvl="8" w:tplc="04180005" w:tentative="1">
      <w:start w:val="1"/>
      <w:numFmt w:val="bullet"/>
      <w:lvlText w:val=""/>
      <w:lvlJc w:val="left"/>
      <w:pPr>
        <w:ind w:left="7331" w:hanging="360"/>
      </w:pPr>
      <w:rPr>
        <w:rFonts w:ascii="Wingdings" w:hAnsi="Wingdings" w:hint="default"/>
      </w:rPr>
    </w:lvl>
  </w:abstractNum>
  <w:abstractNum w:abstractNumId="61" w15:restartNumberingAfterBreak="0">
    <w:nsid w:val="6F957057"/>
    <w:multiLevelType w:val="hybridMultilevel"/>
    <w:tmpl w:val="F14815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759B0482"/>
    <w:multiLevelType w:val="hybridMultilevel"/>
    <w:tmpl w:val="553438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771E7C45"/>
    <w:multiLevelType w:val="hybridMultilevel"/>
    <w:tmpl w:val="6F2C839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774618A2"/>
    <w:multiLevelType w:val="hybridMultilevel"/>
    <w:tmpl w:val="55F2BE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15:restartNumberingAfterBreak="0">
    <w:nsid w:val="7B54146C"/>
    <w:multiLevelType w:val="hybridMultilevel"/>
    <w:tmpl w:val="5AD07396"/>
    <w:lvl w:ilvl="0" w:tplc="CFA6A5EE">
      <w:numFmt w:val="bullet"/>
      <w:lvlText w:val="-"/>
      <w:lvlJc w:val="left"/>
      <w:pPr>
        <w:ind w:left="1077" w:hanging="360"/>
      </w:pPr>
      <w:rPr>
        <w:rFonts w:ascii="Arial" w:eastAsia="Times New Roman" w:hAnsi="Arial" w:cs="Arial" w:hint="default"/>
      </w:rPr>
    </w:lvl>
    <w:lvl w:ilvl="1" w:tplc="04180003" w:tentative="1">
      <w:start w:val="1"/>
      <w:numFmt w:val="bullet"/>
      <w:lvlText w:val="o"/>
      <w:lvlJc w:val="left"/>
      <w:pPr>
        <w:ind w:left="1797" w:hanging="360"/>
      </w:pPr>
      <w:rPr>
        <w:rFonts w:ascii="Courier New" w:hAnsi="Courier New" w:cs="Courier New" w:hint="default"/>
      </w:rPr>
    </w:lvl>
    <w:lvl w:ilvl="2" w:tplc="04180005" w:tentative="1">
      <w:start w:val="1"/>
      <w:numFmt w:val="bullet"/>
      <w:lvlText w:val=""/>
      <w:lvlJc w:val="left"/>
      <w:pPr>
        <w:ind w:left="2517" w:hanging="360"/>
      </w:pPr>
      <w:rPr>
        <w:rFonts w:ascii="Wingdings" w:hAnsi="Wingdings" w:hint="default"/>
      </w:rPr>
    </w:lvl>
    <w:lvl w:ilvl="3" w:tplc="04180001" w:tentative="1">
      <w:start w:val="1"/>
      <w:numFmt w:val="bullet"/>
      <w:lvlText w:val=""/>
      <w:lvlJc w:val="left"/>
      <w:pPr>
        <w:ind w:left="3237" w:hanging="360"/>
      </w:pPr>
      <w:rPr>
        <w:rFonts w:ascii="Symbol" w:hAnsi="Symbol" w:hint="default"/>
      </w:rPr>
    </w:lvl>
    <w:lvl w:ilvl="4" w:tplc="04180003" w:tentative="1">
      <w:start w:val="1"/>
      <w:numFmt w:val="bullet"/>
      <w:lvlText w:val="o"/>
      <w:lvlJc w:val="left"/>
      <w:pPr>
        <w:ind w:left="3957" w:hanging="360"/>
      </w:pPr>
      <w:rPr>
        <w:rFonts w:ascii="Courier New" w:hAnsi="Courier New" w:cs="Courier New" w:hint="default"/>
      </w:rPr>
    </w:lvl>
    <w:lvl w:ilvl="5" w:tplc="04180005" w:tentative="1">
      <w:start w:val="1"/>
      <w:numFmt w:val="bullet"/>
      <w:lvlText w:val=""/>
      <w:lvlJc w:val="left"/>
      <w:pPr>
        <w:ind w:left="4677" w:hanging="360"/>
      </w:pPr>
      <w:rPr>
        <w:rFonts w:ascii="Wingdings" w:hAnsi="Wingdings" w:hint="default"/>
      </w:rPr>
    </w:lvl>
    <w:lvl w:ilvl="6" w:tplc="04180001" w:tentative="1">
      <w:start w:val="1"/>
      <w:numFmt w:val="bullet"/>
      <w:lvlText w:val=""/>
      <w:lvlJc w:val="left"/>
      <w:pPr>
        <w:ind w:left="5397" w:hanging="360"/>
      </w:pPr>
      <w:rPr>
        <w:rFonts w:ascii="Symbol" w:hAnsi="Symbol" w:hint="default"/>
      </w:rPr>
    </w:lvl>
    <w:lvl w:ilvl="7" w:tplc="04180003" w:tentative="1">
      <w:start w:val="1"/>
      <w:numFmt w:val="bullet"/>
      <w:lvlText w:val="o"/>
      <w:lvlJc w:val="left"/>
      <w:pPr>
        <w:ind w:left="6117" w:hanging="360"/>
      </w:pPr>
      <w:rPr>
        <w:rFonts w:ascii="Courier New" w:hAnsi="Courier New" w:cs="Courier New" w:hint="default"/>
      </w:rPr>
    </w:lvl>
    <w:lvl w:ilvl="8" w:tplc="04180005" w:tentative="1">
      <w:start w:val="1"/>
      <w:numFmt w:val="bullet"/>
      <w:lvlText w:val=""/>
      <w:lvlJc w:val="left"/>
      <w:pPr>
        <w:ind w:left="6837" w:hanging="360"/>
      </w:pPr>
      <w:rPr>
        <w:rFonts w:ascii="Wingdings" w:hAnsi="Wingdings" w:hint="default"/>
      </w:rPr>
    </w:lvl>
  </w:abstractNum>
  <w:abstractNum w:abstractNumId="66" w15:restartNumberingAfterBreak="0">
    <w:nsid w:val="7C8A1C09"/>
    <w:multiLevelType w:val="multilevel"/>
    <w:tmpl w:val="8284609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7CE36FEE"/>
    <w:multiLevelType w:val="hybridMultilevel"/>
    <w:tmpl w:val="85801F8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7D5617F5"/>
    <w:multiLevelType w:val="hybridMultilevel"/>
    <w:tmpl w:val="7E3AEBC2"/>
    <w:lvl w:ilvl="0" w:tplc="30906002">
      <w:numFmt w:val="bullet"/>
      <w:lvlText w:val="•"/>
      <w:lvlJc w:val="left"/>
      <w:pPr>
        <w:ind w:left="1500" w:hanging="360"/>
      </w:pPr>
      <w:rPr>
        <w:rFonts w:ascii="Arial" w:eastAsia="Times New Roman" w:hAnsi="Arial" w:cs="Arial" w:hint="default"/>
      </w:rPr>
    </w:lvl>
    <w:lvl w:ilvl="1" w:tplc="04090003" w:tentative="1">
      <w:start w:val="1"/>
      <w:numFmt w:val="bullet"/>
      <w:lvlText w:val="o"/>
      <w:lvlJc w:val="left"/>
      <w:pPr>
        <w:ind w:left="2220" w:hanging="360"/>
      </w:pPr>
      <w:rPr>
        <w:rFonts w:ascii="Courier New" w:hAnsi="Courier New" w:cs="Courier New" w:hint="default"/>
      </w:rPr>
    </w:lvl>
    <w:lvl w:ilvl="2" w:tplc="04090005" w:tentative="1">
      <w:start w:val="1"/>
      <w:numFmt w:val="bullet"/>
      <w:lvlText w:val=""/>
      <w:lvlJc w:val="left"/>
      <w:pPr>
        <w:ind w:left="2940" w:hanging="360"/>
      </w:pPr>
      <w:rPr>
        <w:rFonts w:ascii="Wingdings" w:hAnsi="Wingdings" w:hint="default"/>
      </w:rPr>
    </w:lvl>
    <w:lvl w:ilvl="3" w:tplc="04090001" w:tentative="1">
      <w:start w:val="1"/>
      <w:numFmt w:val="bullet"/>
      <w:lvlText w:val=""/>
      <w:lvlJc w:val="left"/>
      <w:pPr>
        <w:ind w:left="3660" w:hanging="360"/>
      </w:pPr>
      <w:rPr>
        <w:rFonts w:ascii="Symbol" w:hAnsi="Symbol" w:hint="default"/>
      </w:rPr>
    </w:lvl>
    <w:lvl w:ilvl="4" w:tplc="04090003" w:tentative="1">
      <w:start w:val="1"/>
      <w:numFmt w:val="bullet"/>
      <w:lvlText w:val="o"/>
      <w:lvlJc w:val="left"/>
      <w:pPr>
        <w:ind w:left="4380" w:hanging="360"/>
      </w:pPr>
      <w:rPr>
        <w:rFonts w:ascii="Courier New" w:hAnsi="Courier New" w:cs="Courier New" w:hint="default"/>
      </w:rPr>
    </w:lvl>
    <w:lvl w:ilvl="5" w:tplc="04090005" w:tentative="1">
      <w:start w:val="1"/>
      <w:numFmt w:val="bullet"/>
      <w:lvlText w:val=""/>
      <w:lvlJc w:val="left"/>
      <w:pPr>
        <w:ind w:left="5100" w:hanging="360"/>
      </w:pPr>
      <w:rPr>
        <w:rFonts w:ascii="Wingdings" w:hAnsi="Wingdings" w:hint="default"/>
      </w:rPr>
    </w:lvl>
    <w:lvl w:ilvl="6" w:tplc="04090001" w:tentative="1">
      <w:start w:val="1"/>
      <w:numFmt w:val="bullet"/>
      <w:lvlText w:val=""/>
      <w:lvlJc w:val="left"/>
      <w:pPr>
        <w:ind w:left="5820" w:hanging="360"/>
      </w:pPr>
      <w:rPr>
        <w:rFonts w:ascii="Symbol" w:hAnsi="Symbol" w:hint="default"/>
      </w:rPr>
    </w:lvl>
    <w:lvl w:ilvl="7" w:tplc="04090003" w:tentative="1">
      <w:start w:val="1"/>
      <w:numFmt w:val="bullet"/>
      <w:lvlText w:val="o"/>
      <w:lvlJc w:val="left"/>
      <w:pPr>
        <w:ind w:left="6540" w:hanging="360"/>
      </w:pPr>
      <w:rPr>
        <w:rFonts w:ascii="Courier New" w:hAnsi="Courier New" w:cs="Courier New" w:hint="default"/>
      </w:rPr>
    </w:lvl>
    <w:lvl w:ilvl="8" w:tplc="04090005" w:tentative="1">
      <w:start w:val="1"/>
      <w:numFmt w:val="bullet"/>
      <w:lvlText w:val=""/>
      <w:lvlJc w:val="left"/>
      <w:pPr>
        <w:ind w:left="7260" w:hanging="360"/>
      </w:pPr>
      <w:rPr>
        <w:rFonts w:ascii="Wingdings" w:hAnsi="Wingdings" w:hint="default"/>
      </w:rPr>
    </w:lvl>
  </w:abstractNum>
  <w:abstractNum w:abstractNumId="69" w15:restartNumberingAfterBreak="0">
    <w:nsid w:val="7DE63827"/>
    <w:multiLevelType w:val="hybridMultilevel"/>
    <w:tmpl w:val="CA6C28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93676719">
    <w:abstractNumId w:val="9"/>
  </w:num>
  <w:num w:numId="2" w16cid:durableId="804011289">
    <w:abstractNumId w:val="7"/>
  </w:num>
  <w:num w:numId="3" w16cid:durableId="1123421495">
    <w:abstractNumId w:val="6"/>
  </w:num>
  <w:num w:numId="4" w16cid:durableId="114107049">
    <w:abstractNumId w:val="5"/>
  </w:num>
  <w:num w:numId="5" w16cid:durableId="1604191064">
    <w:abstractNumId w:val="4"/>
  </w:num>
  <w:num w:numId="6" w16cid:durableId="1454979614">
    <w:abstractNumId w:val="8"/>
  </w:num>
  <w:num w:numId="7" w16cid:durableId="1364556357">
    <w:abstractNumId w:val="3"/>
  </w:num>
  <w:num w:numId="8" w16cid:durableId="1842355373">
    <w:abstractNumId w:val="2"/>
  </w:num>
  <w:num w:numId="9" w16cid:durableId="271858745">
    <w:abstractNumId w:val="1"/>
  </w:num>
  <w:num w:numId="10" w16cid:durableId="2028942126">
    <w:abstractNumId w:val="0"/>
  </w:num>
  <w:num w:numId="11" w16cid:durableId="885066000">
    <w:abstractNumId w:val="44"/>
  </w:num>
  <w:num w:numId="12" w16cid:durableId="1680886037">
    <w:abstractNumId w:val="37"/>
  </w:num>
  <w:num w:numId="13" w16cid:durableId="802887941">
    <w:abstractNumId w:val="48"/>
  </w:num>
  <w:num w:numId="14" w16cid:durableId="1267545510">
    <w:abstractNumId w:val="31"/>
  </w:num>
  <w:num w:numId="15" w16cid:durableId="563563615">
    <w:abstractNumId w:val="11"/>
  </w:num>
  <w:num w:numId="16" w16cid:durableId="869874541">
    <w:abstractNumId w:val="42"/>
  </w:num>
  <w:num w:numId="17" w16cid:durableId="146825063">
    <w:abstractNumId w:val="32"/>
  </w:num>
  <w:num w:numId="18" w16cid:durableId="2139184289">
    <w:abstractNumId w:val="54"/>
  </w:num>
  <w:num w:numId="19" w16cid:durableId="854077884">
    <w:abstractNumId w:val="23"/>
  </w:num>
  <w:num w:numId="20" w16cid:durableId="497311502">
    <w:abstractNumId w:val="34"/>
  </w:num>
  <w:num w:numId="21" w16cid:durableId="529270487">
    <w:abstractNumId w:val="52"/>
  </w:num>
  <w:num w:numId="22" w16cid:durableId="1013800209">
    <w:abstractNumId w:val="27"/>
  </w:num>
  <w:num w:numId="23" w16cid:durableId="609313374">
    <w:abstractNumId w:val="24"/>
  </w:num>
  <w:num w:numId="24" w16cid:durableId="608053955">
    <w:abstractNumId w:val="33"/>
  </w:num>
  <w:num w:numId="25" w16cid:durableId="687369881">
    <w:abstractNumId w:val="38"/>
  </w:num>
  <w:num w:numId="26" w16cid:durableId="584874639">
    <w:abstractNumId w:val="18"/>
  </w:num>
  <w:num w:numId="27" w16cid:durableId="1776554909">
    <w:abstractNumId w:val="55"/>
  </w:num>
  <w:num w:numId="28" w16cid:durableId="660500519">
    <w:abstractNumId w:val="53"/>
  </w:num>
  <w:num w:numId="29" w16cid:durableId="1327125288">
    <w:abstractNumId w:val="57"/>
  </w:num>
  <w:num w:numId="30" w16cid:durableId="214507608">
    <w:abstractNumId w:val="64"/>
  </w:num>
  <w:num w:numId="31" w16cid:durableId="881986912">
    <w:abstractNumId w:val="51"/>
  </w:num>
  <w:num w:numId="32" w16cid:durableId="1512841397">
    <w:abstractNumId w:val="17"/>
  </w:num>
  <w:num w:numId="33" w16cid:durableId="683677931">
    <w:abstractNumId w:val="45"/>
  </w:num>
  <w:num w:numId="34" w16cid:durableId="453519463">
    <w:abstractNumId w:val="39"/>
  </w:num>
  <w:num w:numId="35" w16cid:durableId="1978603239">
    <w:abstractNumId w:val="20"/>
  </w:num>
  <w:num w:numId="36" w16cid:durableId="767845574">
    <w:abstractNumId w:val="26"/>
  </w:num>
  <w:num w:numId="37" w16cid:durableId="2068259056">
    <w:abstractNumId w:val="69"/>
  </w:num>
  <w:num w:numId="38" w16cid:durableId="76024460">
    <w:abstractNumId w:val="41"/>
  </w:num>
  <w:num w:numId="39" w16cid:durableId="1274363859">
    <w:abstractNumId w:val="12"/>
  </w:num>
  <w:num w:numId="40" w16cid:durableId="1896770327">
    <w:abstractNumId w:val="61"/>
  </w:num>
  <w:num w:numId="41" w16cid:durableId="752433925">
    <w:abstractNumId w:val="67"/>
  </w:num>
  <w:num w:numId="42" w16cid:durableId="708917628">
    <w:abstractNumId w:val="28"/>
  </w:num>
  <w:num w:numId="43" w16cid:durableId="1442458053">
    <w:abstractNumId w:val="16"/>
  </w:num>
  <w:num w:numId="44" w16cid:durableId="21369553">
    <w:abstractNumId w:val="19"/>
  </w:num>
  <w:num w:numId="45" w16cid:durableId="422579124">
    <w:abstractNumId w:val="58"/>
  </w:num>
  <w:num w:numId="46" w16cid:durableId="443421492">
    <w:abstractNumId w:val="10"/>
  </w:num>
  <w:num w:numId="47" w16cid:durableId="1267078661">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2042901465">
    <w:abstractNumId w:val="29"/>
  </w:num>
  <w:num w:numId="49" w16cid:durableId="1335764289">
    <w:abstractNumId w:val="35"/>
  </w:num>
  <w:num w:numId="50" w16cid:durableId="971717045">
    <w:abstractNumId w:val="62"/>
  </w:num>
  <w:num w:numId="51" w16cid:durableId="430974789">
    <w:abstractNumId w:val="56"/>
  </w:num>
  <w:num w:numId="52" w16cid:durableId="400979976">
    <w:abstractNumId w:val="68"/>
  </w:num>
  <w:num w:numId="53" w16cid:durableId="252206657">
    <w:abstractNumId w:val="25"/>
  </w:num>
  <w:num w:numId="54" w16cid:durableId="270279485">
    <w:abstractNumId w:val="13"/>
  </w:num>
  <w:num w:numId="55" w16cid:durableId="762603920">
    <w:abstractNumId w:val="14"/>
  </w:num>
  <w:num w:numId="56" w16cid:durableId="1042053813">
    <w:abstractNumId w:val="15"/>
  </w:num>
  <w:num w:numId="57" w16cid:durableId="1574849167">
    <w:abstractNumId w:val="22"/>
  </w:num>
  <w:num w:numId="58" w16cid:durableId="1920941871">
    <w:abstractNumId w:val="43"/>
  </w:num>
  <w:num w:numId="59" w16cid:durableId="483349771">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281500690">
    <w:abstractNumId w:val="57"/>
  </w:num>
  <w:num w:numId="61" w16cid:durableId="147065259">
    <w:abstractNumId w:val="7"/>
  </w:num>
  <w:num w:numId="62" w16cid:durableId="2047869996">
    <w:abstractNumId w:val="7"/>
  </w:num>
  <w:num w:numId="63" w16cid:durableId="1333071159">
    <w:abstractNumId w:val="40"/>
  </w:num>
  <w:num w:numId="64" w16cid:durableId="1586183714">
    <w:abstractNumId w:val="59"/>
  </w:num>
  <w:num w:numId="65" w16cid:durableId="1818717135">
    <w:abstractNumId w:val="63"/>
  </w:num>
  <w:num w:numId="66" w16cid:durableId="1011680793">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83890141">
    <w:abstractNumId w:val="47"/>
  </w:num>
  <w:num w:numId="68" w16cid:durableId="1758864938">
    <w:abstractNumId w:val="60"/>
  </w:num>
  <w:num w:numId="69" w16cid:durableId="550655788">
    <w:abstractNumId w:val="57"/>
  </w:num>
  <w:num w:numId="70" w16cid:durableId="1116022603">
    <w:abstractNumId w:val="57"/>
  </w:num>
  <w:num w:numId="71" w16cid:durableId="878737312">
    <w:abstractNumId w:val="21"/>
  </w:num>
  <w:num w:numId="72" w16cid:durableId="1272665838">
    <w:abstractNumId w:val="30"/>
  </w:num>
  <w:num w:numId="73" w16cid:durableId="1373461046">
    <w:abstractNumId w:val="50"/>
  </w:num>
  <w:num w:numId="74" w16cid:durableId="100759560">
    <w:abstractNumId w:val="7"/>
  </w:num>
  <w:num w:numId="75" w16cid:durableId="510224717">
    <w:abstractNumId w:val="36"/>
  </w:num>
  <w:num w:numId="76" w16cid:durableId="2018842085">
    <w:abstractNumId w:val="66"/>
  </w:num>
  <w:num w:numId="77" w16cid:durableId="296646613">
    <w:abstractNumId w:val="49"/>
  </w:num>
  <w:num w:numId="78" w16cid:durableId="556816969">
    <w:abstractNumId w:val="65"/>
  </w:num>
  <w:num w:numId="79" w16cid:durableId="584923175">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7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hideGrammaticalErrors/>
  <w:activeWritingStyle w:appName="MSWord" w:lang="es-ES"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en-US" w:vendorID="64" w:dllVersion="0" w:nlCheck="1" w:checkStyle="0"/>
  <w:activeWritingStyle w:appName="MSWord" w:lang="en-GB" w:vendorID="64" w:dllVersion="0" w:nlCheck="1" w:checkStyle="0"/>
  <w:activeWritingStyle w:appName="MSWord" w:lang="es-ES_tradnl" w:vendorID="64" w:dllVersion="6" w:nlCheck="1" w:checkStyle="0"/>
  <w:activeWritingStyle w:appName="MSWord" w:lang="es-ES_tradnl" w:vendorID="64" w:dllVersion="4096" w:nlCheck="1" w:checkStyle="0"/>
  <w:activeWritingStyle w:appName="MSWord" w:lang="fr-FR" w:vendorID="64" w:dllVersion="0" w:nlCheck="1" w:checkStyle="0"/>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720"/>
  <w:hyphenationZone w:val="425"/>
  <w:drawingGridHorizontalSpacing w:val="12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D3856"/>
    <w:rsid w:val="00000FFD"/>
    <w:rsid w:val="00001956"/>
    <w:rsid w:val="00001E98"/>
    <w:rsid w:val="00001F89"/>
    <w:rsid w:val="000022C3"/>
    <w:rsid w:val="00002771"/>
    <w:rsid w:val="00002FBD"/>
    <w:rsid w:val="00003E99"/>
    <w:rsid w:val="00005DD7"/>
    <w:rsid w:val="00006960"/>
    <w:rsid w:val="00006AC3"/>
    <w:rsid w:val="00007629"/>
    <w:rsid w:val="00007AF3"/>
    <w:rsid w:val="00011200"/>
    <w:rsid w:val="00011F8F"/>
    <w:rsid w:val="0001310E"/>
    <w:rsid w:val="00013270"/>
    <w:rsid w:val="00013893"/>
    <w:rsid w:val="00013A69"/>
    <w:rsid w:val="00014FC1"/>
    <w:rsid w:val="00015DD7"/>
    <w:rsid w:val="0001616E"/>
    <w:rsid w:val="000165B3"/>
    <w:rsid w:val="00016728"/>
    <w:rsid w:val="00016C3A"/>
    <w:rsid w:val="00021788"/>
    <w:rsid w:val="0002187A"/>
    <w:rsid w:val="00022B73"/>
    <w:rsid w:val="00023BDE"/>
    <w:rsid w:val="00023EED"/>
    <w:rsid w:val="00024947"/>
    <w:rsid w:val="00024AD5"/>
    <w:rsid w:val="00024CAE"/>
    <w:rsid w:val="0002526E"/>
    <w:rsid w:val="00026559"/>
    <w:rsid w:val="0002781D"/>
    <w:rsid w:val="00027872"/>
    <w:rsid w:val="00030320"/>
    <w:rsid w:val="000303A6"/>
    <w:rsid w:val="000307F1"/>
    <w:rsid w:val="00031016"/>
    <w:rsid w:val="00031DD7"/>
    <w:rsid w:val="000335DC"/>
    <w:rsid w:val="000347BC"/>
    <w:rsid w:val="000350C5"/>
    <w:rsid w:val="000357A2"/>
    <w:rsid w:val="00035F8D"/>
    <w:rsid w:val="00035FDB"/>
    <w:rsid w:val="000365F7"/>
    <w:rsid w:val="0003758A"/>
    <w:rsid w:val="000376DF"/>
    <w:rsid w:val="00037AF5"/>
    <w:rsid w:val="00040033"/>
    <w:rsid w:val="000406BE"/>
    <w:rsid w:val="000406D2"/>
    <w:rsid w:val="00040795"/>
    <w:rsid w:val="000407E9"/>
    <w:rsid w:val="000411F8"/>
    <w:rsid w:val="0004497D"/>
    <w:rsid w:val="0004560A"/>
    <w:rsid w:val="000457D9"/>
    <w:rsid w:val="0004649A"/>
    <w:rsid w:val="00046AB1"/>
    <w:rsid w:val="00046C74"/>
    <w:rsid w:val="0004740F"/>
    <w:rsid w:val="00047AC5"/>
    <w:rsid w:val="00050398"/>
    <w:rsid w:val="00050D81"/>
    <w:rsid w:val="00051D06"/>
    <w:rsid w:val="000533D8"/>
    <w:rsid w:val="0005366D"/>
    <w:rsid w:val="000541E4"/>
    <w:rsid w:val="00054436"/>
    <w:rsid w:val="00055254"/>
    <w:rsid w:val="0005540E"/>
    <w:rsid w:val="0005613D"/>
    <w:rsid w:val="000568AB"/>
    <w:rsid w:val="00056BEE"/>
    <w:rsid w:val="00056F44"/>
    <w:rsid w:val="00057CDE"/>
    <w:rsid w:val="00057DDA"/>
    <w:rsid w:val="00061071"/>
    <w:rsid w:val="000618F5"/>
    <w:rsid w:val="00061CA6"/>
    <w:rsid w:val="0006223F"/>
    <w:rsid w:val="00062991"/>
    <w:rsid w:val="00062D1F"/>
    <w:rsid w:val="0006362F"/>
    <w:rsid w:val="000640DD"/>
    <w:rsid w:val="00065596"/>
    <w:rsid w:val="00065691"/>
    <w:rsid w:val="0006635E"/>
    <w:rsid w:val="000664BD"/>
    <w:rsid w:val="000675E9"/>
    <w:rsid w:val="00067EA8"/>
    <w:rsid w:val="0007054A"/>
    <w:rsid w:val="00071B91"/>
    <w:rsid w:val="00071DC7"/>
    <w:rsid w:val="00072040"/>
    <w:rsid w:val="00072446"/>
    <w:rsid w:val="0007257F"/>
    <w:rsid w:val="000727E2"/>
    <w:rsid w:val="00073802"/>
    <w:rsid w:val="000758E2"/>
    <w:rsid w:val="000767BD"/>
    <w:rsid w:val="00076ADA"/>
    <w:rsid w:val="0007710C"/>
    <w:rsid w:val="00077FF3"/>
    <w:rsid w:val="000806D1"/>
    <w:rsid w:val="0008070E"/>
    <w:rsid w:val="000809D3"/>
    <w:rsid w:val="000811F3"/>
    <w:rsid w:val="000814CB"/>
    <w:rsid w:val="00081615"/>
    <w:rsid w:val="000822F7"/>
    <w:rsid w:val="00082990"/>
    <w:rsid w:val="00082AB4"/>
    <w:rsid w:val="000830D2"/>
    <w:rsid w:val="000838D3"/>
    <w:rsid w:val="00083FDE"/>
    <w:rsid w:val="000842C6"/>
    <w:rsid w:val="00084787"/>
    <w:rsid w:val="00085DAB"/>
    <w:rsid w:val="00086E77"/>
    <w:rsid w:val="0009091A"/>
    <w:rsid w:val="00090A42"/>
    <w:rsid w:val="00090AEE"/>
    <w:rsid w:val="00090C57"/>
    <w:rsid w:val="000933CE"/>
    <w:rsid w:val="000934B6"/>
    <w:rsid w:val="000948B6"/>
    <w:rsid w:val="00094BDA"/>
    <w:rsid w:val="0009561A"/>
    <w:rsid w:val="0009639D"/>
    <w:rsid w:val="00097010"/>
    <w:rsid w:val="00097618"/>
    <w:rsid w:val="000A0099"/>
    <w:rsid w:val="000A00E4"/>
    <w:rsid w:val="000A0879"/>
    <w:rsid w:val="000A1AFC"/>
    <w:rsid w:val="000A1EDB"/>
    <w:rsid w:val="000A30C8"/>
    <w:rsid w:val="000A39D0"/>
    <w:rsid w:val="000A4B7E"/>
    <w:rsid w:val="000A4D01"/>
    <w:rsid w:val="000A53F5"/>
    <w:rsid w:val="000A5AAA"/>
    <w:rsid w:val="000A6276"/>
    <w:rsid w:val="000A680B"/>
    <w:rsid w:val="000B0B96"/>
    <w:rsid w:val="000B129A"/>
    <w:rsid w:val="000B1424"/>
    <w:rsid w:val="000B2BE7"/>
    <w:rsid w:val="000B408E"/>
    <w:rsid w:val="000B4094"/>
    <w:rsid w:val="000B4612"/>
    <w:rsid w:val="000B4DF9"/>
    <w:rsid w:val="000B5450"/>
    <w:rsid w:val="000B5487"/>
    <w:rsid w:val="000B5CC4"/>
    <w:rsid w:val="000B5E45"/>
    <w:rsid w:val="000B690F"/>
    <w:rsid w:val="000B6EE7"/>
    <w:rsid w:val="000B7018"/>
    <w:rsid w:val="000C04CA"/>
    <w:rsid w:val="000C072B"/>
    <w:rsid w:val="000C0887"/>
    <w:rsid w:val="000C0A3D"/>
    <w:rsid w:val="000C0F0F"/>
    <w:rsid w:val="000C1284"/>
    <w:rsid w:val="000C174B"/>
    <w:rsid w:val="000C2441"/>
    <w:rsid w:val="000C27B3"/>
    <w:rsid w:val="000C29C0"/>
    <w:rsid w:val="000C29CC"/>
    <w:rsid w:val="000C4564"/>
    <w:rsid w:val="000C46EC"/>
    <w:rsid w:val="000C4E6C"/>
    <w:rsid w:val="000C5046"/>
    <w:rsid w:val="000C55EB"/>
    <w:rsid w:val="000C5842"/>
    <w:rsid w:val="000C5934"/>
    <w:rsid w:val="000C66C4"/>
    <w:rsid w:val="000C6F66"/>
    <w:rsid w:val="000C772B"/>
    <w:rsid w:val="000C7BB5"/>
    <w:rsid w:val="000D0AA3"/>
    <w:rsid w:val="000D0EFF"/>
    <w:rsid w:val="000D101C"/>
    <w:rsid w:val="000D296C"/>
    <w:rsid w:val="000D29FD"/>
    <w:rsid w:val="000D2A73"/>
    <w:rsid w:val="000D36F4"/>
    <w:rsid w:val="000D4033"/>
    <w:rsid w:val="000D4295"/>
    <w:rsid w:val="000D4600"/>
    <w:rsid w:val="000D4897"/>
    <w:rsid w:val="000D48DC"/>
    <w:rsid w:val="000D49CD"/>
    <w:rsid w:val="000D4B54"/>
    <w:rsid w:val="000D5894"/>
    <w:rsid w:val="000D6631"/>
    <w:rsid w:val="000D78CB"/>
    <w:rsid w:val="000D7952"/>
    <w:rsid w:val="000D7B56"/>
    <w:rsid w:val="000E1739"/>
    <w:rsid w:val="000E1959"/>
    <w:rsid w:val="000E1A2D"/>
    <w:rsid w:val="000E21BD"/>
    <w:rsid w:val="000E305F"/>
    <w:rsid w:val="000E368C"/>
    <w:rsid w:val="000E4692"/>
    <w:rsid w:val="000E478D"/>
    <w:rsid w:val="000E5824"/>
    <w:rsid w:val="000E5F4B"/>
    <w:rsid w:val="000E68FE"/>
    <w:rsid w:val="000E6FA1"/>
    <w:rsid w:val="000E713E"/>
    <w:rsid w:val="000F020D"/>
    <w:rsid w:val="000F0D3A"/>
    <w:rsid w:val="000F144E"/>
    <w:rsid w:val="000F1549"/>
    <w:rsid w:val="000F1B4B"/>
    <w:rsid w:val="000F1CF0"/>
    <w:rsid w:val="000F2851"/>
    <w:rsid w:val="000F289A"/>
    <w:rsid w:val="000F36FB"/>
    <w:rsid w:val="000F4090"/>
    <w:rsid w:val="000F46F3"/>
    <w:rsid w:val="000F4B13"/>
    <w:rsid w:val="000F6151"/>
    <w:rsid w:val="000F6C66"/>
    <w:rsid w:val="000F7483"/>
    <w:rsid w:val="001003C1"/>
    <w:rsid w:val="00100DC2"/>
    <w:rsid w:val="001012E7"/>
    <w:rsid w:val="00101B24"/>
    <w:rsid w:val="00101C56"/>
    <w:rsid w:val="00104A29"/>
    <w:rsid w:val="00104D71"/>
    <w:rsid w:val="00104F89"/>
    <w:rsid w:val="00105D77"/>
    <w:rsid w:val="001060FB"/>
    <w:rsid w:val="00107A4C"/>
    <w:rsid w:val="0011042F"/>
    <w:rsid w:val="001108B0"/>
    <w:rsid w:val="001108F1"/>
    <w:rsid w:val="00110975"/>
    <w:rsid w:val="00110A7C"/>
    <w:rsid w:val="0011149D"/>
    <w:rsid w:val="00111AB5"/>
    <w:rsid w:val="00111B92"/>
    <w:rsid w:val="00111E55"/>
    <w:rsid w:val="00111ECD"/>
    <w:rsid w:val="00112CF6"/>
    <w:rsid w:val="00113BAF"/>
    <w:rsid w:val="00114B18"/>
    <w:rsid w:val="00114F73"/>
    <w:rsid w:val="0011506F"/>
    <w:rsid w:val="00115234"/>
    <w:rsid w:val="001157E2"/>
    <w:rsid w:val="001165A3"/>
    <w:rsid w:val="001167B8"/>
    <w:rsid w:val="00116AEC"/>
    <w:rsid w:val="00117DDA"/>
    <w:rsid w:val="00117F52"/>
    <w:rsid w:val="00120447"/>
    <w:rsid w:val="00120C1E"/>
    <w:rsid w:val="00120DFE"/>
    <w:rsid w:val="00120F6F"/>
    <w:rsid w:val="00121C23"/>
    <w:rsid w:val="00121E18"/>
    <w:rsid w:val="0012311D"/>
    <w:rsid w:val="00123981"/>
    <w:rsid w:val="00124648"/>
    <w:rsid w:val="00125457"/>
    <w:rsid w:val="001261B7"/>
    <w:rsid w:val="00126A91"/>
    <w:rsid w:val="00127DAA"/>
    <w:rsid w:val="00132AB8"/>
    <w:rsid w:val="00132D96"/>
    <w:rsid w:val="00133AD3"/>
    <w:rsid w:val="0013403E"/>
    <w:rsid w:val="00134FA8"/>
    <w:rsid w:val="001358D5"/>
    <w:rsid w:val="001364F8"/>
    <w:rsid w:val="00136B1E"/>
    <w:rsid w:val="00137869"/>
    <w:rsid w:val="001378CB"/>
    <w:rsid w:val="00137AC4"/>
    <w:rsid w:val="00137E56"/>
    <w:rsid w:val="0014002C"/>
    <w:rsid w:val="001400C1"/>
    <w:rsid w:val="00140449"/>
    <w:rsid w:val="001404E8"/>
    <w:rsid w:val="0014052D"/>
    <w:rsid w:val="00140643"/>
    <w:rsid w:val="001413AA"/>
    <w:rsid w:val="0014335D"/>
    <w:rsid w:val="00143B24"/>
    <w:rsid w:val="001442A7"/>
    <w:rsid w:val="001468C5"/>
    <w:rsid w:val="001479DC"/>
    <w:rsid w:val="00147C00"/>
    <w:rsid w:val="00147E34"/>
    <w:rsid w:val="001504FD"/>
    <w:rsid w:val="00150AD8"/>
    <w:rsid w:val="00151AC5"/>
    <w:rsid w:val="001522FA"/>
    <w:rsid w:val="00152D28"/>
    <w:rsid w:val="00152F54"/>
    <w:rsid w:val="00153079"/>
    <w:rsid w:val="00153C1C"/>
    <w:rsid w:val="001551B6"/>
    <w:rsid w:val="00155A29"/>
    <w:rsid w:val="00156453"/>
    <w:rsid w:val="00156A02"/>
    <w:rsid w:val="00156FF6"/>
    <w:rsid w:val="00157766"/>
    <w:rsid w:val="001578AB"/>
    <w:rsid w:val="00160D5A"/>
    <w:rsid w:val="00162171"/>
    <w:rsid w:val="001621DD"/>
    <w:rsid w:val="001626EA"/>
    <w:rsid w:val="00163DE4"/>
    <w:rsid w:val="001646FC"/>
    <w:rsid w:val="00165114"/>
    <w:rsid w:val="00165116"/>
    <w:rsid w:val="00165705"/>
    <w:rsid w:val="001659BF"/>
    <w:rsid w:val="0016665B"/>
    <w:rsid w:val="00166731"/>
    <w:rsid w:val="001667D9"/>
    <w:rsid w:val="001673FB"/>
    <w:rsid w:val="001674CC"/>
    <w:rsid w:val="001679F6"/>
    <w:rsid w:val="00170E23"/>
    <w:rsid w:val="001718A3"/>
    <w:rsid w:val="0017195E"/>
    <w:rsid w:val="00171EF2"/>
    <w:rsid w:val="00172077"/>
    <w:rsid w:val="001727D7"/>
    <w:rsid w:val="00173143"/>
    <w:rsid w:val="00173422"/>
    <w:rsid w:val="00175277"/>
    <w:rsid w:val="001767D8"/>
    <w:rsid w:val="00176BCE"/>
    <w:rsid w:val="00180490"/>
    <w:rsid w:val="00181D40"/>
    <w:rsid w:val="00181DC6"/>
    <w:rsid w:val="00182E9C"/>
    <w:rsid w:val="00183928"/>
    <w:rsid w:val="00183BF4"/>
    <w:rsid w:val="00184144"/>
    <w:rsid w:val="0018463E"/>
    <w:rsid w:val="00184D51"/>
    <w:rsid w:val="00185209"/>
    <w:rsid w:val="00185949"/>
    <w:rsid w:val="00186589"/>
    <w:rsid w:val="001875FD"/>
    <w:rsid w:val="00187CE0"/>
    <w:rsid w:val="001904B8"/>
    <w:rsid w:val="00190583"/>
    <w:rsid w:val="00190FCF"/>
    <w:rsid w:val="0019109D"/>
    <w:rsid w:val="001910D4"/>
    <w:rsid w:val="00191FF3"/>
    <w:rsid w:val="00192FB4"/>
    <w:rsid w:val="00193B6F"/>
    <w:rsid w:val="00193F7A"/>
    <w:rsid w:val="00194B20"/>
    <w:rsid w:val="00194B59"/>
    <w:rsid w:val="00196DE5"/>
    <w:rsid w:val="00196F48"/>
    <w:rsid w:val="001A024A"/>
    <w:rsid w:val="001A0E99"/>
    <w:rsid w:val="001A2873"/>
    <w:rsid w:val="001A2CA7"/>
    <w:rsid w:val="001A2E8B"/>
    <w:rsid w:val="001A3913"/>
    <w:rsid w:val="001A53E7"/>
    <w:rsid w:val="001A559F"/>
    <w:rsid w:val="001A591D"/>
    <w:rsid w:val="001A795D"/>
    <w:rsid w:val="001A7D81"/>
    <w:rsid w:val="001B0128"/>
    <w:rsid w:val="001B0CB0"/>
    <w:rsid w:val="001B0E75"/>
    <w:rsid w:val="001B109B"/>
    <w:rsid w:val="001B124C"/>
    <w:rsid w:val="001B166B"/>
    <w:rsid w:val="001B172D"/>
    <w:rsid w:val="001B1A86"/>
    <w:rsid w:val="001B3A3F"/>
    <w:rsid w:val="001B4839"/>
    <w:rsid w:val="001B48D5"/>
    <w:rsid w:val="001B513F"/>
    <w:rsid w:val="001B5BDA"/>
    <w:rsid w:val="001B733E"/>
    <w:rsid w:val="001B7B39"/>
    <w:rsid w:val="001C0074"/>
    <w:rsid w:val="001C01E1"/>
    <w:rsid w:val="001C07E4"/>
    <w:rsid w:val="001C2A12"/>
    <w:rsid w:val="001C3087"/>
    <w:rsid w:val="001C3941"/>
    <w:rsid w:val="001C3D7D"/>
    <w:rsid w:val="001C4817"/>
    <w:rsid w:val="001C545B"/>
    <w:rsid w:val="001C6DD0"/>
    <w:rsid w:val="001C7BFE"/>
    <w:rsid w:val="001C7C0C"/>
    <w:rsid w:val="001D163D"/>
    <w:rsid w:val="001D1801"/>
    <w:rsid w:val="001D2E8C"/>
    <w:rsid w:val="001D3532"/>
    <w:rsid w:val="001D3AED"/>
    <w:rsid w:val="001D4783"/>
    <w:rsid w:val="001D488B"/>
    <w:rsid w:val="001D4D25"/>
    <w:rsid w:val="001D4F82"/>
    <w:rsid w:val="001D4FE8"/>
    <w:rsid w:val="001D56F9"/>
    <w:rsid w:val="001D6905"/>
    <w:rsid w:val="001D7507"/>
    <w:rsid w:val="001E0949"/>
    <w:rsid w:val="001E1383"/>
    <w:rsid w:val="001E2978"/>
    <w:rsid w:val="001E2AF0"/>
    <w:rsid w:val="001E2FF5"/>
    <w:rsid w:val="001E32F9"/>
    <w:rsid w:val="001E3587"/>
    <w:rsid w:val="001E3EC9"/>
    <w:rsid w:val="001E42AD"/>
    <w:rsid w:val="001E43D9"/>
    <w:rsid w:val="001E4E76"/>
    <w:rsid w:val="001E5061"/>
    <w:rsid w:val="001E5374"/>
    <w:rsid w:val="001E553A"/>
    <w:rsid w:val="001E559F"/>
    <w:rsid w:val="001E5679"/>
    <w:rsid w:val="001E59EE"/>
    <w:rsid w:val="001E6976"/>
    <w:rsid w:val="001E6C91"/>
    <w:rsid w:val="001E6EB4"/>
    <w:rsid w:val="001E7B96"/>
    <w:rsid w:val="001E7FEE"/>
    <w:rsid w:val="001F0133"/>
    <w:rsid w:val="001F06E2"/>
    <w:rsid w:val="001F07C0"/>
    <w:rsid w:val="001F2057"/>
    <w:rsid w:val="001F2387"/>
    <w:rsid w:val="001F266F"/>
    <w:rsid w:val="001F3968"/>
    <w:rsid w:val="001F3B6A"/>
    <w:rsid w:val="001F3CFD"/>
    <w:rsid w:val="001F415B"/>
    <w:rsid w:val="001F474E"/>
    <w:rsid w:val="001F4870"/>
    <w:rsid w:val="001F5596"/>
    <w:rsid w:val="001F6AD0"/>
    <w:rsid w:val="001F7228"/>
    <w:rsid w:val="001F7829"/>
    <w:rsid w:val="00200320"/>
    <w:rsid w:val="00200445"/>
    <w:rsid w:val="00200854"/>
    <w:rsid w:val="00200B46"/>
    <w:rsid w:val="00201475"/>
    <w:rsid w:val="002017C0"/>
    <w:rsid w:val="00202D44"/>
    <w:rsid w:val="0020330A"/>
    <w:rsid w:val="00203698"/>
    <w:rsid w:val="002039E2"/>
    <w:rsid w:val="00203B19"/>
    <w:rsid w:val="00203D3B"/>
    <w:rsid w:val="00204782"/>
    <w:rsid w:val="00204B76"/>
    <w:rsid w:val="00204F56"/>
    <w:rsid w:val="00205362"/>
    <w:rsid w:val="0020768C"/>
    <w:rsid w:val="00207C8D"/>
    <w:rsid w:val="00207D94"/>
    <w:rsid w:val="00210343"/>
    <w:rsid w:val="00210A9E"/>
    <w:rsid w:val="00212837"/>
    <w:rsid w:val="00214698"/>
    <w:rsid w:val="00214A02"/>
    <w:rsid w:val="00214B26"/>
    <w:rsid w:val="0021611C"/>
    <w:rsid w:val="00216676"/>
    <w:rsid w:val="002168D8"/>
    <w:rsid w:val="00216F1F"/>
    <w:rsid w:val="0021774C"/>
    <w:rsid w:val="00217A3D"/>
    <w:rsid w:val="00220311"/>
    <w:rsid w:val="00220A2C"/>
    <w:rsid w:val="00220F67"/>
    <w:rsid w:val="0022112E"/>
    <w:rsid w:val="00221F38"/>
    <w:rsid w:val="00222536"/>
    <w:rsid w:val="0022276F"/>
    <w:rsid w:val="00222E0D"/>
    <w:rsid w:val="00222FD7"/>
    <w:rsid w:val="0022320B"/>
    <w:rsid w:val="002234C9"/>
    <w:rsid w:val="0022363E"/>
    <w:rsid w:val="00223734"/>
    <w:rsid w:val="002237B1"/>
    <w:rsid w:val="00223E98"/>
    <w:rsid w:val="0022407F"/>
    <w:rsid w:val="00224126"/>
    <w:rsid w:val="002244DF"/>
    <w:rsid w:val="002245F5"/>
    <w:rsid w:val="00224790"/>
    <w:rsid w:val="002252C4"/>
    <w:rsid w:val="002255CE"/>
    <w:rsid w:val="002258D2"/>
    <w:rsid w:val="00225A46"/>
    <w:rsid w:val="00226A0E"/>
    <w:rsid w:val="00227377"/>
    <w:rsid w:val="00227592"/>
    <w:rsid w:val="002305A8"/>
    <w:rsid w:val="0023090C"/>
    <w:rsid w:val="002311CA"/>
    <w:rsid w:val="00231693"/>
    <w:rsid w:val="00231843"/>
    <w:rsid w:val="00231DE6"/>
    <w:rsid w:val="002336EC"/>
    <w:rsid w:val="0023375C"/>
    <w:rsid w:val="00234075"/>
    <w:rsid w:val="002343AD"/>
    <w:rsid w:val="002346D4"/>
    <w:rsid w:val="00234EDB"/>
    <w:rsid w:val="00234F36"/>
    <w:rsid w:val="002359F8"/>
    <w:rsid w:val="00235BFF"/>
    <w:rsid w:val="002369C6"/>
    <w:rsid w:val="002376E0"/>
    <w:rsid w:val="002401D7"/>
    <w:rsid w:val="00240722"/>
    <w:rsid w:val="002409A6"/>
    <w:rsid w:val="00242A55"/>
    <w:rsid w:val="002435A4"/>
    <w:rsid w:val="002440AE"/>
    <w:rsid w:val="0024438B"/>
    <w:rsid w:val="00244B36"/>
    <w:rsid w:val="00244EEC"/>
    <w:rsid w:val="00245518"/>
    <w:rsid w:val="0024629D"/>
    <w:rsid w:val="00246588"/>
    <w:rsid w:val="00246C2E"/>
    <w:rsid w:val="00246D4A"/>
    <w:rsid w:val="00247776"/>
    <w:rsid w:val="00247808"/>
    <w:rsid w:val="00247A8A"/>
    <w:rsid w:val="002502A5"/>
    <w:rsid w:val="00250684"/>
    <w:rsid w:val="00251A2A"/>
    <w:rsid w:val="00251F39"/>
    <w:rsid w:val="00252595"/>
    <w:rsid w:val="00252942"/>
    <w:rsid w:val="00252B83"/>
    <w:rsid w:val="002537E8"/>
    <w:rsid w:val="00253840"/>
    <w:rsid w:val="002538D0"/>
    <w:rsid w:val="002538FF"/>
    <w:rsid w:val="00253D45"/>
    <w:rsid w:val="00253D50"/>
    <w:rsid w:val="00253D71"/>
    <w:rsid w:val="00253F6D"/>
    <w:rsid w:val="0025597E"/>
    <w:rsid w:val="00255F68"/>
    <w:rsid w:val="002565C8"/>
    <w:rsid w:val="00256D17"/>
    <w:rsid w:val="0025707A"/>
    <w:rsid w:val="00257B9A"/>
    <w:rsid w:val="00257D27"/>
    <w:rsid w:val="002603C6"/>
    <w:rsid w:val="002604F6"/>
    <w:rsid w:val="00260CB0"/>
    <w:rsid w:val="00260CEF"/>
    <w:rsid w:val="00261154"/>
    <w:rsid w:val="0026173F"/>
    <w:rsid w:val="00262454"/>
    <w:rsid w:val="002624F0"/>
    <w:rsid w:val="00262AD5"/>
    <w:rsid w:val="00263007"/>
    <w:rsid w:val="00263DBA"/>
    <w:rsid w:val="002644EB"/>
    <w:rsid w:val="0026475D"/>
    <w:rsid w:val="00264ABD"/>
    <w:rsid w:val="00265683"/>
    <w:rsid w:val="00265E4D"/>
    <w:rsid w:val="00265FA4"/>
    <w:rsid w:val="0026674A"/>
    <w:rsid w:val="00266CE5"/>
    <w:rsid w:val="00267A42"/>
    <w:rsid w:val="00270B96"/>
    <w:rsid w:val="00271242"/>
    <w:rsid w:val="002722F7"/>
    <w:rsid w:val="002731E9"/>
    <w:rsid w:val="002732A2"/>
    <w:rsid w:val="0027379B"/>
    <w:rsid w:val="00274417"/>
    <w:rsid w:val="002745B6"/>
    <w:rsid w:val="00275375"/>
    <w:rsid w:val="00275780"/>
    <w:rsid w:val="002757A6"/>
    <w:rsid w:val="00275AD5"/>
    <w:rsid w:val="00276021"/>
    <w:rsid w:val="00276D3C"/>
    <w:rsid w:val="00277111"/>
    <w:rsid w:val="0027713C"/>
    <w:rsid w:val="0027747A"/>
    <w:rsid w:val="00277B50"/>
    <w:rsid w:val="002809B3"/>
    <w:rsid w:val="00280B59"/>
    <w:rsid w:val="00280C62"/>
    <w:rsid w:val="00280D57"/>
    <w:rsid w:val="002813A2"/>
    <w:rsid w:val="00281AD7"/>
    <w:rsid w:val="00281CB1"/>
    <w:rsid w:val="0028247B"/>
    <w:rsid w:val="002827C2"/>
    <w:rsid w:val="00282919"/>
    <w:rsid w:val="00283039"/>
    <w:rsid w:val="00283235"/>
    <w:rsid w:val="002836A1"/>
    <w:rsid w:val="00283AAA"/>
    <w:rsid w:val="002846D2"/>
    <w:rsid w:val="0028484B"/>
    <w:rsid w:val="00285ABC"/>
    <w:rsid w:val="00285CE2"/>
    <w:rsid w:val="00286BD9"/>
    <w:rsid w:val="00287DE1"/>
    <w:rsid w:val="002901E3"/>
    <w:rsid w:val="00290391"/>
    <w:rsid w:val="00290AA5"/>
    <w:rsid w:val="00290F26"/>
    <w:rsid w:val="0029133F"/>
    <w:rsid w:val="002934E7"/>
    <w:rsid w:val="00293803"/>
    <w:rsid w:val="00294374"/>
    <w:rsid w:val="00294E27"/>
    <w:rsid w:val="002953AF"/>
    <w:rsid w:val="00297568"/>
    <w:rsid w:val="00297789"/>
    <w:rsid w:val="00297BE5"/>
    <w:rsid w:val="002A0062"/>
    <w:rsid w:val="002A1292"/>
    <w:rsid w:val="002A1614"/>
    <w:rsid w:val="002A2714"/>
    <w:rsid w:val="002A309D"/>
    <w:rsid w:val="002A3203"/>
    <w:rsid w:val="002A328C"/>
    <w:rsid w:val="002A3C08"/>
    <w:rsid w:val="002A443D"/>
    <w:rsid w:val="002A564E"/>
    <w:rsid w:val="002A5E09"/>
    <w:rsid w:val="002A602B"/>
    <w:rsid w:val="002A6282"/>
    <w:rsid w:val="002A6417"/>
    <w:rsid w:val="002A76EC"/>
    <w:rsid w:val="002B0A8F"/>
    <w:rsid w:val="002B0A9D"/>
    <w:rsid w:val="002B0B40"/>
    <w:rsid w:val="002B0F1D"/>
    <w:rsid w:val="002B11DA"/>
    <w:rsid w:val="002B1CC1"/>
    <w:rsid w:val="002B26CA"/>
    <w:rsid w:val="002B326B"/>
    <w:rsid w:val="002B37E8"/>
    <w:rsid w:val="002B3C2B"/>
    <w:rsid w:val="002B40F8"/>
    <w:rsid w:val="002B5012"/>
    <w:rsid w:val="002B767C"/>
    <w:rsid w:val="002B7CFB"/>
    <w:rsid w:val="002C0226"/>
    <w:rsid w:val="002C0353"/>
    <w:rsid w:val="002C0B35"/>
    <w:rsid w:val="002C12DC"/>
    <w:rsid w:val="002C2304"/>
    <w:rsid w:val="002C2FE7"/>
    <w:rsid w:val="002C399C"/>
    <w:rsid w:val="002C43DB"/>
    <w:rsid w:val="002C4B34"/>
    <w:rsid w:val="002C4F2E"/>
    <w:rsid w:val="002C4FE7"/>
    <w:rsid w:val="002C52BF"/>
    <w:rsid w:val="002C54EC"/>
    <w:rsid w:val="002C5A94"/>
    <w:rsid w:val="002C6646"/>
    <w:rsid w:val="002C6839"/>
    <w:rsid w:val="002C68A1"/>
    <w:rsid w:val="002C6C77"/>
    <w:rsid w:val="002C7124"/>
    <w:rsid w:val="002C71BF"/>
    <w:rsid w:val="002C728B"/>
    <w:rsid w:val="002C73C6"/>
    <w:rsid w:val="002C7C80"/>
    <w:rsid w:val="002C7CAE"/>
    <w:rsid w:val="002D0397"/>
    <w:rsid w:val="002D0C23"/>
    <w:rsid w:val="002D2161"/>
    <w:rsid w:val="002D2583"/>
    <w:rsid w:val="002D26EA"/>
    <w:rsid w:val="002D29A8"/>
    <w:rsid w:val="002D2A3F"/>
    <w:rsid w:val="002D3315"/>
    <w:rsid w:val="002D3481"/>
    <w:rsid w:val="002D3545"/>
    <w:rsid w:val="002D3D5B"/>
    <w:rsid w:val="002D415A"/>
    <w:rsid w:val="002D4C3B"/>
    <w:rsid w:val="002D4F1B"/>
    <w:rsid w:val="002D5417"/>
    <w:rsid w:val="002D59DE"/>
    <w:rsid w:val="002D6B82"/>
    <w:rsid w:val="002D6BA8"/>
    <w:rsid w:val="002D7152"/>
    <w:rsid w:val="002D75BA"/>
    <w:rsid w:val="002D78DC"/>
    <w:rsid w:val="002D7A78"/>
    <w:rsid w:val="002D7C0A"/>
    <w:rsid w:val="002E0991"/>
    <w:rsid w:val="002E1251"/>
    <w:rsid w:val="002E170A"/>
    <w:rsid w:val="002E1F42"/>
    <w:rsid w:val="002E29D4"/>
    <w:rsid w:val="002E327B"/>
    <w:rsid w:val="002E35B2"/>
    <w:rsid w:val="002E5510"/>
    <w:rsid w:val="002E5F58"/>
    <w:rsid w:val="002E61B7"/>
    <w:rsid w:val="002E667B"/>
    <w:rsid w:val="002E672F"/>
    <w:rsid w:val="002E7952"/>
    <w:rsid w:val="002E7CFA"/>
    <w:rsid w:val="002E7FD9"/>
    <w:rsid w:val="002F0871"/>
    <w:rsid w:val="002F0A4A"/>
    <w:rsid w:val="002F1763"/>
    <w:rsid w:val="002F4119"/>
    <w:rsid w:val="002F431D"/>
    <w:rsid w:val="002F4396"/>
    <w:rsid w:val="002F46B2"/>
    <w:rsid w:val="002F4753"/>
    <w:rsid w:val="002F47F8"/>
    <w:rsid w:val="002F4FE9"/>
    <w:rsid w:val="002F5889"/>
    <w:rsid w:val="002F5CCF"/>
    <w:rsid w:val="002F6346"/>
    <w:rsid w:val="002F6A1D"/>
    <w:rsid w:val="002F6BA2"/>
    <w:rsid w:val="002F7188"/>
    <w:rsid w:val="002F777D"/>
    <w:rsid w:val="002F7946"/>
    <w:rsid w:val="00300E27"/>
    <w:rsid w:val="00301667"/>
    <w:rsid w:val="003016E0"/>
    <w:rsid w:val="00301986"/>
    <w:rsid w:val="00301DA4"/>
    <w:rsid w:val="003033F9"/>
    <w:rsid w:val="00303666"/>
    <w:rsid w:val="00303A35"/>
    <w:rsid w:val="00303BA3"/>
    <w:rsid w:val="00303BC9"/>
    <w:rsid w:val="00304224"/>
    <w:rsid w:val="0030422D"/>
    <w:rsid w:val="00304B4D"/>
    <w:rsid w:val="0030548D"/>
    <w:rsid w:val="0030554B"/>
    <w:rsid w:val="00305698"/>
    <w:rsid w:val="00305D22"/>
    <w:rsid w:val="003104C1"/>
    <w:rsid w:val="00310DEB"/>
    <w:rsid w:val="00312A54"/>
    <w:rsid w:val="00312F9C"/>
    <w:rsid w:val="00314BA2"/>
    <w:rsid w:val="00315546"/>
    <w:rsid w:val="00315B69"/>
    <w:rsid w:val="003160E5"/>
    <w:rsid w:val="003169D9"/>
    <w:rsid w:val="00317164"/>
    <w:rsid w:val="00317333"/>
    <w:rsid w:val="00317400"/>
    <w:rsid w:val="0031752C"/>
    <w:rsid w:val="00317C70"/>
    <w:rsid w:val="00317EF0"/>
    <w:rsid w:val="00320609"/>
    <w:rsid w:val="003208DE"/>
    <w:rsid w:val="003218A6"/>
    <w:rsid w:val="00321F3E"/>
    <w:rsid w:val="00322578"/>
    <w:rsid w:val="00322A3E"/>
    <w:rsid w:val="0032313E"/>
    <w:rsid w:val="00324350"/>
    <w:rsid w:val="00324A6D"/>
    <w:rsid w:val="0032580F"/>
    <w:rsid w:val="00325F09"/>
    <w:rsid w:val="00326DA1"/>
    <w:rsid w:val="00327457"/>
    <w:rsid w:val="00327EEF"/>
    <w:rsid w:val="00327EFB"/>
    <w:rsid w:val="00330791"/>
    <w:rsid w:val="00330B50"/>
    <w:rsid w:val="003311DD"/>
    <w:rsid w:val="0033265E"/>
    <w:rsid w:val="00332FF6"/>
    <w:rsid w:val="00333039"/>
    <w:rsid w:val="00334787"/>
    <w:rsid w:val="00334D96"/>
    <w:rsid w:val="0033529A"/>
    <w:rsid w:val="00335B37"/>
    <w:rsid w:val="00335D69"/>
    <w:rsid w:val="00336DF0"/>
    <w:rsid w:val="00337950"/>
    <w:rsid w:val="00340105"/>
    <w:rsid w:val="00340416"/>
    <w:rsid w:val="00341361"/>
    <w:rsid w:val="0034178F"/>
    <w:rsid w:val="00341EDF"/>
    <w:rsid w:val="0034276B"/>
    <w:rsid w:val="0034296A"/>
    <w:rsid w:val="00343004"/>
    <w:rsid w:val="00343443"/>
    <w:rsid w:val="00343FF7"/>
    <w:rsid w:val="0034419F"/>
    <w:rsid w:val="0034478A"/>
    <w:rsid w:val="00345271"/>
    <w:rsid w:val="0034728F"/>
    <w:rsid w:val="003472D0"/>
    <w:rsid w:val="0035176D"/>
    <w:rsid w:val="003520D9"/>
    <w:rsid w:val="00353235"/>
    <w:rsid w:val="003536AF"/>
    <w:rsid w:val="003536EA"/>
    <w:rsid w:val="00353FBC"/>
    <w:rsid w:val="00354898"/>
    <w:rsid w:val="00354A17"/>
    <w:rsid w:val="00354DBB"/>
    <w:rsid w:val="00354E89"/>
    <w:rsid w:val="003556BE"/>
    <w:rsid w:val="00356430"/>
    <w:rsid w:val="00357541"/>
    <w:rsid w:val="0035786F"/>
    <w:rsid w:val="00357DE9"/>
    <w:rsid w:val="003607AE"/>
    <w:rsid w:val="003608CA"/>
    <w:rsid w:val="003608E3"/>
    <w:rsid w:val="003609C6"/>
    <w:rsid w:val="00361DF6"/>
    <w:rsid w:val="00362107"/>
    <w:rsid w:val="00362538"/>
    <w:rsid w:val="00362A50"/>
    <w:rsid w:val="00362B9B"/>
    <w:rsid w:val="00364689"/>
    <w:rsid w:val="00364E2E"/>
    <w:rsid w:val="003661F7"/>
    <w:rsid w:val="00366888"/>
    <w:rsid w:val="00366E6D"/>
    <w:rsid w:val="003670C7"/>
    <w:rsid w:val="0036758C"/>
    <w:rsid w:val="003675CC"/>
    <w:rsid w:val="00367AC7"/>
    <w:rsid w:val="00370802"/>
    <w:rsid w:val="0037088B"/>
    <w:rsid w:val="00370A62"/>
    <w:rsid w:val="00370BBD"/>
    <w:rsid w:val="00371871"/>
    <w:rsid w:val="00371DB6"/>
    <w:rsid w:val="00372E27"/>
    <w:rsid w:val="0037312C"/>
    <w:rsid w:val="00373A47"/>
    <w:rsid w:val="003742EB"/>
    <w:rsid w:val="0037447A"/>
    <w:rsid w:val="003746B2"/>
    <w:rsid w:val="00374CD2"/>
    <w:rsid w:val="00375412"/>
    <w:rsid w:val="003761AA"/>
    <w:rsid w:val="003816F6"/>
    <w:rsid w:val="0038180F"/>
    <w:rsid w:val="00381F4A"/>
    <w:rsid w:val="003829B9"/>
    <w:rsid w:val="00383246"/>
    <w:rsid w:val="0038333B"/>
    <w:rsid w:val="003833D2"/>
    <w:rsid w:val="0038357C"/>
    <w:rsid w:val="00384448"/>
    <w:rsid w:val="00384B71"/>
    <w:rsid w:val="00385283"/>
    <w:rsid w:val="00385F68"/>
    <w:rsid w:val="00386264"/>
    <w:rsid w:val="0038657A"/>
    <w:rsid w:val="00386A78"/>
    <w:rsid w:val="00386D0A"/>
    <w:rsid w:val="00386EBB"/>
    <w:rsid w:val="0038741F"/>
    <w:rsid w:val="0038771D"/>
    <w:rsid w:val="00387B31"/>
    <w:rsid w:val="0039022A"/>
    <w:rsid w:val="0039052F"/>
    <w:rsid w:val="00390616"/>
    <w:rsid w:val="00391741"/>
    <w:rsid w:val="00391787"/>
    <w:rsid w:val="003917CB"/>
    <w:rsid w:val="0039190F"/>
    <w:rsid w:val="00391976"/>
    <w:rsid w:val="00391FCA"/>
    <w:rsid w:val="00392D7F"/>
    <w:rsid w:val="003939D2"/>
    <w:rsid w:val="0039404F"/>
    <w:rsid w:val="00394470"/>
    <w:rsid w:val="00394536"/>
    <w:rsid w:val="003953AA"/>
    <w:rsid w:val="00396496"/>
    <w:rsid w:val="00396CBA"/>
    <w:rsid w:val="00396E3A"/>
    <w:rsid w:val="00397E27"/>
    <w:rsid w:val="003A03A6"/>
    <w:rsid w:val="003A0877"/>
    <w:rsid w:val="003A0A43"/>
    <w:rsid w:val="003A0AD0"/>
    <w:rsid w:val="003A0FD8"/>
    <w:rsid w:val="003A1F56"/>
    <w:rsid w:val="003A250B"/>
    <w:rsid w:val="003A266E"/>
    <w:rsid w:val="003A277E"/>
    <w:rsid w:val="003A2862"/>
    <w:rsid w:val="003A2956"/>
    <w:rsid w:val="003A2F3F"/>
    <w:rsid w:val="003A3381"/>
    <w:rsid w:val="003A5FCB"/>
    <w:rsid w:val="003A5FE9"/>
    <w:rsid w:val="003A6A61"/>
    <w:rsid w:val="003A7752"/>
    <w:rsid w:val="003A799D"/>
    <w:rsid w:val="003A7B77"/>
    <w:rsid w:val="003A7C57"/>
    <w:rsid w:val="003B02D9"/>
    <w:rsid w:val="003B0F36"/>
    <w:rsid w:val="003B1021"/>
    <w:rsid w:val="003B1F55"/>
    <w:rsid w:val="003B215C"/>
    <w:rsid w:val="003B2A30"/>
    <w:rsid w:val="003B3040"/>
    <w:rsid w:val="003B30A0"/>
    <w:rsid w:val="003B33D8"/>
    <w:rsid w:val="003B408C"/>
    <w:rsid w:val="003B4815"/>
    <w:rsid w:val="003B5430"/>
    <w:rsid w:val="003B582D"/>
    <w:rsid w:val="003B5A50"/>
    <w:rsid w:val="003B6035"/>
    <w:rsid w:val="003B61D1"/>
    <w:rsid w:val="003B64C5"/>
    <w:rsid w:val="003B72C1"/>
    <w:rsid w:val="003B7442"/>
    <w:rsid w:val="003B7575"/>
    <w:rsid w:val="003B78F0"/>
    <w:rsid w:val="003B79A0"/>
    <w:rsid w:val="003C057C"/>
    <w:rsid w:val="003C072A"/>
    <w:rsid w:val="003C0FBD"/>
    <w:rsid w:val="003C1CA9"/>
    <w:rsid w:val="003C1F37"/>
    <w:rsid w:val="003C28B5"/>
    <w:rsid w:val="003C3D13"/>
    <w:rsid w:val="003C42F9"/>
    <w:rsid w:val="003C4DDA"/>
    <w:rsid w:val="003C66EA"/>
    <w:rsid w:val="003C6FF3"/>
    <w:rsid w:val="003C7148"/>
    <w:rsid w:val="003C72D1"/>
    <w:rsid w:val="003D136F"/>
    <w:rsid w:val="003D1407"/>
    <w:rsid w:val="003D280A"/>
    <w:rsid w:val="003D2AE2"/>
    <w:rsid w:val="003D2BBD"/>
    <w:rsid w:val="003D332F"/>
    <w:rsid w:val="003D3940"/>
    <w:rsid w:val="003D3B0F"/>
    <w:rsid w:val="003D3D0C"/>
    <w:rsid w:val="003D44A3"/>
    <w:rsid w:val="003D44BA"/>
    <w:rsid w:val="003D4E41"/>
    <w:rsid w:val="003D5C17"/>
    <w:rsid w:val="003D6AE4"/>
    <w:rsid w:val="003D6C58"/>
    <w:rsid w:val="003E0555"/>
    <w:rsid w:val="003E1757"/>
    <w:rsid w:val="003E1ED4"/>
    <w:rsid w:val="003E21F5"/>
    <w:rsid w:val="003E2712"/>
    <w:rsid w:val="003E2C5E"/>
    <w:rsid w:val="003E2E75"/>
    <w:rsid w:val="003E348F"/>
    <w:rsid w:val="003E3720"/>
    <w:rsid w:val="003E3F3C"/>
    <w:rsid w:val="003E47C2"/>
    <w:rsid w:val="003E55D7"/>
    <w:rsid w:val="003E56DF"/>
    <w:rsid w:val="003E5DB3"/>
    <w:rsid w:val="003E6A5E"/>
    <w:rsid w:val="003E6E69"/>
    <w:rsid w:val="003E74F7"/>
    <w:rsid w:val="003E756D"/>
    <w:rsid w:val="003E79B2"/>
    <w:rsid w:val="003E7E18"/>
    <w:rsid w:val="003F0299"/>
    <w:rsid w:val="003F0561"/>
    <w:rsid w:val="003F0D89"/>
    <w:rsid w:val="003F13BA"/>
    <w:rsid w:val="003F1647"/>
    <w:rsid w:val="003F1B6C"/>
    <w:rsid w:val="003F22EA"/>
    <w:rsid w:val="003F2B16"/>
    <w:rsid w:val="003F2E40"/>
    <w:rsid w:val="003F3588"/>
    <w:rsid w:val="003F3BFC"/>
    <w:rsid w:val="003F4163"/>
    <w:rsid w:val="003F4729"/>
    <w:rsid w:val="003F4E75"/>
    <w:rsid w:val="003F4EF2"/>
    <w:rsid w:val="003F5040"/>
    <w:rsid w:val="003F51B2"/>
    <w:rsid w:val="003F7109"/>
    <w:rsid w:val="00400812"/>
    <w:rsid w:val="0040083F"/>
    <w:rsid w:val="00401186"/>
    <w:rsid w:val="00401657"/>
    <w:rsid w:val="0040290C"/>
    <w:rsid w:val="00403B03"/>
    <w:rsid w:val="00403CA5"/>
    <w:rsid w:val="004049D9"/>
    <w:rsid w:val="004060D2"/>
    <w:rsid w:val="004065C9"/>
    <w:rsid w:val="00406955"/>
    <w:rsid w:val="00407B83"/>
    <w:rsid w:val="00410539"/>
    <w:rsid w:val="00410B2A"/>
    <w:rsid w:val="00410C9C"/>
    <w:rsid w:val="00410F0B"/>
    <w:rsid w:val="004114C0"/>
    <w:rsid w:val="00411D48"/>
    <w:rsid w:val="0041219C"/>
    <w:rsid w:val="00412DAF"/>
    <w:rsid w:val="00413818"/>
    <w:rsid w:val="00413CE0"/>
    <w:rsid w:val="00414815"/>
    <w:rsid w:val="00414823"/>
    <w:rsid w:val="0041598F"/>
    <w:rsid w:val="00415D8D"/>
    <w:rsid w:val="00415F2E"/>
    <w:rsid w:val="0041666C"/>
    <w:rsid w:val="00417032"/>
    <w:rsid w:val="00417774"/>
    <w:rsid w:val="00417CE2"/>
    <w:rsid w:val="00420207"/>
    <w:rsid w:val="004202FE"/>
    <w:rsid w:val="00420327"/>
    <w:rsid w:val="004208AD"/>
    <w:rsid w:val="00420ECA"/>
    <w:rsid w:val="00421DD2"/>
    <w:rsid w:val="00421FAB"/>
    <w:rsid w:val="00422132"/>
    <w:rsid w:val="00422418"/>
    <w:rsid w:val="00424473"/>
    <w:rsid w:val="004245F2"/>
    <w:rsid w:val="004247D5"/>
    <w:rsid w:val="00424817"/>
    <w:rsid w:val="004249B7"/>
    <w:rsid w:val="004253B2"/>
    <w:rsid w:val="00425451"/>
    <w:rsid w:val="00425712"/>
    <w:rsid w:val="00425E85"/>
    <w:rsid w:val="00426A22"/>
    <w:rsid w:val="0042724D"/>
    <w:rsid w:val="00427796"/>
    <w:rsid w:val="00427E97"/>
    <w:rsid w:val="0043004A"/>
    <w:rsid w:val="004302A7"/>
    <w:rsid w:val="00430670"/>
    <w:rsid w:val="0043102D"/>
    <w:rsid w:val="0043115B"/>
    <w:rsid w:val="0043149E"/>
    <w:rsid w:val="004314A6"/>
    <w:rsid w:val="00431D08"/>
    <w:rsid w:val="00432044"/>
    <w:rsid w:val="004327FB"/>
    <w:rsid w:val="0043295F"/>
    <w:rsid w:val="00432ABA"/>
    <w:rsid w:val="004335D8"/>
    <w:rsid w:val="00433C75"/>
    <w:rsid w:val="00433E89"/>
    <w:rsid w:val="00435769"/>
    <w:rsid w:val="00435A7E"/>
    <w:rsid w:val="00435A98"/>
    <w:rsid w:val="00435C32"/>
    <w:rsid w:val="0043655D"/>
    <w:rsid w:val="0043666A"/>
    <w:rsid w:val="0043683F"/>
    <w:rsid w:val="00436882"/>
    <w:rsid w:val="00437B04"/>
    <w:rsid w:val="004415A0"/>
    <w:rsid w:val="00441C05"/>
    <w:rsid w:val="00442860"/>
    <w:rsid w:val="00442993"/>
    <w:rsid w:val="00442B04"/>
    <w:rsid w:val="00442C8D"/>
    <w:rsid w:val="004438B2"/>
    <w:rsid w:val="00444B7A"/>
    <w:rsid w:val="0044508A"/>
    <w:rsid w:val="00445BC7"/>
    <w:rsid w:val="00450027"/>
    <w:rsid w:val="00450D3E"/>
    <w:rsid w:val="004520DA"/>
    <w:rsid w:val="00452159"/>
    <w:rsid w:val="00452DC6"/>
    <w:rsid w:val="00452F36"/>
    <w:rsid w:val="004536C6"/>
    <w:rsid w:val="00453C0E"/>
    <w:rsid w:val="00454089"/>
    <w:rsid w:val="00454A3A"/>
    <w:rsid w:val="00455C2D"/>
    <w:rsid w:val="00456D22"/>
    <w:rsid w:val="00461682"/>
    <w:rsid w:val="004617BB"/>
    <w:rsid w:val="00461AE2"/>
    <w:rsid w:val="00461EC6"/>
    <w:rsid w:val="00461F4E"/>
    <w:rsid w:val="00461FD2"/>
    <w:rsid w:val="00462A7B"/>
    <w:rsid w:val="00462E39"/>
    <w:rsid w:val="004634B0"/>
    <w:rsid w:val="0046451B"/>
    <w:rsid w:val="00464E6F"/>
    <w:rsid w:val="00464F46"/>
    <w:rsid w:val="0046511A"/>
    <w:rsid w:val="0046560F"/>
    <w:rsid w:val="00465758"/>
    <w:rsid w:val="00465810"/>
    <w:rsid w:val="00465BF8"/>
    <w:rsid w:val="0046604C"/>
    <w:rsid w:val="00466443"/>
    <w:rsid w:val="0046740F"/>
    <w:rsid w:val="0046757A"/>
    <w:rsid w:val="0046760D"/>
    <w:rsid w:val="00467706"/>
    <w:rsid w:val="004679AC"/>
    <w:rsid w:val="00467AFE"/>
    <w:rsid w:val="00467C48"/>
    <w:rsid w:val="00470703"/>
    <w:rsid w:val="00470FE8"/>
    <w:rsid w:val="0047158C"/>
    <w:rsid w:val="004717E9"/>
    <w:rsid w:val="00472B50"/>
    <w:rsid w:val="00473AF0"/>
    <w:rsid w:val="00473B46"/>
    <w:rsid w:val="004741D7"/>
    <w:rsid w:val="004743A5"/>
    <w:rsid w:val="00474F25"/>
    <w:rsid w:val="00474F47"/>
    <w:rsid w:val="0047537C"/>
    <w:rsid w:val="00475D20"/>
    <w:rsid w:val="0047614C"/>
    <w:rsid w:val="00476556"/>
    <w:rsid w:val="00476670"/>
    <w:rsid w:val="0047669C"/>
    <w:rsid w:val="00477E70"/>
    <w:rsid w:val="00477F23"/>
    <w:rsid w:val="004818C4"/>
    <w:rsid w:val="00481E8E"/>
    <w:rsid w:val="004821C4"/>
    <w:rsid w:val="004826C3"/>
    <w:rsid w:val="004831DD"/>
    <w:rsid w:val="004834A8"/>
    <w:rsid w:val="004839AE"/>
    <w:rsid w:val="004846EB"/>
    <w:rsid w:val="00484AD7"/>
    <w:rsid w:val="00484DE5"/>
    <w:rsid w:val="00485E50"/>
    <w:rsid w:val="004863BF"/>
    <w:rsid w:val="004869EE"/>
    <w:rsid w:val="00486EE9"/>
    <w:rsid w:val="004870FF"/>
    <w:rsid w:val="004877F6"/>
    <w:rsid w:val="0048788A"/>
    <w:rsid w:val="004901CE"/>
    <w:rsid w:val="00490AAA"/>
    <w:rsid w:val="00490FC0"/>
    <w:rsid w:val="0049150F"/>
    <w:rsid w:val="0049153E"/>
    <w:rsid w:val="00491F4C"/>
    <w:rsid w:val="00492117"/>
    <w:rsid w:val="00492E17"/>
    <w:rsid w:val="00492E19"/>
    <w:rsid w:val="004946FE"/>
    <w:rsid w:val="00494D62"/>
    <w:rsid w:val="004950FB"/>
    <w:rsid w:val="00496616"/>
    <w:rsid w:val="00496CAF"/>
    <w:rsid w:val="0049763B"/>
    <w:rsid w:val="004A052B"/>
    <w:rsid w:val="004A0667"/>
    <w:rsid w:val="004A0D22"/>
    <w:rsid w:val="004A1340"/>
    <w:rsid w:val="004A1E3D"/>
    <w:rsid w:val="004A2407"/>
    <w:rsid w:val="004A247A"/>
    <w:rsid w:val="004A2C28"/>
    <w:rsid w:val="004A35A4"/>
    <w:rsid w:val="004A4666"/>
    <w:rsid w:val="004A4701"/>
    <w:rsid w:val="004A49DD"/>
    <w:rsid w:val="004A49F7"/>
    <w:rsid w:val="004A4A0F"/>
    <w:rsid w:val="004A4D65"/>
    <w:rsid w:val="004A5405"/>
    <w:rsid w:val="004A58D1"/>
    <w:rsid w:val="004A6222"/>
    <w:rsid w:val="004A6ACE"/>
    <w:rsid w:val="004A6F8D"/>
    <w:rsid w:val="004A78EB"/>
    <w:rsid w:val="004A7A2C"/>
    <w:rsid w:val="004B0246"/>
    <w:rsid w:val="004B027F"/>
    <w:rsid w:val="004B0F6B"/>
    <w:rsid w:val="004B1F5C"/>
    <w:rsid w:val="004B227D"/>
    <w:rsid w:val="004B2DCA"/>
    <w:rsid w:val="004B2F59"/>
    <w:rsid w:val="004B308E"/>
    <w:rsid w:val="004B3B1C"/>
    <w:rsid w:val="004B4359"/>
    <w:rsid w:val="004B452E"/>
    <w:rsid w:val="004B4A77"/>
    <w:rsid w:val="004B4C13"/>
    <w:rsid w:val="004B5708"/>
    <w:rsid w:val="004B5E96"/>
    <w:rsid w:val="004B64BF"/>
    <w:rsid w:val="004B6AC8"/>
    <w:rsid w:val="004B70EA"/>
    <w:rsid w:val="004B7254"/>
    <w:rsid w:val="004B7478"/>
    <w:rsid w:val="004B782E"/>
    <w:rsid w:val="004C0811"/>
    <w:rsid w:val="004C099F"/>
    <w:rsid w:val="004C3392"/>
    <w:rsid w:val="004C37B6"/>
    <w:rsid w:val="004C4500"/>
    <w:rsid w:val="004C481A"/>
    <w:rsid w:val="004C4C96"/>
    <w:rsid w:val="004C6424"/>
    <w:rsid w:val="004C6557"/>
    <w:rsid w:val="004C67F2"/>
    <w:rsid w:val="004D0295"/>
    <w:rsid w:val="004D03A9"/>
    <w:rsid w:val="004D0A73"/>
    <w:rsid w:val="004D499D"/>
    <w:rsid w:val="004D4F14"/>
    <w:rsid w:val="004D5CAA"/>
    <w:rsid w:val="004D6292"/>
    <w:rsid w:val="004D636B"/>
    <w:rsid w:val="004D64A6"/>
    <w:rsid w:val="004D6F81"/>
    <w:rsid w:val="004D704D"/>
    <w:rsid w:val="004D7650"/>
    <w:rsid w:val="004D7ABF"/>
    <w:rsid w:val="004E0373"/>
    <w:rsid w:val="004E1C25"/>
    <w:rsid w:val="004E42E4"/>
    <w:rsid w:val="004E52AD"/>
    <w:rsid w:val="004E53E7"/>
    <w:rsid w:val="004E55A2"/>
    <w:rsid w:val="004E55F5"/>
    <w:rsid w:val="004E5AA1"/>
    <w:rsid w:val="004E5C3E"/>
    <w:rsid w:val="004E5FCC"/>
    <w:rsid w:val="004E70C1"/>
    <w:rsid w:val="004E7A59"/>
    <w:rsid w:val="004E7AD9"/>
    <w:rsid w:val="004F0754"/>
    <w:rsid w:val="004F14A1"/>
    <w:rsid w:val="004F1EBB"/>
    <w:rsid w:val="004F1F6D"/>
    <w:rsid w:val="004F1F80"/>
    <w:rsid w:val="004F209D"/>
    <w:rsid w:val="004F31D8"/>
    <w:rsid w:val="004F34C8"/>
    <w:rsid w:val="004F3BA7"/>
    <w:rsid w:val="004F4026"/>
    <w:rsid w:val="004F591B"/>
    <w:rsid w:val="004F5A6D"/>
    <w:rsid w:val="004F5BBC"/>
    <w:rsid w:val="004F73F6"/>
    <w:rsid w:val="004F76FA"/>
    <w:rsid w:val="00500552"/>
    <w:rsid w:val="00500827"/>
    <w:rsid w:val="005014E2"/>
    <w:rsid w:val="00501C6F"/>
    <w:rsid w:val="00502110"/>
    <w:rsid w:val="00502228"/>
    <w:rsid w:val="00502D61"/>
    <w:rsid w:val="00503B46"/>
    <w:rsid w:val="00503B81"/>
    <w:rsid w:val="00505375"/>
    <w:rsid w:val="0050598C"/>
    <w:rsid w:val="00505B62"/>
    <w:rsid w:val="00505C67"/>
    <w:rsid w:val="005067B9"/>
    <w:rsid w:val="00506B3B"/>
    <w:rsid w:val="00507605"/>
    <w:rsid w:val="00507640"/>
    <w:rsid w:val="005078C4"/>
    <w:rsid w:val="005104EA"/>
    <w:rsid w:val="0051088A"/>
    <w:rsid w:val="00510962"/>
    <w:rsid w:val="00510DB7"/>
    <w:rsid w:val="00511229"/>
    <w:rsid w:val="005119F2"/>
    <w:rsid w:val="0051259F"/>
    <w:rsid w:val="00513417"/>
    <w:rsid w:val="00513783"/>
    <w:rsid w:val="00513CEF"/>
    <w:rsid w:val="00515343"/>
    <w:rsid w:val="0051560E"/>
    <w:rsid w:val="00515CE5"/>
    <w:rsid w:val="005161CC"/>
    <w:rsid w:val="00516B87"/>
    <w:rsid w:val="00516B8D"/>
    <w:rsid w:val="00516F5C"/>
    <w:rsid w:val="005171E9"/>
    <w:rsid w:val="00517AAE"/>
    <w:rsid w:val="00517CDC"/>
    <w:rsid w:val="00520204"/>
    <w:rsid w:val="005206E5"/>
    <w:rsid w:val="00520701"/>
    <w:rsid w:val="0052220D"/>
    <w:rsid w:val="00522438"/>
    <w:rsid w:val="005224CB"/>
    <w:rsid w:val="005226EA"/>
    <w:rsid w:val="005241CF"/>
    <w:rsid w:val="005250C5"/>
    <w:rsid w:val="00525297"/>
    <w:rsid w:val="00525F62"/>
    <w:rsid w:val="005267BD"/>
    <w:rsid w:val="00526E74"/>
    <w:rsid w:val="00527A6C"/>
    <w:rsid w:val="00530592"/>
    <w:rsid w:val="005323F0"/>
    <w:rsid w:val="00532636"/>
    <w:rsid w:val="00532E63"/>
    <w:rsid w:val="00533435"/>
    <w:rsid w:val="0053420C"/>
    <w:rsid w:val="005346AB"/>
    <w:rsid w:val="00534B2E"/>
    <w:rsid w:val="00535075"/>
    <w:rsid w:val="00537DF8"/>
    <w:rsid w:val="00540234"/>
    <w:rsid w:val="00540771"/>
    <w:rsid w:val="00540C54"/>
    <w:rsid w:val="00541E0B"/>
    <w:rsid w:val="00542AD3"/>
    <w:rsid w:val="00542FFA"/>
    <w:rsid w:val="005430D5"/>
    <w:rsid w:val="00543280"/>
    <w:rsid w:val="00543333"/>
    <w:rsid w:val="005441B6"/>
    <w:rsid w:val="00544301"/>
    <w:rsid w:val="00544A56"/>
    <w:rsid w:val="00544B92"/>
    <w:rsid w:val="005458BF"/>
    <w:rsid w:val="00545C16"/>
    <w:rsid w:val="00545CFF"/>
    <w:rsid w:val="0054603E"/>
    <w:rsid w:val="00546928"/>
    <w:rsid w:val="00547081"/>
    <w:rsid w:val="005475DB"/>
    <w:rsid w:val="00547C3D"/>
    <w:rsid w:val="0055039A"/>
    <w:rsid w:val="00550DCA"/>
    <w:rsid w:val="00550F3B"/>
    <w:rsid w:val="00551BF4"/>
    <w:rsid w:val="00551D59"/>
    <w:rsid w:val="00552F7C"/>
    <w:rsid w:val="00553265"/>
    <w:rsid w:val="005544CE"/>
    <w:rsid w:val="005550CC"/>
    <w:rsid w:val="0055527B"/>
    <w:rsid w:val="005554CB"/>
    <w:rsid w:val="00555A84"/>
    <w:rsid w:val="00556094"/>
    <w:rsid w:val="00557477"/>
    <w:rsid w:val="00557C53"/>
    <w:rsid w:val="00560356"/>
    <w:rsid w:val="00560A27"/>
    <w:rsid w:val="00562F25"/>
    <w:rsid w:val="00564904"/>
    <w:rsid w:val="005652D7"/>
    <w:rsid w:val="00565C58"/>
    <w:rsid w:val="00565E1B"/>
    <w:rsid w:val="005667BF"/>
    <w:rsid w:val="00567053"/>
    <w:rsid w:val="00567090"/>
    <w:rsid w:val="005673FE"/>
    <w:rsid w:val="005674CD"/>
    <w:rsid w:val="00567F94"/>
    <w:rsid w:val="00571C96"/>
    <w:rsid w:val="0057229B"/>
    <w:rsid w:val="005726A9"/>
    <w:rsid w:val="0057277D"/>
    <w:rsid w:val="00572F54"/>
    <w:rsid w:val="00573B3E"/>
    <w:rsid w:val="00574163"/>
    <w:rsid w:val="00574544"/>
    <w:rsid w:val="00574694"/>
    <w:rsid w:val="00574CE9"/>
    <w:rsid w:val="005750DA"/>
    <w:rsid w:val="0057642F"/>
    <w:rsid w:val="00577D98"/>
    <w:rsid w:val="00580BC4"/>
    <w:rsid w:val="00580D4C"/>
    <w:rsid w:val="00582C5B"/>
    <w:rsid w:val="00583205"/>
    <w:rsid w:val="00583817"/>
    <w:rsid w:val="00583BC5"/>
    <w:rsid w:val="00583FCD"/>
    <w:rsid w:val="00584272"/>
    <w:rsid w:val="0058510A"/>
    <w:rsid w:val="00585547"/>
    <w:rsid w:val="005856FE"/>
    <w:rsid w:val="00586575"/>
    <w:rsid w:val="00586680"/>
    <w:rsid w:val="00586B3D"/>
    <w:rsid w:val="00586C04"/>
    <w:rsid w:val="00586DBE"/>
    <w:rsid w:val="005877C4"/>
    <w:rsid w:val="00587A40"/>
    <w:rsid w:val="00590920"/>
    <w:rsid w:val="00590B91"/>
    <w:rsid w:val="0059113F"/>
    <w:rsid w:val="0059169F"/>
    <w:rsid w:val="00591BC7"/>
    <w:rsid w:val="00591D4A"/>
    <w:rsid w:val="00592465"/>
    <w:rsid w:val="005924B1"/>
    <w:rsid w:val="0059297A"/>
    <w:rsid w:val="00592BED"/>
    <w:rsid w:val="0059354C"/>
    <w:rsid w:val="00593F59"/>
    <w:rsid w:val="005945EA"/>
    <w:rsid w:val="00594976"/>
    <w:rsid w:val="005949E0"/>
    <w:rsid w:val="00594C2C"/>
    <w:rsid w:val="00595259"/>
    <w:rsid w:val="00596377"/>
    <w:rsid w:val="00596410"/>
    <w:rsid w:val="005966F6"/>
    <w:rsid w:val="005967C8"/>
    <w:rsid w:val="00597749"/>
    <w:rsid w:val="005A00B8"/>
    <w:rsid w:val="005A0417"/>
    <w:rsid w:val="005A07EB"/>
    <w:rsid w:val="005A1292"/>
    <w:rsid w:val="005A14CC"/>
    <w:rsid w:val="005A1C1A"/>
    <w:rsid w:val="005A1FBC"/>
    <w:rsid w:val="005A3E92"/>
    <w:rsid w:val="005A3FA2"/>
    <w:rsid w:val="005A427E"/>
    <w:rsid w:val="005A451B"/>
    <w:rsid w:val="005A49EC"/>
    <w:rsid w:val="005A59DF"/>
    <w:rsid w:val="005A6CC4"/>
    <w:rsid w:val="005A7071"/>
    <w:rsid w:val="005A72A8"/>
    <w:rsid w:val="005A76FB"/>
    <w:rsid w:val="005A7E1A"/>
    <w:rsid w:val="005B215D"/>
    <w:rsid w:val="005B2F26"/>
    <w:rsid w:val="005B3296"/>
    <w:rsid w:val="005B4465"/>
    <w:rsid w:val="005B4608"/>
    <w:rsid w:val="005B46D0"/>
    <w:rsid w:val="005B4FED"/>
    <w:rsid w:val="005B590F"/>
    <w:rsid w:val="005B67EE"/>
    <w:rsid w:val="005B6A62"/>
    <w:rsid w:val="005B6D14"/>
    <w:rsid w:val="005B6F15"/>
    <w:rsid w:val="005B75F9"/>
    <w:rsid w:val="005C0032"/>
    <w:rsid w:val="005C17C4"/>
    <w:rsid w:val="005C2489"/>
    <w:rsid w:val="005C2BE7"/>
    <w:rsid w:val="005C3F97"/>
    <w:rsid w:val="005C4BB4"/>
    <w:rsid w:val="005C501A"/>
    <w:rsid w:val="005C60F1"/>
    <w:rsid w:val="005C69DF"/>
    <w:rsid w:val="005C6C53"/>
    <w:rsid w:val="005C74F7"/>
    <w:rsid w:val="005C7905"/>
    <w:rsid w:val="005C7AE7"/>
    <w:rsid w:val="005C7C47"/>
    <w:rsid w:val="005D058C"/>
    <w:rsid w:val="005D0F74"/>
    <w:rsid w:val="005D16C5"/>
    <w:rsid w:val="005D25BC"/>
    <w:rsid w:val="005D298A"/>
    <w:rsid w:val="005D4236"/>
    <w:rsid w:val="005D4941"/>
    <w:rsid w:val="005D4E8A"/>
    <w:rsid w:val="005D54FF"/>
    <w:rsid w:val="005D5B57"/>
    <w:rsid w:val="005D5BB2"/>
    <w:rsid w:val="005D64A7"/>
    <w:rsid w:val="005D685D"/>
    <w:rsid w:val="005D7374"/>
    <w:rsid w:val="005E0986"/>
    <w:rsid w:val="005E199C"/>
    <w:rsid w:val="005E2E5D"/>
    <w:rsid w:val="005E3A53"/>
    <w:rsid w:val="005E3B0D"/>
    <w:rsid w:val="005E58B1"/>
    <w:rsid w:val="005E5A60"/>
    <w:rsid w:val="005E661B"/>
    <w:rsid w:val="005E6B2F"/>
    <w:rsid w:val="005E6BF1"/>
    <w:rsid w:val="005E73FD"/>
    <w:rsid w:val="005E7DD4"/>
    <w:rsid w:val="005F003C"/>
    <w:rsid w:val="005F0164"/>
    <w:rsid w:val="005F02F2"/>
    <w:rsid w:val="005F0383"/>
    <w:rsid w:val="005F085F"/>
    <w:rsid w:val="005F089F"/>
    <w:rsid w:val="005F0A2D"/>
    <w:rsid w:val="005F0FEA"/>
    <w:rsid w:val="005F115C"/>
    <w:rsid w:val="005F2326"/>
    <w:rsid w:val="005F2E37"/>
    <w:rsid w:val="005F3E35"/>
    <w:rsid w:val="005F4AC8"/>
    <w:rsid w:val="005F4DB6"/>
    <w:rsid w:val="005F5466"/>
    <w:rsid w:val="005F5B50"/>
    <w:rsid w:val="005F6153"/>
    <w:rsid w:val="005F632F"/>
    <w:rsid w:val="005F709C"/>
    <w:rsid w:val="0060046B"/>
    <w:rsid w:val="00600967"/>
    <w:rsid w:val="00600998"/>
    <w:rsid w:val="00601A1C"/>
    <w:rsid w:val="00601D2F"/>
    <w:rsid w:val="00602974"/>
    <w:rsid w:val="00602AD9"/>
    <w:rsid w:val="006055C4"/>
    <w:rsid w:val="00605607"/>
    <w:rsid w:val="00605834"/>
    <w:rsid w:val="00606585"/>
    <w:rsid w:val="00606C95"/>
    <w:rsid w:val="00607478"/>
    <w:rsid w:val="006075E8"/>
    <w:rsid w:val="00607D57"/>
    <w:rsid w:val="00610A3F"/>
    <w:rsid w:val="0061156A"/>
    <w:rsid w:val="00611F08"/>
    <w:rsid w:val="00612DF3"/>
    <w:rsid w:val="00612E52"/>
    <w:rsid w:val="00612EDF"/>
    <w:rsid w:val="006135A1"/>
    <w:rsid w:val="00613DC3"/>
    <w:rsid w:val="00614069"/>
    <w:rsid w:val="00614386"/>
    <w:rsid w:val="00615A23"/>
    <w:rsid w:val="00615BCF"/>
    <w:rsid w:val="00616A8D"/>
    <w:rsid w:val="00617580"/>
    <w:rsid w:val="00617652"/>
    <w:rsid w:val="00617D81"/>
    <w:rsid w:val="0062041A"/>
    <w:rsid w:val="00620515"/>
    <w:rsid w:val="00620E53"/>
    <w:rsid w:val="0062173C"/>
    <w:rsid w:val="006223D3"/>
    <w:rsid w:val="00622D2F"/>
    <w:rsid w:val="00623764"/>
    <w:rsid w:val="00624F56"/>
    <w:rsid w:val="00626AC9"/>
    <w:rsid w:val="00626E5A"/>
    <w:rsid w:val="006275BF"/>
    <w:rsid w:val="0063080C"/>
    <w:rsid w:val="006308B1"/>
    <w:rsid w:val="00630BC6"/>
    <w:rsid w:val="00630C4B"/>
    <w:rsid w:val="0063117E"/>
    <w:rsid w:val="00631D24"/>
    <w:rsid w:val="006327D4"/>
    <w:rsid w:val="00632DC2"/>
    <w:rsid w:val="00632E80"/>
    <w:rsid w:val="00633227"/>
    <w:rsid w:val="00633922"/>
    <w:rsid w:val="006345E4"/>
    <w:rsid w:val="006356F2"/>
    <w:rsid w:val="00635EFD"/>
    <w:rsid w:val="006362E0"/>
    <w:rsid w:val="00636776"/>
    <w:rsid w:val="0063696D"/>
    <w:rsid w:val="00636C3D"/>
    <w:rsid w:val="00636E55"/>
    <w:rsid w:val="0063777F"/>
    <w:rsid w:val="00637F23"/>
    <w:rsid w:val="006402FA"/>
    <w:rsid w:val="00640797"/>
    <w:rsid w:val="0064161E"/>
    <w:rsid w:val="006417E5"/>
    <w:rsid w:val="0064238D"/>
    <w:rsid w:val="006423AD"/>
    <w:rsid w:val="00642753"/>
    <w:rsid w:val="00642B0E"/>
    <w:rsid w:val="00643099"/>
    <w:rsid w:val="006436FF"/>
    <w:rsid w:val="00643DEC"/>
    <w:rsid w:val="00643DFB"/>
    <w:rsid w:val="00644240"/>
    <w:rsid w:val="006444C5"/>
    <w:rsid w:val="006447D1"/>
    <w:rsid w:val="0064492A"/>
    <w:rsid w:val="00645193"/>
    <w:rsid w:val="006455B0"/>
    <w:rsid w:val="00645D82"/>
    <w:rsid w:val="006463DE"/>
    <w:rsid w:val="00646DF4"/>
    <w:rsid w:val="00647631"/>
    <w:rsid w:val="0064768F"/>
    <w:rsid w:val="00650BF4"/>
    <w:rsid w:val="006510E8"/>
    <w:rsid w:val="00651AF2"/>
    <w:rsid w:val="0065202A"/>
    <w:rsid w:val="0065261C"/>
    <w:rsid w:val="00653972"/>
    <w:rsid w:val="00654156"/>
    <w:rsid w:val="006543AE"/>
    <w:rsid w:val="0065463C"/>
    <w:rsid w:val="00654D71"/>
    <w:rsid w:val="00655348"/>
    <w:rsid w:val="006558D3"/>
    <w:rsid w:val="006559A6"/>
    <w:rsid w:val="00655E0E"/>
    <w:rsid w:val="0065626D"/>
    <w:rsid w:val="00656C12"/>
    <w:rsid w:val="0065708B"/>
    <w:rsid w:val="006572C9"/>
    <w:rsid w:val="00661A81"/>
    <w:rsid w:val="00661BE1"/>
    <w:rsid w:val="0066273C"/>
    <w:rsid w:val="00662E73"/>
    <w:rsid w:val="006632ED"/>
    <w:rsid w:val="006633E6"/>
    <w:rsid w:val="006638E1"/>
    <w:rsid w:val="00663B52"/>
    <w:rsid w:val="006648F7"/>
    <w:rsid w:val="00665B44"/>
    <w:rsid w:val="00665F87"/>
    <w:rsid w:val="00666208"/>
    <w:rsid w:val="00667D9D"/>
    <w:rsid w:val="00670241"/>
    <w:rsid w:val="00670DCA"/>
    <w:rsid w:val="00670EA5"/>
    <w:rsid w:val="0067104A"/>
    <w:rsid w:val="006732C3"/>
    <w:rsid w:val="00674B8B"/>
    <w:rsid w:val="00675001"/>
    <w:rsid w:val="006751F5"/>
    <w:rsid w:val="006762F3"/>
    <w:rsid w:val="006763F9"/>
    <w:rsid w:val="00677F6F"/>
    <w:rsid w:val="0068139F"/>
    <w:rsid w:val="00681CC2"/>
    <w:rsid w:val="00682B46"/>
    <w:rsid w:val="006839A6"/>
    <w:rsid w:val="00683C06"/>
    <w:rsid w:val="006843F6"/>
    <w:rsid w:val="0068587C"/>
    <w:rsid w:val="00685D26"/>
    <w:rsid w:val="00685E92"/>
    <w:rsid w:val="00686790"/>
    <w:rsid w:val="006873DC"/>
    <w:rsid w:val="00687427"/>
    <w:rsid w:val="006875A3"/>
    <w:rsid w:val="00687830"/>
    <w:rsid w:val="00687AC4"/>
    <w:rsid w:val="006901D5"/>
    <w:rsid w:val="00690B1F"/>
    <w:rsid w:val="00690F88"/>
    <w:rsid w:val="00692648"/>
    <w:rsid w:val="00692A8E"/>
    <w:rsid w:val="00693284"/>
    <w:rsid w:val="006933F6"/>
    <w:rsid w:val="00693479"/>
    <w:rsid w:val="00693AB7"/>
    <w:rsid w:val="00693E94"/>
    <w:rsid w:val="006941AC"/>
    <w:rsid w:val="006945A5"/>
    <w:rsid w:val="0069481D"/>
    <w:rsid w:val="00695DAA"/>
    <w:rsid w:val="00695E34"/>
    <w:rsid w:val="00696D60"/>
    <w:rsid w:val="00697007"/>
    <w:rsid w:val="006972BD"/>
    <w:rsid w:val="00697EBC"/>
    <w:rsid w:val="006A0CEC"/>
    <w:rsid w:val="006A0E5E"/>
    <w:rsid w:val="006A1298"/>
    <w:rsid w:val="006A15E4"/>
    <w:rsid w:val="006A1D0F"/>
    <w:rsid w:val="006A1D16"/>
    <w:rsid w:val="006A1DF5"/>
    <w:rsid w:val="006A2DF8"/>
    <w:rsid w:val="006A304E"/>
    <w:rsid w:val="006A326F"/>
    <w:rsid w:val="006A41F8"/>
    <w:rsid w:val="006A4AC3"/>
    <w:rsid w:val="006A4DFE"/>
    <w:rsid w:val="006A5593"/>
    <w:rsid w:val="006A59E8"/>
    <w:rsid w:val="006A66C3"/>
    <w:rsid w:val="006A769A"/>
    <w:rsid w:val="006B0974"/>
    <w:rsid w:val="006B1435"/>
    <w:rsid w:val="006B24F9"/>
    <w:rsid w:val="006B461B"/>
    <w:rsid w:val="006B4EBD"/>
    <w:rsid w:val="006B535F"/>
    <w:rsid w:val="006B6250"/>
    <w:rsid w:val="006B6FFC"/>
    <w:rsid w:val="006C07BB"/>
    <w:rsid w:val="006C141E"/>
    <w:rsid w:val="006C15A0"/>
    <w:rsid w:val="006C1E55"/>
    <w:rsid w:val="006C1F85"/>
    <w:rsid w:val="006C2832"/>
    <w:rsid w:val="006C33F7"/>
    <w:rsid w:val="006C485F"/>
    <w:rsid w:val="006C4A94"/>
    <w:rsid w:val="006C4E5B"/>
    <w:rsid w:val="006C50DA"/>
    <w:rsid w:val="006C53B2"/>
    <w:rsid w:val="006C5BAE"/>
    <w:rsid w:val="006C5D9D"/>
    <w:rsid w:val="006C5F63"/>
    <w:rsid w:val="006C6011"/>
    <w:rsid w:val="006D17E9"/>
    <w:rsid w:val="006D1FD1"/>
    <w:rsid w:val="006D20B5"/>
    <w:rsid w:val="006D2C9F"/>
    <w:rsid w:val="006D307C"/>
    <w:rsid w:val="006D3EC6"/>
    <w:rsid w:val="006D58DE"/>
    <w:rsid w:val="006D6CE6"/>
    <w:rsid w:val="006D6F99"/>
    <w:rsid w:val="006D7037"/>
    <w:rsid w:val="006D7353"/>
    <w:rsid w:val="006D78E9"/>
    <w:rsid w:val="006E0279"/>
    <w:rsid w:val="006E067C"/>
    <w:rsid w:val="006E06CD"/>
    <w:rsid w:val="006E0713"/>
    <w:rsid w:val="006E1D68"/>
    <w:rsid w:val="006E1FC1"/>
    <w:rsid w:val="006E2CC4"/>
    <w:rsid w:val="006E3999"/>
    <w:rsid w:val="006E3C65"/>
    <w:rsid w:val="006E4D45"/>
    <w:rsid w:val="006E52A1"/>
    <w:rsid w:val="006E64B0"/>
    <w:rsid w:val="006E67BD"/>
    <w:rsid w:val="006E6A10"/>
    <w:rsid w:val="006E6E6D"/>
    <w:rsid w:val="006E745E"/>
    <w:rsid w:val="006E7D0A"/>
    <w:rsid w:val="006E7E9C"/>
    <w:rsid w:val="006F0074"/>
    <w:rsid w:val="006F0E07"/>
    <w:rsid w:val="006F21DF"/>
    <w:rsid w:val="006F2FBF"/>
    <w:rsid w:val="006F316D"/>
    <w:rsid w:val="006F3229"/>
    <w:rsid w:val="006F405E"/>
    <w:rsid w:val="006F423C"/>
    <w:rsid w:val="006F4599"/>
    <w:rsid w:val="006F4D7F"/>
    <w:rsid w:val="006F5643"/>
    <w:rsid w:val="006F596C"/>
    <w:rsid w:val="006F5ACB"/>
    <w:rsid w:val="006F5B99"/>
    <w:rsid w:val="006F5F11"/>
    <w:rsid w:val="006F6DC8"/>
    <w:rsid w:val="006F7382"/>
    <w:rsid w:val="0070009C"/>
    <w:rsid w:val="00700462"/>
    <w:rsid w:val="0070107C"/>
    <w:rsid w:val="00702335"/>
    <w:rsid w:val="00702630"/>
    <w:rsid w:val="00702E4F"/>
    <w:rsid w:val="00703FED"/>
    <w:rsid w:val="007048DD"/>
    <w:rsid w:val="00704AB9"/>
    <w:rsid w:val="00704ADD"/>
    <w:rsid w:val="007056EF"/>
    <w:rsid w:val="00705CF5"/>
    <w:rsid w:val="0070602C"/>
    <w:rsid w:val="007065B0"/>
    <w:rsid w:val="00706609"/>
    <w:rsid w:val="00706774"/>
    <w:rsid w:val="00706D3C"/>
    <w:rsid w:val="007079C4"/>
    <w:rsid w:val="00707A9F"/>
    <w:rsid w:val="00707C6B"/>
    <w:rsid w:val="00707E40"/>
    <w:rsid w:val="00710593"/>
    <w:rsid w:val="0071084D"/>
    <w:rsid w:val="00712CB9"/>
    <w:rsid w:val="00713BEC"/>
    <w:rsid w:val="00713C9A"/>
    <w:rsid w:val="00714169"/>
    <w:rsid w:val="007148F6"/>
    <w:rsid w:val="00715022"/>
    <w:rsid w:val="00717200"/>
    <w:rsid w:val="00717335"/>
    <w:rsid w:val="00720278"/>
    <w:rsid w:val="00720534"/>
    <w:rsid w:val="00720625"/>
    <w:rsid w:val="00721004"/>
    <w:rsid w:val="0072152C"/>
    <w:rsid w:val="00721BF6"/>
    <w:rsid w:val="00721E04"/>
    <w:rsid w:val="00722B1B"/>
    <w:rsid w:val="00723D3E"/>
    <w:rsid w:val="00723E05"/>
    <w:rsid w:val="00723E3E"/>
    <w:rsid w:val="0072536B"/>
    <w:rsid w:val="007254AB"/>
    <w:rsid w:val="0072643B"/>
    <w:rsid w:val="007266F8"/>
    <w:rsid w:val="00726721"/>
    <w:rsid w:val="007276F7"/>
    <w:rsid w:val="00730F42"/>
    <w:rsid w:val="007311D7"/>
    <w:rsid w:val="00732742"/>
    <w:rsid w:val="00732D0A"/>
    <w:rsid w:val="00733E14"/>
    <w:rsid w:val="00733EA3"/>
    <w:rsid w:val="00734305"/>
    <w:rsid w:val="007345F6"/>
    <w:rsid w:val="00734E75"/>
    <w:rsid w:val="007350C3"/>
    <w:rsid w:val="00736826"/>
    <w:rsid w:val="00736F6A"/>
    <w:rsid w:val="0073748A"/>
    <w:rsid w:val="00737600"/>
    <w:rsid w:val="00737A60"/>
    <w:rsid w:val="00742763"/>
    <w:rsid w:val="00742D1B"/>
    <w:rsid w:val="007441D3"/>
    <w:rsid w:val="007444DC"/>
    <w:rsid w:val="0074482A"/>
    <w:rsid w:val="007457AD"/>
    <w:rsid w:val="00746B51"/>
    <w:rsid w:val="00746C86"/>
    <w:rsid w:val="00746E57"/>
    <w:rsid w:val="007501A2"/>
    <w:rsid w:val="007508E4"/>
    <w:rsid w:val="00751F6B"/>
    <w:rsid w:val="007536DC"/>
    <w:rsid w:val="0075375E"/>
    <w:rsid w:val="0075400C"/>
    <w:rsid w:val="00754071"/>
    <w:rsid w:val="00754669"/>
    <w:rsid w:val="00755A3C"/>
    <w:rsid w:val="00756765"/>
    <w:rsid w:val="0075779C"/>
    <w:rsid w:val="00757D1F"/>
    <w:rsid w:val="007605B4"/>
    <w:rsid w:val="00760A39"/>
    <w:rsid w:val="007620F1"/>
    <w:rsid w:val="007634FC"/>
    <w:rsid w:val="0076358E"/>
    <w:rsid w:val="007637AD"/>
    <w:rsid w:val="007649F7"/>
    <w:rsid w:val="007651E6"/>
    <w:rsid w:val="007652B5"/>
    <w:rsid w:val="0076788F"/>
    <w:rsid w:val="00770580"/>
    <w:rsid w:val="007707A7"/>
    <w:rsid w:val="00770DAC"/>
    <w:rsid w:val="0077106E"/>
    <w:rsid w:val="00771168"/>
    <w:rsid w:val="00771CC3"/>
    <w:rsid w:val="00772CB4"/>
    <w:rsid w:val="00774286"/>
    <w:rsid w:val="007745E7"/>
    <w:rsid w:val="00774AC7"/>
    <w:rsid w:val="00775739"/>
    <w:rsid w:val="00775BED"/>
    <w:rsid w:val="00777F8C"/>
    <w:rsid w:val="007803B9"/>
    <w:rsid w:val="00781712"/>
    <w:rsid w:val="00781913"/>
    <w:rsid w:val="0078233C"/>
    <w:rsid w:val="00782C16"/>
    <w:rsid w:val="00782DDB"/>
    <w:rsid w:val="00783E9A"/>
    <w:rsid w:val="0078507D"/>
    <w:rsid w:val="007850EC"/>
    <w:rsid w:val="00785760"/>
    <w:rsid w:val="00786876"/>
    <w:rsid w:val="0078687F"/>
    <w:rsid w:val="00787B69"/>
    <w:rsid w:val="00787BFE"/>
    <w:rsid w:val="007906C6"/>
    <w:rsid w:val="0079151D"/>
    <w:rsid w:val="007925FF"/>
    <w:rsid w:val="0079263A"/>
    <w:rsid w:val="00792D21"/>
    <w:rsid w:val="007935F5"/>
    <w:rsid w:val="00793F52"/>
    <w:rsid w:val="0079404D"/>
    <w:rsid w:val="007942C3"/>
    <w:rsid w:val="00794511"/>
    <w:rsid w:val="00794ED4"/>
    <w:rsid w:val="007953E7"/>
    <w:rsid w:val="00795739"/>
    <w:rsid w:val="00795B53"/>
    <w:rsid w:val="00795F82"/>
    <w:rsid w:val="007963F1"/>
    <w:rsid w:val="0079729E"/>
    <w:rsid w:val="007977D6"/>
    <w:rsid w:val="00797D87"/>
    <w:rsid w:val="00797F58"/>
    <w:rsid w:val="007A15A5"/>
    <w:rsid w:val="007A23F5"/>
    <w:rsid w:val="007A2B0C"/>
    <w:rsid w:val="007A33F0"/>
    <w:rsid w:val="007A3CDF"/>
    <w:rsid w:val="007A3F2E"/>
    <w:rsid w:val="007A4235"/>
    <w:rsid w:val="007A6081"/>
    <w:rsid w:val="007A6785"/>
    <w:rsid w:val="007A6DEA"/>
    <w:rsid w:val="007A6F61"/>
    <w:rsid w:val="007A7532"/>
    <w:rsid w:val="007B0547"/>
    <w:rsid w:val="007B0C5D"/>
    <w:rsid w:val="007B1904"/>
    <w:rsid w:val="007B1B06"/>
    <w:rsid w:val="007B33AE"/>
    <w:rsid w:val="007B36B2"/>
    <w:rsid w:val="007B36E0"/>
    <w:rsid w:val="007B4425"/>
    <w:rsid w:val="007B449F"/>
    <w:rsid w:val="007B4BEE"/>
    <w:rsid w:val="007B526B"/>
    <w:rsid w:val="007B54CB"/>
    <w:rsid w:val="007B6550"/>
    <w:rsid w:val="007B6A27"/>
    <w:rsid w:val="007B6B16"/>
    <w:rsid w:val="007B6EDE"/>
    <w:rsid w:val="007B6FEF"/>
    <w:rsid w:val="007B7597"/>
    <w:rsid w:val="007C0759"/>
    <w:rsid w:val="007C16C5"/>
    <w:rsid w:val="007C16DD"/>
    <w:rsid w:val="007C1ABA"/>
    <w:rsid w:val="007C2458"/>
    <w:rsid w:val="007C2A3E"/>
    <w:rsid w:val="007C310A"/>
    <w:rsid w:val="007C312C"/>
    <w:rsid w:val="007C37E1"/>
    <w:rsid w:val="007C3A72"/>
    <w:rsid w:val="007C6428"/>
    <w:rsid w:val="007C75F6"/>
    <w:rsid w:val="007C77E4"/>
    <w:rsid w:val="007C7EC7"/>
    <w:rsid w:val="007D10A4"/>
    <w:rsid w:val="007D10C2"/>
    <w:rsid w:val="007D12F7"/>
    <w:rsid w:val="007D1744"/>
    <w:rsid w:val="007D1E5D"/>
    <w:rsid w:val="007D26F2"/>
    <w:rsid w:val="007D3982"/>
    <w:rsid w:val="007D3BA8"/>
    <w:rsid w:val="007D3FAB"/>
    <w:rsid w:val="007D4CAB"/>
    <w:rsid w:val="007D5E8D"/>
    <w:rsid w:val="007D6542"/>
    <w:rsid w:val="007D68BB"/>
    <w:rsid w:val="007D6D09"/>
    <w:rsid w:val="007D6F84"/>
    <w:rsid w:val="007D74CB"/>
    <w:rsid w:val="007D7D0E"/>
    <w:rsid w:val="007E0B1E"/>
    <w:rsid w:val="007E10C1"/>
    <w:rsid w:val="007E2214"/>
    <w:rsid w:val="007E254A"/>
    <w:rsid w:val="007E416E"/>
    <w:rsid w:val="007E4A5E"/>
    <w:rsid w:val="007E5A39"/>
    <w:rsid w:val="007E5D56"/>
    <w:rsid w:val="007E6650"/>
    <w:rsid w:val="007E7ED6"/>
    <w:rsid w:val="007F094E"/>
    <w:rsid w:val="007F22B3"/>
    <w:rsid w:val="007F260F"/>
    <w:rsid w:val="007F2976"/>
    <w:rsid w:val="007F316C"/>
    <w:rsid w:val="007F32C0"/>
    <w:rsid w:val="007F33AA"/>
    <w:rsid w:val="007F3799"/>
    <w:rsid w:val="007F3BAF"/>
    <w:rsid w:val="007F5781"/>
    <w:rsid w:val="007F5913"/>
    <w:rsid w:val="007F5B76"/>
    <w:rsid w:val="007F60E0"/>
    <w:rsid w:val="007F6BD5"/>
    <w:rsid w:val="007F75E3"/>
    <w:rsid w:val="007F7867"/>
    <w:rsid w:val="008006B9"/>
    <w:rsid w:val="0080107C"/>
    <w:rsid w:val="00801A1A"/>
    <w:rsid w:val="008023B6"/>
    <w:rsid w:val="0080269A"/>
    <w:rsid w:val="0080294C"/>
    <w:rsid w:val="0080364D"/>
    <w:rsid w:val="00803CF7"/>
    <w:rsid w:val="0080439F"/>
    <w:rsid w:val="00804DDD"/>
    <w:rsid w:val="00805AE8"/>
    <w:rsid w:val="00805D88"/>
    <w:rsid w:val="00805E47"/>
    <w:rsid w:val="00805F8B"/>
    <w:rsid w:val="008063CF"/>
    <w:rsid w:val="00806C36"/>
    <w:rsid w:val="00807501"/>
    <w:rsid w:val="008102E3"/>
    <w:rsid w:val="00810756"/>
    <w:rsid w:val="00810B68"/>
    <w:rsid w:val="00810E0E"/>
    <w:rsid w:val="00810ECD"/>
    <w:rsid w:val="008115F3"/>
    <w:rsid w:val="00811E9B"/>
    <w:rsid w:val="00812AAA"/>
    <w:rsid w:val="00812B69"/>
    <w:rsid w:val="00812EAD"/>
    <w:rsid w:val="008135D2"/>
    <w:rsid w:val="00813FAC"/>
    <w:rsid w:val="008146C7"/>
    <w:rsid w:val="00814EA8"/>
    <w:rsid w:val="0081560B"/>
    <w:rsid w:val="00815B97"/>
    <w:rsid w:val="0081611F"/>
    <w:rsid w:val="008165CB"/>
    <w:rsid w:val="00816AD4"/>
    <w:rsid w:val="0081734C"/>
    <w:rsid w:val="0081751B"/>
    <w:rsid w:val="00817DC9"/>
    <w:rsid w:val="00820358"/>
    <w:rsid w:val="008204E4"/>
    <w:rsid w:val="00820F48"/>
    <w:rsid w:val="008215F7"/>
    <w:rsid w:val="00821DF6"/>
    <w:rsid w:val="008230CC"/>
    <w:rsid w:val="00823491"/>
    <w:rsid w:val="008234C8"/>
    <w:rsid w:val="00823A89"/>
    <w:rsid w:val="00823B4C"/>
    <w:rsid w:val="00823DC2"/>
    <w:rsid w:val="00824460"/>
    <w:rsid w:val="008249A8"/>
    <w:rsid w:val="00824C81"/>
    <w:rsid w:val="00824DFA"/>
    <w:rsid w:val="00825193"/>
    <w:rsid w:val="0082552D"/>
    <w:rsid w:val="00825A63"/>
    <w:rsid w:val="00825B9A"/>
    <w:rsid w:val="00826045"/>
    <w:rsid w:val="008260E9"/>
    <w:rsid w:val="0082663F"/>
    <w:rsid w:val="00827688"/>
    <w:rsid w:val="008278F5"/>
    <w:rsid w:val="00827D25"/>
    <w:rsid w:val="008302F0"/>
    <w:rsid w:val="00830467"/>
    <w:rsid w:val="00830504"/>
    <w:rsid w:val="00830663"/>
    <w:rsid w:val="0083272F"/>
    <w:rsid w:val="008339B4"/>
    <w:rsid w:val="008342E1"/>
    <w:rsid w:val="00834ED7"/>
    <w:rsid w:val="0083529B"/>
    <w:rsid w:val="00835E3C"/>
    <w:rsid w:val="008367D2"/>
    <w:rsid w:val="00837A97"/>
    <w:rsid w:val="00837C6B"/>
    <w:rsid w:val="008409CE"/>
    <w:rsid w:val="00841536"/>
    <w:rsid w:val="00841A79"/>
    <w:rsid w:val="00842932"/>
    <w:rsid w:val="008435BE"/>
    <w:rsid w:val="008437A9"/>
    <w:rsid w:val="008438D2"/>
    <w:rsid w:val="00843D93"/>
    <w:rsid w:val="00844190"/>
    <w:rsid w:val="00844796"/>
    <w:rsid w:val="00844BA8"/>
    <w:rsid w:val="008455D7"/>
    <w:rsid w:val="00845D59"/>
    <w:rsid w:val="00846AED"/>
    <w:rsid w:val="00850507"/>
    <w:rsid w:val="00850A45"/>
    <w:rsid w:val="00850ABF"/>
    <w:rsid w:val="00850C7B"/>
    <w:rsid w:val="008514A9"/>
    <w:rsid w:val="00851D8A"/>
    <w:rsid w:val="008524FA"/>
    <w:rsid w:val="00852D20"/>
    <w:rsid w:val="0085395A"/>
    <w:rsid w:val="00853AE7"/>
    <w:rsid w:val="00853C4B"/>
    <w:rsid w:val="00853E1E"/>
    <w:rsid w:val="00854C53"/>
    <w:rsid w:val="00855071"/>
    <w:rsid w:val="00855786"/>
    <w:rsid w:val="008558D6"/>
    <w:rsid w:val="0085639D"/>
    <w:rsid w:val="008564B1"/>
    <w:rsid w:val="00856863"/>
    <w:rsid w:val="00856D18"/>
    <w:rsid w:val="00856FE2"/>
    <w:rsid w:val="00857A54"/>
    <w:rsid w:val="00860348"/>
    <w:rsid w:val="00860841"/>
    <w:rsid w:val="00860FA2"/>
    <w:rsid w:val="00861577"/>
    <w:rsid w:val="00861A5F"/>
    <w:rsid w:val="00861C78"/>
    <w:rsid w:val="00862BAF"/>
    <w:rsid w:val="00862FAC"/>
    <w:rsid w:val="00863D4B"/>
    <w:rsid w:val="008643BC"/>
    <w:rsid w:val="0086476C"/>
    <w:rsid w:val="00864BE9"/>
    <w:rsid w:val="008654BC"/>
    <w:rsid w:val="00866A9E"/>
    <w:rsid w:val="0086735F"/>
    <w:rsid w:val="00867925"/>
    <w:rsid w:val="008679E8"/>
    <w:rsid w:val="0087021D"/>
    <w:rsid w:val="00870C22"/>
    <w:rsid w:val="0087131A"/>
    <w:rsid w:val="00871D4B"/>
    <w:rsid w:val="00871F50"/>
    <w:rsid w:val="00872226"/>
    <w:rsid w:val="00873413"/>
    <w:rsid w:val="00874A54"/>
    <w:rsid w:val="00874A9B"/>
    <w:rsid w:val="0087504B"/>
    <w:rsid w:val="00875A0C"/>
    <w:rsid w:val="00876967"/>
    <w:rsid w:val="00876F72"/>
    <w:rsid w:val="00877328"/>
    <w:rsid w:val="00877AAC"/>
    <w:rsid w:val="00880F1B"/>
    <w:rsid w:val="00880F92"/>
    <w:rsid w:val="008813C0"/>
    <w:rsid w:val="00881A82"/>
    <w:rsid w:val="00881AB5"/>
    <w:rsid w:val="00882857"/>
    <w:rsid w:val="008846B6"/>
    <w:rsid w:val="00884872"/>
    <w:rsid w:val="00887015"/>
    <w:rsid w:val="00887599"/>
    <w:rsid w:val="0088761D"/>
    <w:rsid w:val="008876B8"/>
    <w:rsid w:val="0088771C"/>
    <w:rsid w:val="008879B0"/>
    <w:rsid w:val="00887EB9"/>
    <w:rsid w:val="0089032F"/>
    <w:rsid w:val="00890C19"/>
    <w:rsid w:val="008911C1"/>
    <w:rsid w:val="00891E3E"/>
    <w:rsid w:val="008924A1"/>
    <w:rsid w:val="0089350F"/>
    <w:rsid w:val="008942DC"/>
    <w:rsid w:val="0089516A"/>
    <w:rsid w:val="008952F9"/>
    <w:rsid w:val="0089561B"/>
    <w:rsid w:val="008956DC"/>
    <w:rsid w:val="00896438"/>
    <w:rsid w:val="008A01D0"/>
    <w:rsid w:val="008A079A"/>
    <w:rsid w:val="008A1DA3"/>
    <w:rsid w:val="008A1FE1"/>
    <w:rsid w:val="008A2179"/>
    <w:rsid w:val="008A243F"/>
    <w:rsid w:val="008A2680"/>
    <w:rsid w:val="008A2A0F"/>
    <w:rsid w:val="008A2AD6"/>
    <w:rsid w:val="008A387E"/>
    <w:rsid w:val="008A3F14"/>
    <w:rsid w:val="008A414F"/>
    <w:rsid w:val="008A4654"/>
    <w:rsid w:val="008A4BB2"/>
    <w:rsid w:val="008A5357"/>
    <w:rsid w:val="008A5553"/>
    <w:rsid w:val="008A5922"/>
    <w:rsid w:val="008A657E"/>
    <w:rsid w:val="008A6742"/>
    <w:rsid w:val="008A79CC"/>
    <w:rsid w:val="008B0E92"/>
    <w:rsid w:val="008B1E29"/>
    <w:rsid w:val="008B2423"/>
    <w:rsid w:val="008B2634"/>
    <w:rsid w:val="008B26E7"/>
    <w:rsid w:val="008B3107"/>
    <w:rsid w:val="008B3DD0"/>
    <w:rsid w:val="008B410E"/>
    <w:rsid w:val="008B46CB"/>
    <w:rsid w:val="008B4D70"/>
    <w:rsid w:val="008B5B3E"/>
    <w:rsid w:val="008B5BBA"/>
    <w:rsid w:val="008B7CDA"/>
    <w:rsid w:val="008B7F66"/>
    <w:rsid w:val="008C02BA"/>
    <w:rsid w:val="008C0962"/>
    <w:rsid w:val="008C0A1C"/>
    <w:rsid w:val="008C0A66"/>
    <w:rsid w:val="008C1965"/>
    <w:rsid w:val="008C28DE"/>
    <w:rsid w:val="008C342F"/>
    <w:rsid w:val="008C3AD6"/>
    <w:rsid w:val="008C4841"/>
    <w:rsid w:val="008C4FDE"/>
    <w:rsid w:val="008C60D6"/>
    <w:rsid w:val="008C6117"/>
    <w:rsid w:val="008C6987"/>
    <w:rsid w:val="008C7E42"/>
    <w:rsid w:val="008D0779"/>
    <w:rsid w:val="008D0A2B"/>
    <w:rsid w:val="008D0AEA"/>
    <w:rsid w:val="008D0D06"/>
    <w:rsid w:val="008D1542"/>
    <w:rsid w:val="008D15D9"/>
    <w:rsid w:val="008D254D"/>
    <w:rsid w:val="008D25C7"/>
    <w:rsid w:val="008D2D75"/>
    <w:rsid w:val="008D3460"/>
    <w:rsid w:val="008D36CC"/>
    <w:rsid w:val="008D3720"/>
    <w:rsid w:val="008D3856"/>
    <w:rsid w:val="008D38CC"/>
    <w:rsid w:val="008D5BB6"/>
    <w:rsid w:val="008D6C4F"/>
    <w:rsid w:val="008D727C"/>
    <w:rsid w:val="008D73FA"/>
    <w:rsid w:val="008D7962"/>
    <w:rsid w:val="008D7DA1"/>
    <w:rsid w:val="008E0012"/>
    <w:rsid w:val="008E042E"/>
    <w:rsid w:val="008E0D8B"/>
    <w:rsid w:val="008E0E75"/>
    <w:rsid w:val="008E16D9"/>
    <w:rsid w:val="008E19EC"/>
    <w:rsid w:val="008E2C78"/>
    <w:rsid w:val="008E3107"/>
    <w:rsid w:val="008E3482"/>
    <w:rsid w:val="008E37A3"/>
    <w:rsid w:val="008E4AA4"/>
    <w:rsid w:val="008E4C00"/>
    <w:rsid w:val="008E4FC7"/>
    <w:rsid w:val="008E5C75"/>
    <w:rsid w:val="008E62BA"/>
    <w:rsid w:val="008E7777"/>
    <w:rsid w:val="008F055C"/>
    <w:rsid w:val="008F05D7"/>
    <w:rsid w:val="008F0A35"/>
    <w:rsid w:val="008F0C0B"/>
    <w:rsid w:val="008F4D4D"/>
    <w:rsid w:val="008F5CEF"/>
    <w:rsid w:val="008F6096"/>
    <w:rsid w:val="008F66C4"/>
    <w:rsid w:val="008F673E"/>
    <w:rsid w:val="008F6E25"/>
    <w:rsid w:val="008F7AC6"/>
    <w:rsid w:val="00900586"/>
    <w:rsid w:val="00900602"/>
    <w:rsid w:val="00900AAD"/>
    <w:rsid w:val="009011A1"/>
    <w:rsid w:val="00901813"/>
    <w:rsid w:val="0090220F"/>
    <w:rsid w:val="0090242A"/>
    <w:rsid w:val="00902A67"/>
    <w:rsid w:val="00902B5E"/>
    <w:rsid w:val="00903574"/>
    <w:rsid w:val="0090462B"/>
    <w:rsid w:val="00905873"/>
    <w:rsid w:val="00905D11"/>
    <w:rsid w:val="00905F18"/>
    <w:rsid w:val="00906C3D"/>
    <w:rsid w:val="00906C6E"/>
    <w:rsid w:val="009071C3"/>
    <w:rsid w:val="00907E58"/>
    <w:rsid w:val="00910423"/>
    <w:rsid w:val="00910FA9"/>
    <w:rsid w:val="00911632"/>
    <w:rsid w:val="00911F33"/>
    <w:rsid w:val="009124F2"/>
    <w:rsid w:val="0091322B"/>
    <w:rsid w:val="00913239"/>
    <w:rsid w:val="009135C2"/>
    <w:rsid w:val="00913696"/>
    <w:rsid w:val="00913A3F"/>
    <w:rsid w:val="00913DD0"/>
    <w:rsid w:val="00913F4F"/>
    <w:rsid w:val="009144F1"/>
    <w:rsid w:val="00914F91"/>
    <w:rsid w:val="0091586D"/>
    <w:rsid w:val="0091592B"/>
    <w:rsid w:val="00917E70"/>
    <w:rsid w:val="00917F73"/>
    <w:rsid w:val="009203A2"/>
    <w:rsid w:val="00920507"/>
    <w:rsid w:val="0092111E"/>
    <w:rsid w:val="009213D4"/>
    <w:rsid w:val="009219FF"/>
    <w:rsid w:val="00921B4E"/>
    <w:rsid w:val="00921C98"/>
    <w:rsid w:val="00921CBB"/>
    <w:rsid w:val="00921D4C"/>
    <w:rsid w:val="009223B7"/>
    <w:rsid w:val="0092353A"/>
    <w:rsid w:val="009235E1"/>
    <w:rsid w:val="00925AD2"/>
    <w:rsid w:val="00926059"/>
    <w:rsid w:val="00926E33"/>
    <w:rsid w:val="0092779A"/>
    <w:rsid w:val="00930534"/>
    <w:rsid w:val="00930AF4"/>
    <w:rsid w:val="009312AA"/>
    <w:rsid w:val="009313B8"/>
    <w:rsid w:val="009313E7"/>
    <w:rsid w:val="0093182E"/>
    <w:rsid w:val="00931ACB"/>
    <w:rsid w:val="00931ECF"/>
    <w:rsid w:val="009325FE"/>
    <w:rsid w:val="00932696"/>
    <w:rsid w:val="00932702"/>
    <w:rsid w:val="00932B14"/>
    <w:rsid w:val="00932D07"/>
    <w:rsid w:val="00934133"/>
    <w:rsid w:val="0093434F"/>
    <w:rsid w:val="0093442D"/>
    <w:rsid w:val="00934D49"/>
    <w:rsid w:val="009353BB"/>
    <w:rsid w:val="009355F6"/>
    <w:rsid w:val="00935FB8"/>
    <w:rsid w:val="00936C9F"/>
    <w:rsid w:val="00936FC1"/>
    <w:rsid w:val="009371E5"/>
    <w:rsid w:val="00937E0E"/>
    <w:rsid w:val="009404DC"/>
    <w:rsid w:val="00940C34"/>
    <w:rsid w:val="00940C3F"/>
    <w:rsid w:val="00941378"/>
    <w:rsid w:val="00941BFC"/>
    <w:rsid w:val="00941F9E"/>
    <w:rsid w:val="00942294"/>
    <w:rsid w:val="00942362"/>
    <w:rsid w:val="0094236F"/>
    <w:rsid w:val="00942741"/>
    <w:rsid w:val="009442A9"/>
    <w:rsid w:val="009444DD"/>
    <w:rsid w:val="00945B60"/>
    <w:rsid w:val="0094716A"/>
    <w:rsid w:val="0094745A"/>
    <w:rsid w:val="00947B77"/>
    <w:rsid w:val="009504E8"/>
    <w:rsid w:val="00950B1A"/>
    <w:rsid w:val="009514E3"/>
    <w:rsid w:val="0095269D"/>
    <w:rsid w:val="00953455"/>
    <w:rsid w:val="00954676"/>
    <w:rsid w:val="00955644"/>
    <w:rsid w:val="0095602F"/>
    <w:rsid w:val="00956193"/>
    <w:rsid w:val="00956376"/>
    <w:rsid w:val="00956580"/>
    <w:rsid w:val="00961F9A"/>
    <w:rsid w:val="00962EF2"/>
    <w:rsid w:val="00963152"/>
    <w:rsid w:val="009639CC"/>
    <w:rsid w:val="0096465C"/>
    <w:rsid w:val="00964993"/>
    <w:rsid w:val="0096626A"/>
    <w:rsid w:val="00966CC0"/>
    <w:rsid w:val="00966D04"/>
    <w:rsid w:val="009672C6"/>
    <w:rsid w:val="00970360"/>
    <w:rsid w:val="009703D1"/>
    <w:rsid w:val="009715BE"/>
    <w:rsid w:val="00971BB7"/>
    <w:rsid w:val="00971E83"/>
    <w:rsid w:val="00971F9E"/>
    <w:rsid w:val="009727E8"/>
    <w:rsid w:val="009733B9"/>
    <w:rsid w:val="00973A53"/>
    <w:rsid w:val="0097479E"/>
    <w:rsid w:val="0097535C"/>
    <w:rsid w:val="00975464"/>
    <w:rsid w:val="009759BF"/>
    <w:rsid w:val="009759D1"/>
    <w:rsid w:val="009760BE"/>
    <w:rsid w:val="00976BCB"/>
    <w:rsid w:val="00976DD7"/>
    <w:rsid w:val="00976FD9"/>
    <w:rsid w:val="00977415"/>
    <w:rsid w:val="0098079F"/>
    <w:rsid w:val="00980A1C"/>
    <w:rsid w:val="009814E3"/>
    <w:rsid w:val="00981C21"/>
    <w:rsid w:val="00981E32"/>
    <w:rsid w:val="00982D7A"/>
    <w:rsid w:val="0098364F"/>
    <w:rsid w:val="00983DF5"/>
    <w:rsid w:val="0098409A"/>
    <w:rsid w:val="00984BBB"/>
    <w:rsid w:val="009857D7"/>
    <w:rsid w:val="00985F73"/>
    <w:rsid w:val="00986FCA"/>
    <w:rsid w:val="00987D09"/>
    <w:rsid w:val="00990080"/>
    <w:rsid w:val="0099049B"/>
    <w:rsid w:val="00991ADD"/>
    <w:rsid w:val="009922E5"/>
    <w:rsid w:val="00992AF2"/>
    <w:rsid w:val="00992C25"/>
    <w:rsid w:val="009932EC"/>
    <w:rsid w:val="00993D12"/>
    <w:rsid w:val="00994305"/>
    <w:rsid w:val="00994A25"/>
    <w:rsid w:val="00994D90"/>
    <w:rsid w:val="009958FE"/>
    <w:rsid w:val="0099640B"/>
    <w:rsid w:val="0099663B"/>
    <w:rsid w:val="009966D9"/>
    <w:rsid w:val="00996FF1"/>
    <w:rsid w:val="0099723B"/>
    <w:rsid w:val="00997791"/>
    <w:rsid w:val="009A02C6"/>
    <w:rsid w:val="009A03C5"/>
    <w:rsid w:val="009A0AFE"/>
    <w:rsid w:val="009A0BB9"/>
    <w:rsid w:val="009A0BD3"/>
    <w:rsid w:val="009A111D"/>
    <w:rsid w:val="009A143B"/>
    <w:rsid w:val="009A2594"/>
    <w:rsid w:val="009A35FE"/>
    <w:rsid w:val="009A38B9"/>
    <w:rsid w:val="009A4F58"/>
    <w:rsid w:val="009A630F"/>
    <w:rsid w:val="009A69AD"/>
    <w:rsid w:val="009A6B33"/>
    <w:rsid w:val="009A6EF8"/>
    <w:rsid w:val="009A6F9C"/>
    <w:rsid w:val="009B1CAF"/>
    <w:rsid w:val="009B25B7"/>
    <w:rsid w:val="009B286E"/>
    <w:rsid w:val="009B2955"/>
    <w:rsid w:val="009B2AC1"/>
    <w:rsid w:val="009B2D33"/>
    <w:rsid w:val="009B308F"/>
    <w:rsid w:val="009B3146"/>
    <w:rsid w:val="009B4C29"/>
    <w:rsid w:val="009B60A9"/>
    <w:rsid w:val="009C070F"/>
    <w:rsid w:val="009C0F8E"/>
    <w:rsid w:val="009C1B0B"/>
    <w:rsid w:val="009C22D9"/>
    <w:rsid w:val="009C2923"/>
    <w:rsid w:val="009C2DB7"/>
    <w:rsid w:val="009C3711"/>
    <w:rsid w:val="009C379D"/>
    <w:rsid w:val="009C3F35"/>
    <w:rsid w:val="009C450F"/>
    <w:rsid w:val="009C527E"/>
    <w:rsid w:val="009C53F5"/>
    <w:rsid w:val="009C77D6"/>
    <w:rsid w:val="009D02D7"/>
    <w:rsid w:val="009D04F5"/>
    <w:rsid w:val="009D05B0"/>
    <w:rsid w:val="009D090D"/>
    <w:rsid w:val="009D0992"/>
    <w:rsid w:val="009D19B9"/>
    <w:rsid w:val="009D2813"/>
    <w:rsid w:val="009D35A1"/>
    <w:rsid w:val="009D3973"/>
    <w:rsid w:val="009D41B9"/>
    <w:rsid w:val="009D41C9"/>
    <w:rsid w:val="009D4480"/>
    <w:rsid w:val="009D46D9"/>
    <w:rsid w:val="009D528D"/>
    <w:rsid w:val="009D5CB4"/>
    <w:rsid w:val="009D5F46"/>
    <w:rsid w:val="009D7F58"/>
    <w:rsid w:val="009E0496"/>
    <w:rsid w:val="009E0883"/>
    <w:rsid w:val="009E0D85"/>
    <w:rsid w:val="009E0D87"/>
    <w:rsid w:val="009E16B7"/>
    <w:rsid w:val="009E2646"/>
    <w:rsid w:val="009E3134"/>
    <w:rsid w:val="009E3C33"/>
    <w:rsid w:val="009E4A93"/>
    <w:rsid w:val="009E5206"/>
    <w:rsid w:val="009E56DF"/>
    <w:rsid w:val="009E5D7A"/>
    <w:rsid w:val="009E62C5"/>
    <w:rsid w:val="009E63EF"/>
    <w:rsid w:val="009E6D2E"/>
    <w:rsid w:val="009E7409"/>
    <w:rsid w:val="009E76DF"/>
    <w:rsid w:val="009E7EAC"/>
    <w:rsid w:val="009F0701"/>
    <w:rsid w:val="009F0A0E"/>
    <w:rsid w:val="009F0DF7"/>
    <w:rsid w:val="009F1261"/>
    <w:rsid w:val="009F2282"/>
    <w:rsid w:val="009F33D8"/>
    <w:rsid w:val="009F3BF8"/>
    <w:rsid w:val="009F3CD6"/>
    <w:rsid w:val="009F3DE5"/>
    <w:rsid w:val="009F4594"/>
    <w:rsid w:val="009F4E47"/>
    <w:rsid w:val="009F5412"/>
    <w:rsid w:val="009F56D0"/>
    <w:rsid w:val="009F5820"/>
    <w:rsid w:val="009F6B0F"/>
    <w:rsid w:val="009F70CA"/>
    <w:rsid w:val="009F70CD"/>
    <w:rsid w:val="00A0016E"/>
    <w:rsid w:val="00A00A7A"/>
    <w:rsid w:val="00A01352"/>
    <w:rsid w:val="00A01BA7"/>
    <w:rsid w:val="00A01BFD"/>
    <w:rsid w:val="00A01EFB"/>
    <w:rsid w:val="00A0268D"/>
    <w:rsid w:val="00A0306A"/>
    <w:rsid w:val="00A033BD"/>
    <w:rsid w:val="00A03856"/>
    <w:rsid w:val="00A03D20"/>
    <w:rsid w:val="00A0434E"/>
    <w:rsid w:val="00A04D78"/>
    <w:rsid w:val="00A0501E"/>
    <w:rsid w:val="00A0539A"/>
    <w:rsid w:val="00A05720"/>
    <w:rsid w:val="00A0583F"/>
    <w:rsid w:val="00A05ADD"/>
    <w:rsid w:val="00A062DC"/>
    <w:rsid w:val="00A065DD"/>
    <w:rsid w:val="00A06BBE"/>
    <w:rsid w:val="00A072A4"/>
    <w:rsid w:val="00A102EB"/>
    <w:rsid w:val="00A107DA"/>
    <w:rsid w:val="00A111B9"/>
    <w:rsid w:val="00A11365"/>
    <w:rsid w:val="00A11747"/>
    <w:rsid w:val="00A11786"/>
    <w:rsid w:val="00A13A27"/>
    <w:rsid w:val="00A13CA6"/>
    <w:rsid w:val="00A13EB7"/>
    <w:rsid w:val="00A13EE2"/>
    <w:rsid w:val="00A14923"/>
    <w:rsid w:val="00A14FF5"/>
    <w:rsid w:val="00A15B31"/>
    <w:rsid w:val="00A15C7C"/>
    <w:rsid w:val="00A15F6E"/>
    <w:rsid w:val="00A16DB3"/>
    <w:rsid w:val="00A17067"/>
    <w:rsid w:val="00A171C4"/>
    <w:rsid w:val="00A20829"/>
    <w:rsid w:val="00A212CF"/>
    <w:rsid w:val="00A21E86"/>
    <w:rsid w:val="00A221F0"/>
    <w:rsid w:val="00A22BFF"/>
    <w:rsid w:val="00A23A9B"/>
    <w:rsid w:val="00A23C36"/>
    <w:rsid w:val="00A25800"/>
    <w:rsid w:val="00A25845"/>
    <w:rsid w:val="00A2664B"/>
    <w:rsid w:val="00A2765F"/>
    <w:rsid w:val="00A276FD"/>
    <w:rsid w:val="00A3099B"/>
    <w:rsid w:val="00A315BB"/>
    <w:rsid w:val="00A315EF"/>
    <w:rsid w:val="00A32B62"/>
    <w:rsid w:val="00A331AC"/>
    <w:rsid w:val="00A33636"/>
    <w:rsid w:val="00A33761"/>
    <w:rsid w:val="00A3429E"/>
    <w:rsid w:val="00A34704"/>
    <w:rsid w:val="00A355B4"/>
    <w:rsid w:val="00A35A65"/>
    <w:rsid w:val="00A369B3"/>
    <w:rsid w:val="00A36A4A"/>
    <w:rsid w:val="00A36C78"/>
    <w:rsid w:val="00A40B02"/>
    <w:rsid w:val="00A413A0"/>
    <w:rsid w:val="00A41B7D"/>
    <w:rsid w:val="00A421DB"/>
    <w:rsid w:val="00A4225D"/>
    <w:rsid w:val="00A43AEE"/>
    <w:rsid w:val="00A43D62"/>
    <w:rsid w:val="00A44BAD"/>
    <w:rsid w:val="00A44C98"/>
    <w:rsid w:val="00A453AE"/>
    <w:rsid w:val="00A4544A"/>
    <w:rsid w:val="00A45543"/>
    <w:rsid w:val="00A460B3"/>
    <w:rsid w:val="00A46B4E"/>
    <w:rsid w:val="00A46BF0"/>
    <w:rsid w:val="00A46EAD"/>
    <w:rsid w:val="00A46FC8"/>
    <w:rsid w:val="00A50E1C"/>
    <w:rsid w:val="00A511A2"/>
    <w:rsid w:val="00A51787"/>
    <w:rsid w:val="00A51987"/>
    <w:rsid w:val="00A52311"/>
    <w:rsid w:val="00A523FC"/>
    <w:rsid w:val="00A52448"/>
    <w:rsid w:val="00A52738"/>
    <w:rsid w:val="00A52885"/>
    <w:rsid w:val="00A53AC7"/>
    <w:rsid w:val="00A53D64"/>
    <w:rsid w:val="00A53DE3"/>
    <w:rsid w:val="00A5555D"/>
    <w:rsid w:val="00A555EE"/>
    <w:rsid w:val="00A55C01"/>
    <w:rsid w:val="00A56060"/>
    <w:rsid w:val="00A56120"/>
    <w:rsid w:val="00A565E0"/>
    <w:rsid w:val="00A568F8"/>
    <w:rsid w:val="00A57985"/>
    <w:rsid w:val="00A57BAB"/>
    <w:rsid w:val="00A57C10"/>
    <w:rsid w:val="00A6041C"/>
    <w:rsid w:val="00A613BF"/>
    <w:rsid w:val="00A617B3"/>
    <w:rsid w:val="00A625AF"/>
    <w:rsid w:val="00A62734"/>
    <w:rsid w:val="00A63616"/>
    <w:rsid w:val="00A63BC6"/>
    <w:rsid w:val="00A63F9D"/>
    <w:rsid w:val="00A64369"/>
    <w:rsid w:val="00A6483C"/>
    <w:rsid w:val="00A659CF"/>
    <w:rsid w:val="00A662E4"/>
    <w:rsid w:val="00A66E41"/>
    <w:rsid w:val="00A6723D"/>
    <w:rsid w:val="00A67B75"/>
    <w:rsid w:val="00A67C3D"/>
    <w:rsid w:val="00A67ECF"/>
    <w:rsid w:val="00A70254"/>
    <w:rsid w:val="00A70626"/>
    <w:rsid w:val="00A70663"/>
    <w:rsid w:val="00A7077C"/>
    <w:rsid w:val="00A7078A"/>
    <w:rsid w:val="00A707C5"/>
    <w:rsid w:val="00A7081C"/>
    <w:rsid w:val="00A70851"/>
    <w:rsid w:val="00A710F6"/>
    <w:rsid w:val="00A7175F"/>
    <w:rsid w:val="00A71EDA"/>
    <w:rsid w:val="00A73A78"/>
    <w:rsid w:val="00A73C37"/>
    <w:rsid w:val="00A740DF"/>
    <w:rsid w:val="00A746D2"/>
    <w:rsid w:val="00A76A58"/>
    <w:rsid w:val="00A77A57"/>
    <w:rsid w:val="00A8011D"/>
    <w:rsid w:val="00A8055B"/>
    <w:rsid w:val="00A80C81"/>
    <w:rsid w:val="00A80ECB"/>
    <w:rsid w:val="00A817A2"/>
    <w:rsid w:val="00A8284A"/>
    <w:rsid w:val="00A82B74"/>
    <w:rsid w:val="00A82BAF"/>
    <w:rsid w:val="00A82E86"/>
    <w:rsid w:val="00A842FA"/>
    <w:rsid w:val="00A84322"/>
    <w:rsid w:val="00A84858"/>
    <w:rsid w:val="00A852C5"/>
    <w:rsid w:val="00A85F87"/>
    <w:rsid w:val="00A86468"/>
    <w:rsid w:val="00A8658E"/>
    <w:rsid w:val="00A86D64"/>
    <w:rsid w:val="00A87225"/>
    <w:rsid w:val="00A900B7"/>
    <w:rsid w:val="00A9019B"/>
    <w:rsid w:val="00A90E25"/>
    <w:rsid w:val="00A90F26"/>
    <w:rsid w:val="00A9106B"/>
    <w:rsid w:val="00A9192F"/>
    <w:rsid w:val="00A92B2F"/>
    <w:rsid w:val="00A93307"/>
    <w:rsid w:val="00A934E3"/>
    <w:rsid w:val="00A939BC"/>
    <w:rsid w:val="00A94C40"/>
    <w:rsid w:val="00A94E07"/>
    <w:rsid w:val="00A94E2D"/>
    <w:rsid w:val="00A959D7"/>
    <w:rsid w:val="00A96017"/>
    <w:rsid w:val="00A96688"/>
    <w:rsid w:val="00A976FD"/>
    <w:rsid w:val="00A97A1D"/>
    <w:rsid w:val="00A97D0D"/>
    <w:rsid w:val="00AA04CA"/>
    <w:rsid w:val="00AA0787"/>
    <w:rsid w:val="00AA0BCA"/>
    <w:rsid w:val="00AA0E83"/>
    <w:rsid w:val="00AA163A"/>
    <w:rsid w:val="00AA19EA"/>
    <w:rsid w:val="00AA1CB6"/>
    <w:rsid w:val="00AA1CD8"/>
    <w:rsid w:val="00AA2054"/>
    <w:rsid w:val="00AA20F5"/>
    <w:rsid w:val="00AA2EEB"/>
    <w:rsid w:val="00AA3336"/>
    <w:rsid w:val="00AA501F"/>
    <w:rsid w:val="00AA664A"/>
    <w:rsid w:val="00AA6EAB"/>
    <w:rsid w:val="00AB0AB5"/>
    <w:rsid w:val="00AB133F"/>
    <w:rsid w:val="00AB1356"/>
    <w:rsid w:val="00AB4143"/>
    <w:rsid w:val="00AB5648"/>
    <w:rsid w:val="00AB58E9"/>
    <w:rsid w:val="00AB686E"/>
    <w:rsid w:val="00AB6E98"/>
    <w:rsid w:val="00AB718B"/>
    <w:rsid w:val="00AB770D"/>
    <w:rsid w:val="00AB792E"/>
    <w:rsid w:val="00AB7991"/>
    <w:rsid w:val="00AB7BA2"/>
    <w:rsid w:val="00AC017D"/>
    <w:rsid w:val="00AC0462"/>
    <w:rsid w:val="00AC0843"/>
    <w:rsid w:val="00AC1AFB"/>
    <w:rsid w:val="00AC23EC"/>
    <w:rsid w:val="00AC3B2B"/>
    <w:rsid w:val="00AC3B75"/>
    <w:rsid w:val="00AC4378"/>
    <w:rsid w:val="00AC475D"/>
    <w:rsid w:val="00AC50BA"/>
    <w:rsid w:val="00AC546D"/>
    <w:rsid w:val="00AC5928"/>
    <w:rsid w:val="00AC6169"/>
    <w:rsid w:val="00AC65E5"/>
    <w:rsid w:val="00AC699A"/>
    <w:rsid w:val="00AC6F77"/>
    <w:rsid w:val="00AC7E75"/>
    <w:rsid w:val="00AD1897"/>
    <w:rsid w:val="00AD18E1"/>
    <w:rsid w:val="00AD1905"/>
    <w:rsid w:val="00AD1FD3"/>
    <w:rsid w:val="00AD53CE"/>
    <w:rsid w:val="00AD5E0D"/>
    <w:rsid w:val="00AD5F5B"/>
    <w:rsid w:val="00AD636A"/>
    <w:rsid w:val="00AD6A0D"/>
    <w:rsid w:val="00AD6F1C"/>
    <w:rsid w:val="00AD7001"/>
    <w:rsid w:val="00AD70BA"/>
    <w:rsid w:val="00AE0245"/>
    <w:rsid w:val="00AE02EF"/>
    <w:rsid w:val="00AE268C"/>
    <w:rsid w:val="00AE3867"/>
    <w:rsid w:val="00AE3995"/>
    <w:rsid w:val="00AE3D31"/>
    <w:rsid w:val="00AE47B2"/>
    <w:rsid w:val="00AE55D3"/>
    <w:rsid w:val="00AE5715"/>
    <w:rsid w:val="00AE6C6B"/>
    <w:rsid w:val="00AE7064"/>
    <w:rsid w:val="00AE71FA"/>
    <w:rsid w:val="00AE774C"/>
    <w:rsid w:val="00AE7DC6"/>
    <w:rsid w:val="00AE7E79"/>
    <w:rsid w:val="00AF067E"/>
    <w:rsid w:val="00AF0BCF"/>
    <w:rsid w:val="00AF133E"/>
    <w:rsid w:val="00AF21A6"/>
    <w:rsid w:val="00AF2569"/>
    <w:rsid w:val="00AF35C3"/>
    <w:rsid w:val="00AF3C07"/>
    <w:rsid w:val="00AF403D"/>
    <w:rsid w:val="00AF47C7"/>
    <w:rsid w:val="00AF5636"/>
    <w:rsid w:val="00AF56FE"/>
    <w:rsid w:val="00AF5BAA"/>
    <w:rsid w:val="00AF64CC"/>
    <w:rsid w:val="00AF6A6B"/>
    <w:rsid w:val="00AF6D63"/>
    <w:rsid w:val="00AF6E37"/>
    <w:rsid w:val="00AF7831"/>
    <w:rsid w:val="00AF786B"/>
    <w:rsid w:val="00AF7906"/>
    <w:rsid w:val="00B0038B"/>
    <w:rsid w:val="00B00979"/>
    <w:rsid w:val="00B00C36"/>
    <w:rsid w:val="00B00FD3"/>
    <w:rsid w:val="00B01C07"/>
    <w:rsid w:val="00B01E3F"/>
    <w:rsid w:val="00B02AEA"/>
    <w:rsid w:val="00B02B84"/>
    <w:rsid w:val="00B02EEB"/>
    <w:rsid w:val="00B031ED"/>
    <w:rsid w:val="00B0374C"/>
    <w:rsid w:val="00B03764"/>
    <w:rsid w:val="00B03C63"/>
    <w:rsid w:val="00B04013"/>
    <w:rsid w:val="00B046C0"/>
    <w:rsid w:val="00B046FF"/>
    <w:rsid w:val="00B057D6"/>
    <w:rsid w:val="00B06972"/>
    <w:rsid w:val="00B06F96"/>
    <w:rsid w:val="00B0703D"/>
    <w:rsid w:val="00B0725C"/>
    <w:rsid w:val="00B10705"/>
    <w:rsid w:val="00B1131A"/>
    <w:rsid w:val="00B118F2"/>
    <w:rsid w:val="00B11988"/>
    <w:rsid w:val="00B123A3"/>
    <w:rsid w:val="00B12A68"/>
    <w:rsid w:val="00B135C5"/>
    <w:rsid w:val="00B14376"/>
    <w:rsid w:val="00B14989"/>
    <w:rsid w:val="00B14B8A"/>
    <w:rsid w:val="00B14FED"/>
    <w:rsid w:val="00B15B78"/>
    <w:rsid w:val="00B16141"/>
    <w:rsid w:val="00B162EE"/>
    <w:rsid w:val="00B16532"/>
    <w:rsid w:val="00B16E50"/>
    <w:rsid w:val="00B16F2E"/>
    <w:rsid w:val="00B16F30"/>
    <w:rsid w:val="00B170B0"/>
    <w:rsid w:val="00B171DF"/>
    <w:rsid w:val="00B175AE"/>
    <w:rsid w:val="00B2036D"/>
    <w:rsid w:val="00B20673"/>
    <w:rsid w:val="00B20C21"/>
    <w:rsid w:val="00B21AA0"/>
    <w:rsid w:val="00B22D28"/>
    <w:rsid w:val="00B22E6E"/>
    <w:rsid w:val="00B23B04"/>
    <w:rsid w:val="00B23E1E"/>
    <w:rsid w:val="00B23EE0"/>
    <w:rsid w:val="00B24E0F"/>
    <w:rsid w:val="00B250B0"/>
    <w:rsid w:val="00B251FA"/>
    <w:rsid w:val="00B2593D"/>
    <w:rsid w:val="00B2611F"/>
    <w:rsid w:val="00B26BFF"/>
    <w:rsid w:val="00B27AA8"/>
    <w:rsid w:val="00B3024B"/>
    <w:rsid w:val="00B30271"/>
    <w:rsid w:val="00B30419"/>
    <w:rsid w:val="00B310C5"/>
    <w:rsid w:val="00B31229"/>
    <w:rsid w:val="00B327CC"/>
    <w:rsid w:val="00B32B12"/>
    <w:rsid w:val="00B3309D"/>
    <w:rsid w:val="00B341FE"/>
    <w:rsid w:val="00B3446C"/>
    <w:rsid w:val="00B34E4D"/>
    <w:rsid w:val="00B35A60"/>
    <w:rsid w:val="00B35F89"/>
    <w:rsid w:val="00B36955"/>
    <w:rsid w:val="00B36D97"/>
    <w:rsid w:val="00B4035F"/>
    <w:rsid w:val="00B40495"/>
    <w:rsid w:val="00B4117E"/>
    <w:rsid w:val="00B4125B"/>
    <w:rsid w:val="00B413DC"/>
    <w:rsid w:val="00B419D2"/>
    <w:rsid w:val="00B424B6"/>
    <w:rsid w:val="00B42840"/>
    <w:rsid w:val="00B429C4"/>
    <w:rsid w:val="00B42A91"/>
    <w:rsid w:val="00B435E5"/>
    <w:rsid w:val="00B44331"/>
    <w:rsid w:val="00B445AB"/>
    <w:rsid w:val="00B44608"/>
    <w:rsid w:val="00B44A1F"/>
    <w:rsid w:val="00B45DEB"/>
    <w:rsid w:val="00B45FBE"/>
    <w:rsid w:val="00B462BD"/>
    <w:rsid w:val="00B4633E"/>
    <w:rsid w:val="00B46C30"/>
    <w:rsid w:val="00B478AA"/>
    <w:rsid w:val="00B47DA5"/>
    <w:rsid w:val="00B47ED0"/>
    <w:rsid w:val="00B503F1"/>
    <w:rsid w:val="00B505EF"/>
    <w:rsid w:val="00B51614"/>
    <w:rsid w:val="00B519D8"/>
    <w:rsid w:val="00B520A5"/>
    <w:rsid w:val="00B5252F"/>
    <w:rsid w:val="00B53791"/>
    <w:rsid w:val="00B544F0"/>
    <w:rsid w:val="00B5483A"/>
    <w:rsid w:val="00B54EAC"/>
    <w:rsid w:val="00B5539D"/>
    <w:rsid w:val="00B55C21"/>
    <w:rsid w:val="00B55C82"/>
    <w:rsid w:val="00B5612D"/>
    <w:rsid w:val="00B5656E"/>
    <w:rsid w:val="00B56D6D"/>
    <w:rsid w:val="00B571D7"/>
    <w:rsid w:val="00B577E3"/>
    <w:rsid w:val="00B6044D"/>
    <w:rsid w:val="00B6060C"/>
    <w:rsid w:val="00B60651"/>
    <w:rsid w:val="00B61255"/>
    <w:rsid w:val="00B61496"/>
    <w:rsid w:val="00B61F6E"/>
    <w:rsid w:val="00B632F2"/>
    <w:rsid w:val="00B63FAF"/>
    <w:rsid w:val="00B649BB"/>
    <w:rsid w:val="00B649C9"/>
    <w:rsid w:val="00B649CC"/>
    <w:rsid w:val="00B64B58"/>
    <w:rsid w:val="00B64F44"/>
    <w:rsid w:val="00B65097"/>
    <w:rsid w:val="00B65A2D"/>
    <w:rsid w:val="00B65AFC"/>
    <w:rsid w:val="00B66F78"/>
    <w:rsid w:val="00B6714A"/>
    <w:rsid w:val="00B67339"/>
    <w:rsid w:val="00B67AF4"/>
    <w:rsid w:val="00B706B4"/>
    <w:rsid w:val="00B70777"/>
    <w:rsid w:val="00B70E3C"/>
    <w:rsid w:val="00B70F99"/>
    <w:rsid w:val="00B711B9"/>
    <w:rsid w:val="00B713C3"/>
    <w:rsid w:val="00B721C5"/>
    <w:rsid w:val="00B721E9"/>
    <w:rsid w:val="00B725B4"/>
    <w:rsid w:val="00B728C7"/>
    <w:rsid w:val="00B72935"/>
    <w:rsid w:val="00B72E3E"/>
    <w:rsid w:val="00B74AED"/>
    <w:rsid w:val="00B75FD5"/>
    <w:rsid w:val="00B76CDB"/>
    <w:rsid w:val="00B77439"/>
    <w:rsid w:val="00B774D3"/>
    <w:rsid w:val="00B774ED"/>
    <w:rsid w:val="00B802D1"/>
    <w:rsid w:val="00B806F9"/>
    <w:rsid w:val="00B817D6"/>
    <w:rsid w:val="00B81EAC"/>
    <w:rsid w:val="00B82328"/>
    <w:rsid w:val="00B83307"/>
    <w:rsid w:val="00B83E0D"/>
    <w:rsid w:val="00B83F07"/>
    <w:rsid w:val="00B84E63"/>
    <w:rsid w:val="00B8585F"/>
    <w:rsid w:val="00B862AE"/>
    <w:rsid w:val="00B86332"/>
    <w:rsid w:val="00B875E3"/>
    <w:rsid w:val="00B8792E"/>
    <w:rsid w:val="00B87C54"/>
    <w:rsid w:val="00B90216"/>
    <w:rsid w:val="00B9105B"/>
    <w:rsid w:val="00B914C5"/>
    <w:rsid w:val="00B91919"/>
    <w:rsid w:val="00B93F3D"/>
    <w:rsid w:val="00B940F9"/>
    <w:rsid w:val="00B943FC"/>
    <w:rsid w:val="00B9477F"/>
    <w:rsid w:val="00B94B23"/>
    <w:rsid w:val="00B9501D"/>
    <w:rsid w:val="00B969FA"/>
    <w:rsid w:val="00B97176"/>
    <w:rsid w:val="00B97B91"/>
    <w:rsid w:val="00B97D52"/>
    <w:rsid w:val="00BA0A75"/>
    <w:rsid w:val="00BA0B28"/>
    <w:rsid w:val="00BA21C5"/>
    <w:rsid w:val="00BA24A2"/>
    <w:rsid w:val="00BA2607"/>
    <w:rsid w:val="00BA2BA9"/>
    <w:rsid w:val="00BA30A9"/>
    <w:rsid w:val="00BA32EC"/>
    <w:rsid w:val="00BA36EB"/>
    <w:rsid w:val="00BA4072"/>
    <w:rsid w:val="00BA46C4"/>
    <w:rsid w:val="00BA491E"/>
    <w:rsid w:val="00BA4CB7"/>
    <w:rsid w:val="00BA4CE6"/>
    <w:rsid w:val="00BA4DCE"/>
    <w:rsid w:val="00BA5270"/>
    <w:rsid w:val="00BA5350"/>
    <w:rsid w:val="00BA5972"/>
    <w:rsid w:val="00BA63E3"/>
    <w:rsid w:val="00BA6741"/>
    <w:rsid w:val="00BA6E65"/>
    <w:rsid w:val="00BA748E"/>
    <w:rsid w:val="00BB049E"/>
    <w:rsid w:val="00BB1547"/>
    <w:rsid w:val="00BB1984"/>
    <w:rsid w:val="00BB1F01"/>
    <w:rsid w:val="00BB27CC"/>
    <w:rsid w:val="00BB5580"/>
    <w:rsid w:val="00BB61FF"/>
    <w:rsid w:val="00BB66A5"/>
    <w:rsid w:val="00BB7758"/>
    <w:rsid w:val="00BB7926"/>
    <w:rsid w:val="00BC09BF"/>
    <w:rsid w:val="00BC0BFA"/>
    <w:rsid w:val="00BC1B89"/>
    <w:rsid w:val="00BC2601"/>
    <w:rsid w:val="00BC2A74"/>
    <w:rsid w:val="00BC2C8F"/>
    <w:rsid w:val="00BC2D38"/>
    <w:rsid w:val="00BC399A"/>
    <w:rsid w:val="00BC487E"/>
    <w:rsid w:val="00BC5035"/>
    <w:rsid w:val="00BC52BB"/>
    <w:rsid w:val="00BC5523"/>
    <w:rsid w:val="00BC5ADE"/>
    <w:rsid w:val="00BC6BFE"/>
    <w:rsid w:val="00BC6FAB"/>
    <w:rsid w:val="00BC71C1"/>
    <w:rsid w:val="00BD01C6"/>
    <w:rsid w:val="00BD1472"/>
    <w:rsid w:val="00BD23D4"/>
    <w:rsid w:val="00BD2F00"/>
    <w:rsid w:val="00BD3219"/>
    <w:rsid w:val="00BD32D5"/>
    <w:rsid w:val="00BD5575"/>
    <w:rsid w:val="00BD55D6"/>
    <w:rsid w:val="00BD5D64"/>
    <w:rsid w:val="00BD63B1"/>
    <w:rsid w:val="00BD6615"/>
    <w:rsid w:val="00BD6A59"/>
    <w:rsid w:val="00BD6CD3"/>
    <w:rsid w:val="00BD6EF9"/>
    <w:rsid w:val="00BD7121"/>
    <w:rsid w:val="00BD775A"/>
    <w:rsid w:val="00BE0293"/>
    <w:rsid w:val="00BE15F2"/>
    <w:rsid w:val="00BE1CC9"/>
    <w:rsid w:val="00BE2673"/>
    <w:rsid w:val="00BE284D"/>
    <w:rsid w:val="00BE2DC3"/>
    <w:rsid w:val="00BE33DF"/>
    <w:rsid w:val="00BE3A4C"/>
    <w:rsid w:val="00BE51F5"/>
    <w:rsid w:val="00BE53DB"/>
    <w:rsid w:val="00BE7611"/>
    <w:rsid w:val="00BE7772"/>
    <w:rsid w:val="00BE7C15"/>
    <w:rsid w:val="00BE7FE7"/>
    <w:rsid w:val="00BF00AA"/>
    <w:rsid w:val="00BF173B"/>
    <w:rsid w:val="00BF208D"/>
    <w:rsid w:val="00BF2D36"/>
    <w:rsid w:val="00BF2D46"/>
    <w:rsid w:val="00BF30D5"/>
    <w:rsid w:val="00BF4314"/>
    <w:rsid w:val="00BF475F"/>
    <w:rsid w:val="00BF4F1C"/>
    <w:rsid w:val="00BF5164"/>
    <w:rsid w:val="00BF5565"/>
    <w:rsid w:val="00BF6DC5"/>
    <w:rsid w:val="00BF7060"/>
    <w:rsid w:val="00BF76F7"/>
    <w:rsid w:val="00BF7C9B"/>
    <w:rsid w:val="00C002AF"/>
    <w:rsid w:val="00C003F7"/>
    <w:rsid w:val="00C00DF4"/>
    <w:rsid w:val="00C01A0E"/>
    <w:rsid w:val="00C01CE7"/>
    <w:rsid w:val="00C0251F"/>
    <w:rsid w:val="00C02596"/>
    <w:rsid w:val="00C029FA"/>
    <w:rsid w:val="00C031C2"/>
    <w:rsid w:val="00C037E6"/>
    <w:rsid w:val="00C04C2E"/>
    <w:rsid w:val="00C056BE"/>
    <w:rsid w:val="00C0797E"/>
    <w:rsid w:val="00C10311"/>
    <w:rsid w:val="00C10484"/>
    <w:rsid w:val="00C10A10"/>
    <w:rsid w:val="00C10B50"/>
    <w:rsid w:val="00C118C4"/>
    <w:rsid w:val="00C119F9"/>
    <w:rsid w:val="00C12941"/>
    <w:rsid w:val="00C13017"/>
    <w:rsid w:val="00C13576"/>
    <w:rsid w:val="00C13C86"/>
    <w:rsid w:val="00C13E04"/>
    <w:rsid w:val="00C13FE4"/>
    <w:rsid w:val="00C1541B"/>
    <w:rsid w:val="00C15D36"/>
    <w:rsid w:val="00C169D3"/>
    <w:rsid w:val="00C16F84"/>
    <w:rsid w:val="00C20483"/>
    <w:rsid w:val="00C20C3A"/>
    <w:rsid w:val="00C2116A"/>
    <w:rsid w:val="00C213B4"/>
    <w:rsid w:val="00C2151E"/>
    <w:rsid w:val="00C2156A"/>
    <w:rsid w:val="00C2187B"/>
    <w:rsid w:val="00C21A2E"/>
    <w:rsid w:val="00C225C2"/>
    <w:rsid w:val="00C233D8"/>
    <w:rsid w:val="00C235C1"/>
    <w:rsid w:val="00C238BD"/>
    <w:rsid w:val="00C23B42"/>
    <w:rsid w:val="00C24099"/>
    <w:rsid w:val="00C2442C"/>
    <w:rsid w:val="00C24986"/>
    <w:rsid w:val="00C24BB1"/>
    <w:rsid w:val="00C24C16"/>
    <w:rsid w:val="00C25E8A"/>
    <w:rsid w:val="00C2624F"/>
    <w:rsid w:val="00C262B2"/>
    <w:rsid w:val="00C27858"/>
    <w:rsid w:val="00C30465"/>
    <w:rsid w:val="00C3068D"/>
    <w:rsid w:val="00C31831"/>
    <w:rsid w:val="00C31DE9"/>
    <w:rsid w:val="00C328B4"/>
    <w:rsid w:val="00C36219"/>
    <w:rsid w:val="00C3651B"/>
    <w:rsid w:val="00C3732D"/>
    <w:rsid w:val="00C374B0"/>
    <w:rsid w:val="00C377BA"/>
    <w:rsid w:val="00C37CF9"/>
    <w:rsid w:val="00C37D72"/>
    <w:rsid w:val="00C40D5C"/>
    <w:rsid w:val="00C40EAC"/>
    <w:rsid w:val="00C41985"/>
    <w:rsid w:val="00C421B4"/>
    <w:rsid w:val="00C43430"/>
    <w:rsid w:val="00C43609"/>
    <w:rsid w:val="00C4396B"/>
    <w:rsid w:val="00C43F5B"/>
    <w:rsid w:val="00C444B1"/>
    <w:rsid w:val="00C44B8F"/>
    <w:rsid w:val="00C44ECD"/>
    <w:rsid w:val="00C453BD"/>
    <w:rsid w:val="00C464F3"/>
    <w:rsid w:val="00C46685"/>
    <w:rsid w:val="00C46CFD"/>
    <w:rsid w:val="00C46D97"/>
    <w:rsid w:val="00C46EF7"/>
    <w:rsid w:val="00C47F57"/>
    <w:rsid w:val="00C52931"/>
    <w:rsid w:val="00C53311"/>
    <w:rsid w:val="00C536CE"/>
    <w:rsid w:val="00C5407A"/>
    <w:rsid w:val="00C549DA"/>
    <w:rsid w:val="00C54F49"/>
    <w:rsid w:val="00C551CC"/>
    <w:rsid w:val="00C558AF"/>
    <w:rsid w:val="00C577EC"/>
    <w:rsid w:val="00C57A53"/>
    <w:rsid w:val="00C57A8E"/>
    <w:rsid w:val="00C57D0C"/>
    <w:rsid w:val="00C605AC"/>
    <w:rsid w:val="00C610CE"/>
    <w:rsid w:val="00C61EAD"/>
    <w:rsid w:val="00C62786"/>
    <w:rsid w:val="00C6284F"/>
    <w:rsid w:val="00C62D0A"/>
    <w:rsid w:val="00C631A9"/>
    <w:rsid w:val="00C6325C"/>
    <w:rsid w:val="00C63AFB"/>
    <w:rsid w:val="00C64593"/>
    <w:rsid w:val="00C64816"/>
    <w:rsid w:val="00C648E4"/>
    <w:rsid w:val="00C64A41"/>
    <w:rsid w:val="00C656D2"/>
    <w:rsid w:val="00C65FAF"/>
    <w:rsid w:val="00C660D2"/>
    <w:rsid w:val="00C66DD0"/>
    <w:rsid w:val="00C6703B"/>
    <w:rsid w:val="00C671B6"/>
    <w:rsid w:val="00C70F94"/>
    <w:rsid w:val="00C712DA"/>
    <w:rsid w:val="00C713AA"/>
    <w:rsid w:val="00C7152E"/>
    <w:rsid w:val="00C71651"/>
    <w:rsid w:val="00C72E15"/>
    <w:rsid w:val="00C730C5"/>
    <w:rsid w:val="00C74AF2"/>
    <w:rsid w:val="00C7510E"/>
    <w:rsid w:val="00C75849"/>
    <w:rsid w:val="00C75F1C"/>
    <w:rsid w:val="00C76554"/>
    <w:rsid w:val="00C76D3C"/>
    <w:rsid w:val="00C76F8A"/>
    <w:rsid w:val="00C776D4"/>
    <w:rsid w:val="00C779A8"/>
    <w:rsid w:val="00C81519"/>
    <w:rsid w:val="00C81D57"/>
    <w:rsid w:val="00C82685"/>
    <w:rsid w:val="00C82A8C"/>
    <w:rsid w:val="00C83308"/>
    <w:rsid w:val="00C83455"/>
    <w:rsid w:val="00C84050"/>
    <w:rsid w:val="00C85BC0"/>
    <w:rsid w:val="00C863BE"/>
    <w:rsid w:val="00C865DC"/>
    <w:rsid w:val="00C86CA5"/>
    <w:rsid w:val="00C90572"/>
    <w:rsid w:val="00C90865"/>
    <w:rsid w:val="00C90D60"/>
    <w:rsid w:val="00C9101A"/>
    <w:rsid w:val="00C912CD"/>
    <w:rsid w:val="00C918ED"/>
    <w:rsid w:val="00C91C51"/>
    <w:rsid w:val="00C9277F"/>
    <w:rsid w:val="00C92A25"/>
    <w:rsid w:val="00C92D29"/>
    <w:rsid w:val="00C92F1F"/>
    <w:rsid w:val="00C9346C"/>
    <w:rsid w:val="00C9397D"/>
    <w:rsid w:val="00C93E58"/>
    <w:rsid w:val="00C9456B"/>
    <w:rsid w:val="00C94610"/>
    <w:rsid w:val="00C9497B"/>
    <w:rsid w:val="00C94EF3"/>
    <w:rsid w:val="00C9583E"/>
    <w:rsid w:val="00C96510"/>
    <w:rsid w:val="00C97920"/>
    <w:rsid w:val="00CA17DB"/>
    <w:rsid w:val="00CA1D69"/>
    <w:rsid w:val="00CA3910"/>
    <w:rsid w:val="00CA3BDD"/>
    <w:rsid w:val="00CA3D74"/>
    <w:rsid w:val="00CA4188"/>
    <w:rsid w:val="00CA58E6"/>
    <w:rsid w:val="00CA58ED"/>
    <w:rsid w:val="00CA609D"/>
    <w:rsid w:val="00CA74F3"/>
    <w:rsid w:val="00CA7807"/>
    <w:rsid w:val="00CA7F24"/>
    <w:rsid w:val="00CB0698"/>
    <w:rsid w:val="00CB0993"/>
    <w:rsid w:val="00CB1A00"/>
    <w:rsid w:val="00CB21C0"/>
    <w:rsid w:val="00CB360A"/>
    <w:rsid w:val="00CB3655"/>
    <w:rsid w:val="00CB369B"/>
    <w:rsid w:val="00CB4867"/>
    <w:rsid w:val="00CB49F0"/>
    <w:rsid w:val="00CB56A8"/>
    <w:rsid w:val="00CB605F"/>
    <w:rsid w:val="00CB6575"/>
    <w:rsid w:val="00CB6651"/>
    <w:rsid w:val="00CB6DF8"/>
    <w:rsid w:val="00CC0167"/>
    <w:rsid w:val="00CC01D3"/>
    <w:rsid w:val="00CC0650"/>
    <w:rsid w:val="00CC1696"/>
    <w:rsid w:val="00CC1FBA"/>
    <w:rsid w:val="00CC252A"/>
    <w:rsid w:val="00CC2A7B"/>
    <w:rsid w:val="00CC348E"/>
    <w:rsid w:val="00CC356F"/>
    <w:rsid w:val="00CC3F57"/>
    <w:rsid w:val="00CC4234"/>
    <w:rsid w:val="00CC4CCC"/>
    <w:rsid w:val="00CC5176"/>
    <w:rsid w:val="00CC5B65"/>
    <w:rsid w:val="00CC5CA7"/>
    <w:rsid w:val="00CC690B"/>
    <w:rsid w:val="00CD03FC"/>
    <w:rsid w:val="00CD071E"/>
    <w:rsid w:val="00CD18A5"/>
    <w:rsid w:val="00CD1DF2"/>
    <w:rsid w:val="00CD250A"/>
    <w:rsid w:val="00CD25B1"/>
    <w:rsid w:val="00CD2A78"/>
    <w:rsid w:val="00CD2FD6"/>
    <w:rsid w:val="00CD2FE4"/>
    <w:rsid w:val="00CD33A8"/>
    <w:rsid w:val="00CD390F"/>
    <w:rsid w:val="00CD46BD"/>
    <w:rsid w:val="00CD51DA"/>
    <w:rsid w:val="00CD59BE"/>
    <w:rsid w:val="00CD6AD2"/>
    <w:rsid w:val="00CD6E7A"/>
    <w:rsid w:val="00CD75C1"/>
    <w:rsid w:val="00CE098F"/>
    <w:rsid w:val="00CE0E91"/>
    <w:rsid w:val="00CE12F6"/>
    <w:rsid w:val="00CE148A"/>
    <w:rsid w:val="00CE2362"/>
    <w:rsid w:val="00CE3E3E"/>
    <w:rsid w:val="00CE3E91"/>
    <w:rsid w:val="00CE43F4"/>
    <w:rsid w:val="00CE45B8"/>
    <w:rsid w:val="00CE48A5"/>
    <w:rsid w:val="00CE48C9"/>
    <w:rsid w:val="00CE4A28"/>
    <w:rsid w:val="00CE4B4A"/>
    <w:rsid w:val="00CE5EED"/>
    <w:rsid w:val="00CE608E"/>
    <w:rsid w:val="00CE63C9"/>
    <w:rsid w:val="00CE6D23"/>
    <w:rsid w:val="00CE6EC6"/>
    <w:rsid w:val="00CE769A"/>
    <w:rsid w:val="00CE7D6D"/>
    <w:rsid w:val="00CF01DA"/>
    <w:rsid w:val="00CF05CA"/>
    <w:rsid w:val="00CF06B1"/>
    <w:rsid w:val="00CF0B6F"/>
    <w:rsid w:val="00CF1D47"/>
    <w:rsid w:val="00CF305E"/>
    <w:rsid w:val="00CF327A"/>
    <w:rsid w:val="00CF328E"/>
    <w:rsid w:val="00CF4C4F"/>
    <w:rsid w:val="00CF5537"/>
    <w:rsid w:val="00CF5A72"/>
    <w:rsid w:val="00CF5D66"/>
    <w:rsid w:val="00CF65B9"/>
    <w:rsid w:val="00CF68F5"/>
    <w:rsid w:val="00CF7D3A"/>
    <w:rsid w:val="00CF7F97"/>
    <w:rsid w:val="00D00989"/>
    <w:rsid w:val="00D00AE7"/>
    <w:rsid w:val="00D017F1"/>
    <w:rsid w:val="00D02F13"/>
    <w:rsid w:val="00D035D5"/>
    <w:rsid w:val="00D04135"/>
    <w:rsid w:val="00D05C01"/>
    <w:rsid w:val="00D065F4"/>
    <w:rsid w:val="00D07A11"/>
    <w:rsid w:val="00D07B53"/>
    <w:rsid w:val="00D07B59"/>
    <w:rsid w:val="00D11B4F"/>
    <w:rsid w:val="00D11E2A"/>
    <w:rsid w:val="00D12270"/>
    <w:rsid w:val="00D12CE0"/>
    <w:rsid w:val="00D12E6F"/>
    <w:rsid w:val="00D13BEB"/>
    <w:rsid w:val="00D13F3C"/>
    <w:rsid w:val="00D14261"/>
    <w:rsid w:val="00D14B00"/>
    <w:rsid w:val="00D14E43"/>
    <w:rsid w:val="00D15BBC"/>
    <w:rsid w:val="00D162BD"/>
    <w:rsid w:val="00D16DED"/>
    <w:rsid w:val="00D16E34"/>
    <w:rsid w:val="00D170A5"/>
    <w:rsid w:val="00D1722F"/>
    <w:rsid w:val="00D17B81"/>
    <w:rsid w:val="00D17D29"/>
    <w:rsid w:val="00D17D3D"/>
    <w:rsid w:val="00D17F90"/>
    <w:rsid w:val="00D20B3E"/>
    <w:rsid w:val="00D223FC"/>
    <w:rsid w:val="00D225BB"/>
    <w:rsid w:val="00D229D6"/>
    <w:rsid w:val="00D23336"/>
    <w:rsid w:val="00D24082"/>
    <w:rsid w:val="00D245F2"/>
    <w:rsid w:val="00D24690"/>
    <w:rsid w:val="00D24877"/>
    <w:rsid w:val="00D25DA9"/>
    <w:rsid w:val="00D2646B"/>
    <w:rsid w:val="00D2664C"/>
    <w:rsid w:val="00D27028"/>
    <w:rsid w:val="00D279B1"/>
    <w:rsid w:val="00D30452"/>
    <w:rsid w:val="00D30AE4"/>
    <w:rsid w:val="00D30EE0"/>
    <w:rsid w:val="00D321AD"/>
    <w:rsid w:val="00D32609"/>
    <w:rsid w:val="00D329FF"/>
    <w:rsid w:val="00D32AE3"/>
    <w:rsid w:val="00D32E52"/>
    <w:rsid w:val="00D32F8C"/>
    <w:rsid w:val="00D32F9E"/>
    <w:rsid w:val="00D32FD9"/>
    <w:rsid w:val="00D337E9"/>
    <w:rsid w:val="00D339C8"/>
    <w:rsid w:val="00D33D14"/>
    <w:rsid w:val="00D33D21"/>
    <w:rsid w:val="00D33E67"/>
    <w:rsid w:val="00D34A83"/>
    <w:rsid w:val="00D34C46"/>
    <w:rsid w:val="00D34D95"/>
    <w:rsid w:val="00D34E9F"/>
    <w:rsid w:val="00D3517F"/>
    <w:rsid w:val="00D355CB"/>
    <w:rsid w:val="00D3564C"/>
    <w:rsid w:val="00D356BC"/>
    <w:rsid w:val="00D3585F"/>
    <w:rsid w:val="00D36D75"/>
    <w:rsid w:val="00D370B5"/>
    <w:rsid w:val="00D370CD"/>
    <w:rsid w:val="00D37EF5"/>
    <w:rsid w:val="00D40D38"/>
    <w:rsid w:val="00D412A2"/>
    <w:rsid w:val="00D429BE"/>
    <w:rsid w:val="00D42B54"/>
    <w:rsid w:val="00D43F02"/>
    <w:rsid w:val="00D43F57"/>
    <w:rsid w:val="00D44FC8"/>
    <w:rsid w:val="00D4551A"/>
    <w:rsid w:val="00D45D1C"/>
    <w:rsid w:val="00D4626C"/>
    <w:rsid w:val="00D4670C"/>
    <w:rsid w:val="00D46C4A"/>
    <w:rsid w:val="00D470BF"/>
    <w:rsid w:val="00D5018A"/>
    <w:rsid w:val="00D50A7F"/>
    <w:rsid w:val="00D52262"/>
    <w:rsid w:val="00D529DF"/>
    <w:rsid w:val="00D5399D"/>
    <w:rsid w:val="00D54138"/>
    <w:rsid w:val="00D54B60"/>
    <w:rsid w:val="00D55C30"/>
    <w:rsid w:val="00D566AD"/>
    <w:rsid w:val="00D56BD0"/>
    <w:rsid w:val="00D57B3B"/>
    <w:rsid w:val="00D6070F"/>
    <w:rsid w:val="00D612ED"/>
    <w:rsid w:val="00D61EC4"/>
    <w:rsid w:val="00D621C8"/>
    <w:rsid w:val="00D62809"/>
    <w:rsid w:val="00D62DE6"/>
    <w:rsid w:val="00D63C59"/>
    <w:rsid w:val="00D63D95"/>
    <w:rsid w:val="00D6564F"/>
    <w:rsid w:val="00D6583E"/>
    <w:rsid w:val="00D666CF"/>
    <w:rsid w:val="00D6709A"/>
    <w:rsid w:val="00D67ECA"/>
    <w:rsid w:val="00D7155A"/>
    <w:rsid w:val="00D71598"/>
    <w:rsid w:val="00D71F96"/>
    <w:rsid w:val="00D72607"/>
    <w:rsid w:val="00D72C1A"/>
    <w:rsid w:val="00D731F3"/>
    <w:rsid w:val="00D7329C"/>
    <w:rsid w:val="00D73FD4"/>
    <w:rsid w:val="00D7402D"/>
    <w:rsid w:val="00D741B7"/>
    <w:rsid w:val="00D74329"/>
    <w:rsid w:val="00D74529"/>
    <w:rsid w:val="00D74CAB"/>
    <w:rsid w:val="00D75034"/>
    <w:rsid w:val="00D75892"/>
    <w:rsid w:val="00D75D37"/>
    <w:rsid w:val="00D76E5E"/>
    <w:rsid w:val="00D774B8"/>
    <w:rsid w:val="00D775DD"/>
    <w:rsid w:val="00D800F1"/>
    <w:rsid w:val="00D801EA"/>
    <w:rsid w:val="00D805A2"/>
    <w:rsid w:val="00D80B50"/>
    <w:rsid w:val="00D810DD"/>
    <w:rsid w:val="00D82D63"/>
    <w:rsid w:val="00D82E3C"/>
    <w:rsid w:val="00D82F36"/>
    <w:rsid w:val="00D82FB5"/>
    <w:rsid w:val="00D839B1"/>
    <w:rsid w:val="00D83BEA"/>
    <w:rsid w:val="00D83CF1"/>
    <w:rsid w:val="00D84065"/>
    <w:rsid w:val="00D852B8"/>
    <w:rsid w:val="00D86865"/>
    <w:rsid w:val="00D86929"/>
    <w:rsid w:val="00D86AF6"/>
    <w:rsid w:val="00D86D99"/>
    <w:rsid w:val="00D871C7"/>
    <w:rsid w:val="00D8725E"/>
    <w:rsid w:val="00D8733D"/>
    <w:rsid w:val="00D873DF"/>
    <w:rsid w:val="00D900E1"/>
    <w:rsid w:val="00D91033"/>
    <w:rsid w:val="00D91A4D"/>
    <w:rsid w:val="00D93E9E"/>
    <w:rsid w:val="00D94419"/>
    <w:rsid w:val="00D94DB0"/>
    <w:rsid w:val="00D94DCE"/>
    <w:rsid w:val="00D9500B"/>
    <w:rsid w:val="00D9594B"/>
    <w:rsid w:val="00D95BEA"/>
    <w:rsid w:val="00D95D8C"/>
    <w:rsid w:val="00D95FF8"/>
    <w:rsid w:val="00D96CB6"/>
    <w:rsid w:val="00D96D4B"/>
    <w:rsid w:val="00D971DF"/>
    <w:rsid w:val="00D977EA"/>
    <w:rsid w:val="00DA0BE4"/>
    <w:rsid w:val="00DA0C7F"/>
    <w:rsid w:val="00DA11DA"/>
    <w:rsid w:val="00DA14F8"/>
    <w:rsid w:val="00DA1784"/>
    <w:rsid w:val="00DA18A0"/>
    <w:rsid w:val="00DA20D1"/>
    <w:rsid w:val="00DA296D"/>
    <w:rsid w:val="00DA359B"/>
    <w:rsid w:val="00DA36C8"/>
    <w:rsid w:val="00DA38D7"/>
    <w:rsid w:val="00DA4317"/>
    <w:rsid w:val="00DA45E4"/>
    <w:rsid w:val="00DA63D6"/>
    <w:rsid w:val="00DA697D"/>
    <w:rsid w:val="00DA75E4"/>
    <w:rsid w:val="00DA7737"/>
    <w:rsid w:val="00DA7C68"/>
    <w:rsid w:val="00DA7F71"/>
    <w:rsid w:val="00DB05CC"/>
    <w:rsid w:val="00DB094D"/>
    <w:rsid w:val="00DB0DD8"/>
    <w:rsid w:val="00DB0F2C"/>
    <w:rsid w:val="00DB25A7"/>
    <w:rsid w:val="00DB2AB4"/>
    <w:rsid w:val="00DB37E6"/>
    <w:rsid w:val="00DB3CB6"/>
    <w:rsid w:val="00DB4305"/>
    <w:rsid w:val="00DB444D"/>
    <w:rsid w:val="00DB4E07"/>
    <w:rsid w:val="00DB53D6"/>
    <w:rsid w:val="00DB53ED"/>
    <w:rsid w:val="00DB5865"/>
    <w:rsid w:val="00DB5F16"/>
    <w:rsid w:val="00DB70A7"/>
    <w:rsid w:val="00DC0605"/>
    <w:rsid w:val="00DC07DC"/>
    <w:rsid w:val="00DC0D4E"/>
    <w:rsid w:val="00DC0FA9"/>
    <w:rsid w:val="00DC2769"/>
    <w:rsid w:val="00DC28B2"/>
    <w:rsid w:val="00DC2C12"/>
    <w:rsid w:val="00DC2D37"/>
    <w:rsid w:val="00DC2D63"/>
    <w:rsid w:val="00DC2E7B"/>
    <w:rsid w:val="00DC3969"/>
    <w:rsid w:val="00DC41E7"/>
    <w:rsid w:val="00DC4620"/>
    <w:rsid w:val="00DC4B74"/>
    <w:rsid w:val="00DC4F37"/>
    <w:rsid w:val="00DC5354"/>
    <w:rsid w:val="00DC54F1"/>
    <w:rsid w:val="00DC5E1C"/>
    <w:rsid w:val="00DC633B"/>
    <w:rsid w:val="00DC6696"/>
    <w:rsid w:val="00DC7072"/>
    <w:rsid w:val="00DD0B8E"/>
    <w:rsid w:val="00DD0CDB"/>
    <w:rsid w:val="00DD1F0B"/>
    <w:rsid w:val="00DD1F1D"/>
    <w:rsid w:val="00DD248F"/>
    <w:rsid w:val="00DD396B"/>
    <w:rsid w:val="00DD3B6A"/>
    <w:rsid w:val="00DD4C28"/>
    <w:rsid w:val="00DD514E"/>
    <w:rsid w:val="00DD606D"/>
    <w:rsid w:val="00DD6174"/>
    <w:rsid w:val="00DD655F"/>
    <w:rsid w:val="00DD6889"/>
    <w:rsid w:val="00DD6C56"/>
    <w:rsid w:val="00DE038A"/>
    <w:rsid w:val="00DE097D"/>
    <w:rsid w:val="00DE121B"/>
    <w:rsid w:val="00DE147A"/>
    <w:rsid w:val="00DE210C"/>
    <w:rsid w:val="00DE26D7"/>
    <w:rsid w:val="00DE286A"/>
    <w:rsid w:val="00DE3345"/>
    <w:rsid w:val="00DE3432"/>
    <w:rsid w:val="00DE4C7B"/>
    <w:rsid w:val="00DE5E90"/>
    <w:rsid w:val="00DE6216"/>
    <w:rsid w:val="00DE73D9"/>
    <w:rsid w:val="00DE78A3"/>
    <w:rsid w:val="00DE7A0D"/>
    <w:rsid w:val="00DE7C25"/>
    <w:rsid w:val="00DF0234"/>
    <w:rsid w:val="00DF08E7"/>
    <w:rsid w:val="00DF0D5D"/>
    <w:rsid w:val="00DF1706"/>
    <w:rsid w:val="00DF1833"/>
    <w:rsid w:val="00DF1D59"/>
    <w:rsid w:val="00DF27F6"/>
    <w:rsid w:val="00DF2888"/>
    <w:rsid w:val="00DF28F7"/>
    <w:rsid w:val="00DF3094"/>
    <w:rsid w:val="00DF3448"/>
    <w:rsid w:val="00DF3457"/>
    <w:rsid w:val="00DF3990"/>
    <w:rsid w:val="00DF3DB3"/>
    <w:rsid w:val="00DF40DF"/>
    <w:rsid w:val="00DF43C8"/>
    <w:rsid w:val="00DF55C9"/>
    <w:rsid w:val="00DF5D8A"/>
    <w:rsid w:val="00DF6707"/>
    <w:rsid w:val="00DF6A1C"/>
    <w:rsid w:val="00DF7EC7"/>
    <w:rsid w:val="00E019C8"/>
    <w:rsid w:val="00E01E10"/>
    <w:rsid w:val="00E01FA3"/>
    <w:rsid w:val="00E0271F"/>
    <w:rsid w:val="00E0465A"/>
    <w:rsid w:val="00E0479E"/>
    <w:rsid w:val="00E04871"/>
    <w:rsid w:val="00E05857"/>
    <w:rsid w:val="00E05F80"/>
    <w:rsid w:val="00E06A4E"/>
    <w:rsid w:val="00E072FE"/>
    <w:rsid w:val="00E07CAD"/>
    <w:rsid w:val="00E07D51"/>
    <w:rsid w:val="00E10DD5"/>
    <w:rsid w:val="00E10FDB"/>
    <w:rsid w:val="00E1147F"/>
    <w:rsid w:val="00E11BBD"/>
    <w:rsid w:val="00E1315F"/>
    <w:rsid w:val="00E13680"/>
    <w:rsid w:val="00E14D01"/>
    <w:rsid w:val="00E165D5"/>
    <w:rsid w:val="00E167D5"/>
    <w:rsid w:val="00E1769C"/>
    <w:rsid w:val="00E2090A"/>
    <w:rsid w:val="00E21398"/>
    <w:rsid w:val="00E219AA"/>
    <w:rsid w:val="00E21CF2"/>
    <w:rsid w:val="00E21DEB"/>
    <w:rsid w:val="00E227E8"/>
    <w:rsid w:val="00E22D01"/>
    <w:rsid w:val="00E23F69"/>
    <w:rsid w:val="00E2463C"/>
    <w:rsid w:val="00E24F5B"/>
    <w:rsid w:val="00E2628E"/>
    <w:rsid w:val="00E26C02"/>
    <w:rsid w:val="00E27E1A"/>
    <w:rsid w:val="00E27E6F"/>
    <w:rsid w:val="00E310F7"/>
    <w:rsid w:val="00E31A02"/>
    <w:rsid w:val="00E321F9"/>
    <w:rsid w:val="00E323DF"/>
    <w:rsid w:val="00E32DCA"/>
    <w:rsid w:val="00E3391B"/>
    <w:rsid w:val="00E34A96"/>
    <w:rsid w:val="00E35060"/>
    <w:rsid w:val="00E35EE7"/>
    <w:rsid w:val="00E3620F"/>
    <w:rsid w:val="00E36651"/>
    <w:rsid w:val="00E36724"/>
    <w:rsid w:val="00E36B81"/>
    <w:rsid w:val="00E37050"/>
    <w:rsid w:val="00E37258"/>
    <w:rsid w:val="00E37C31"/>
    <w:rsid w:val="00E4111B"/>
    <w:rsid w:val="00E4183C"/>
    <w:rsid w:val="00E419FE"/>
    <w:rsid w:val="00E4236F"/>
    <w:rsid w:val="00E42CE3"/>
    <w:rsid w:val="00E4417C"/>
    <w:rsid w:val="00E44919"/>
    <w:rsid w:val="00E44967"/>
    <w:rsid w:val="00E4530A"/>
    <w:rsid w:val="00E45680"/>
    <w:rsid w:val="00E45995"/>
    <w:rsid w:val="00E466BB"/>
    <w:rsid w:val="00E46BDE"/>
    <w:rsid w:val="00E47170"/>
    <w:rsid w:val="00E47A44"/>
    <w:rsid w:val="00E47B3E"/>
    <w:rsid w:val="00E504BA"/>
    <w:rsid w:val="00E506B1"/>
    <w:rsid w:val="00E50BD1"/>
    <w:rsid w:val="00E5113D"/>
    <w:rsid w:val="00E52E9F"/>
    <w:rsid w:val="00E53A51"/>
    <w:rsid w:val="00E54377"/>
    <w:rsid w:val="00E5451D"/>
    <w:rsid w:val="00E54546"/>
    <w:rsid w:val="00E55509"/>
    <w:rsid w:val="00E55AFE"/>
    <w:rsid w:val="00E561B9"/>
    <w:rsid w:val="00E56273"/>
    <w:rsid w:val="00E562EE"/>
    <w:rsid w:val="00E56895"/>
    <w:rsid w:val="00E56AF9"/>
    <w:rsid w:val="00E56E07"/>
    <w:rsid w:val="00E575BE"/>
    <w:rsid w:val="00E60120"/>
    <w:rsid w:val="00E60B23"/>
    <w:rsid w:val="00E621AF"/>
    <w:rsid w:val="00E62497"/>
    <w:rsid w:val="00E62735"/>
    <w:rsid w:val="00E627BF"/>
    <w:rsid w:val="00E627E0"/>
    <w:rsid w:val="00E62AA0"/>
    <w:rsid w:val="00E62AC2"/>
    <w:rsid w:val="00E63214"/>
    <w:rsid w:val="00E634C3"/>
    <w:rsid w:val="00E6358B"/>
    <w:rsid w:val="00E63A26"/>
    <w:rsid w:val="00E63CAC"/>
    <w:rsid w:val="00E643EF"/>
    <w:rsid w:val="00E64578"/>
    <w:rsid w:val="00E64615"/>
    <w:rsid w:val="00E64E30"/>
    <w:rsid w:val="00E66541"/>
    <w:rsid w:val="00E665F4"/>
    <w:rsid w:val="00E6668E"/>
    <w:rsid w:val="00E66A28"/>
    <w:rsid w:val="00E67083"/>
    <w:rsid w:val="00E67294"/>
    <w:rsid w:val="00E67C05"/>
    <w:rsid w:val="00E7017F"/>
    <w:rsid w:val="00E70AC7"/>
    <w:rsid w:val="00E70B06"/>
    <w:rsid w:val="00E70CBE"/>
    <w:rsid w:val="00E70FD8"/>
    <w:rsid w:val="00E714A7"/>
    <w:rsid w:val="00E71E47"/>
    <w:rsid w:val="00E71FA4"/>
    <w:rsid w:val="00E7308E"/>
    <w:rsid w:val="00E7349E"/>
    <w:rsid w:val="00E735D6"/>
    <w:rsid w:val="00E736B1"/>
    <w:rsid w:val="00E73BDA"/>
    <w:rsid w:val="00E74940"/>
    <w:rsid w:val="00E750C4"/>
    <w:rsid w:val="00E7554C"/>
    <w:rsid w:val="00E75A98"/>
    <w:rsid w:val="00E7682E"/>
    <w:rsid w:val="00E7739C"/>
    <w:rsid w:val="00E77DC3"/>
    <w:rsid w:val="00E80115"/>
    <w:rsid w:val="00E801D5"/>
    <w:rsid w:val="00E80E3B"/>
    <w:rsid w:val="00E81B80"/>
    <w:rsid w:val="00E82B43"/>
    <w:rsid w:val="00E82CB7"/>
    <w:rsid w:val="00E83906"/>
    <w:rsid w:val="00E83B15"/>
    <w:rsid w:val="00E84404"/>
    <w:rsid w:val="00E84BD7"/>
    <w:rsid w:val="00E84CB7"/>
    <w:rsid w:val="00E856BC"/>
    <w:rsid w:val="00E85FFB"/>
    <w:rsid w:val="00E86212"/>
    <w:rsid w:val="00E8681D"/>
    <w:rsid w:val="00E87B62"/>
    <w:rsid w:val="00E87BEE"/>
    <w:rsid w:val="00E9057B"/>
    <w:rsid w:val="00E9071B"/>
    <w:rsid w:val="00E9196C"/>
    <w:rsid w:val="00E91C14"/>
    <w:rsid w:val="00E9248C"/>
    <w:rsid w:val="00E9286D"/>
    <w:rsid w:val="00E92F6F"/>
    <w:rsid w:val="00E93B68"/>
    <w:rsid w:val="00E94065"/>
    <w:rsid w:val="00E94080"/>
    <w:rsid w:val="00E943C0"/>
    <w:rsid w:val="00E95A1C"/>
    <w:rsid w:val="00E96AF6"/>
    <w:rsid w:val="00E97B12"/>
    <w:rsid w:val="00EA0166"/>
    <w:rsid w:val="00EA0511"/>
    <w:rsid w:val="00EA0587"/>
    <w:rsid w:val="00EA1E6B"/>
    <w:rsid w:val="00EA2579"/>
    <w:rsid w:val="00EA3875"/>
    <w:rsid w:val="00EA3902"/>
    <w:rsid w:val="00EA3EEF"/>
    <w:rsid w:val="00EA4CE3"/>
    <w:rsid w:val="00EA5B13"/>
    <w:rsid w:val="00EA613F"/>
    <w:rsid w:val="00EA6167"/>
    <w:rsid w:val="00EA6C9D"/>
    <w:rsid w:val="00EA7BB3"/>
    <w:rsid w:val="00EB1044"/>
    <w:rsid w:val="00EB1787"/>
    <w:rsid w:val="00EB17A5"/>
    <w:rsid w:val="00EB184F"/>
    <w:rsid w:val="00EB1D79"/>
    <w:rsid w:val="00EB2112"/>
    <w:rsid w:val="00EB231A"/>
    <w:rsid w:val="00EB27DC"/>
    <w:rsid w:val="00EB2914"/>
    <w:rsid w:val="00EB40B0"/>
    <w:rsid w:val="00EB4911"/>
    <w:rsid w:val="00EB5C6F"/>
    <w:rsid w:val="00EB620F"/>
    <w:rsid w:val="00EB707C"/>
    <w:rsid w:val="00EB7932"/>
    <w:rsid w:val="00EC026A"/>
    <w:rsid w:val="00EC0DE2"/>
    <w:rsid w:val="00EC0F9D"/>
    <w:rsid w:val="00EC0FD4"/>
    <w:rsid w:val="00EC1596"/>
    <w:rsid w:val="00EC1ADE"/>
    <w:rsid w:val="00EC1E2C"/>
    <w:rsid w:val="00EC36F5"/>
    <w:rsid w:val="00EC3AFF"/>
    <w:rsid w:val="00EC43E9"/>
    <w:rsid w:val="00EC4D03"/>
    <w:rsid w:val="00EC68D8"/>
    <w:rsid w:val="00EC71EC"/>
    <w:rsid w:val="00EC7B61"/>
    <w:rsid w:val="00EC7C4A"/>
    <w:rsid w:val="00ED0439"/>
    <w:rsid w:val="00ED097B"/>
    <w:rsid w:val="00ED0D7A"/>
    <w:rsid w:val="00ED0F1F"/>
    <w:rsid w:val="00ED1F4F"/>
    <w:rsid w:val="00ED2453"/>
    <w:rsid w:val="00ED2C7C"/>
    <w:rsid w:val="00ED34F9"/>
    <w:rsid w:val="00ED43EF"/>
    <w:rsid w:val="00ED5119"/>
    <w:rsid w:val="00ED53CF"/>
    <w:rsid w:val="00ED5C2B"/>
    <w:rsid w:val="00ED6DF7"/>
    <w:rsid w:val="00ED6ECF"/>
    <w:rsid w:val="00EE233A"/>
    <w:rsid w:val="00EE302D"/>
    <w:rsid w:val="00EE4315"/>
    <w:rsid w:val="00EE4C43"/>
    <w:rsid w:val="00EE51DE"/>
    <w:rsid w:val="00EE5660"/>
    <w:rsid w:val="00EE5988"/>
    <w:rsid w:val="00EE5EF7"/>
    <w:rsid w:val="00EE6965"/>
    <w:rsid w:val="00EE6A54"/>
    <w:rsid w:val="00EE6CAB"/>
    <w:rsid w:val="00EE72CE"/>
    <w:rsid w:val="00EF0248"/>
    <w:rsid w:val="00EF1CF5"/>
    <w:rsid w:val="00EF1FB1"/>
    <w:rsid w:val="00EF3D9D"/>
    <w:rsid w:val="00EF43D4"/>
    <w:rsid w:val="00EF4740"/>
    <w:rsid w:val="00EF47B4"/>
    <w:rsid w:val="00EF4F8D"/>
    <w:rsid w:val="00EF5ABC"/>
    <w:rsid w:val="00EF6422"/>
    <w:rsid w:val="00EF6A86"/>
    <w:rsid w:val="00EF7EF2"/>
    <w:rsid w:val="00F001CE"/>
    <w:rsid w:val="00F004F7"/>
    <w:rsid w:val="00F0058F"/>
    <w:rsid w:val="00F006E6"/>
    <w:rsid w:val="00F00AC6"/>
    <w:rsid w:val="00F00F7E"/>
    <w:rsid w:val="00F01D9C"/>
    <w:rsid w:val="00F0217D"/>
    <w:rsid w:val="00F031DC"/>
    <w:rsid w:val="00F03B4A"/>
    <w:rsid w:val="00F04385"/>
    <w:rsid w:val="00F04B98"/>
    <w:rsid w:val="00F06964"/>
    <w:rsid w:val="00F06A4D"/>
    <w:rsid w:val="00F0763A"/>
    <w:rsid w:val="00F10918"/>
    <w:rsid w:val="00F1099A"/>
    <w:rsid w:val="00F10B4D"/>
    <w:rsid w:val="00F10EC0"/>
    <w:rsid w:val="00F117FF"/>
    <w:rsid w:val="00F1251B"/>
    <w:rsid w:val="00F12C65"/>
    <w:rsid w:val="00F1366B"/>
    <w:rsid w:val="00F13E90"/>
    <w:rsid w:val="00F14241"/>
    <w:rsid w:val="00F14571"/>
    <w:rsid w:val="00F14575"/>
    <w:rsid w:val="00F14BDE"/>
    <w:rsid w:val="00F15D48"/>
    <w:rsid w:val="00F15E20"/>
    <w:rsid w:val="00F1695E"/>
    <w:rsid w:val="00F16B18"/>
    <w:rsid w:val="00F16FCE"/>
    <w:rsid w:val="00F2007C"/>
    <w:rsid w:val="00F207CB"/>
    <w:rsid w:val="00F20DE7"/>
    <w:rsid w:val="00F21268"/>
    <w:rsid w:val="00F21322"/>
    <w:rsid w:val="00F2286A"/>
    <w:rsid w:val="00F22940"/>
    <w:rsid w:val="00F22EE1"/>
    <w:rsid w:val="00F230AD"/>
    <w:rsid w:val="00F240FF"/>
    <w:rsid w:val="00F25013"/>
    <w:rsid w:val="00F251E7"/>
    <w:rsid w:val="00F25637"/>
    <w:rsid w:val="00F26C36"/>
    <w:rsid w:val="00F302C5"/>
    <w:rsid w:val="00F30835"/>
    <w:rsid w:val="00F30A64"/>
    <w:rsid w:val="00F3274F"/>
    <w:rsid w:val="00F32D1C"/>
    <w:rsid w:val="00F33361"/>
    <w:rsid w:val="00F33D2B"/>
    <w:rsid w:val="00F33E8B"/>
    <w:rsid w:val="00F34BAF"/>
    <w:rsid w:val="00F34C54"/>
    <w:rsid w:val="00F34E63"/>
    <w:rsid w:val="00F353BB"/>
    <w:rsid w:val="00F35685"/>
    <w:rsid w:val="00F37610"/>
    <w:rsid w:val="00F40248"/>
    <w:rsid w:val="00F4057B"/>
    <w:rsid w:val="00F407B9"/>
    <w:rsid w:val="00F40837"/>
    <w:rsid w:val="00F40E33"/>
    <w:rsid w:val="00F41421"/>
    <w:rsid w:val="00F415CB"/>
    <w:rsid w:val="00F41D85"/>
    <w:rsid w:val="00F4219C"/>
    <w:rsid w:val="00F43137"/>
    <w:rsid w:val="00F43F34"/>
    <w:rsid w:val="00F44591"/>
    <w:rsid w:val="00F4616F"/>
    <w:rsid w:val="00F470ED"/>
    <w:rsid w:val="00F473F5"/>
    <w:rsid w:val="00F47930"/>
    <w:rsid w:val="00F50336"/>
    <w:rsid w:val="00F50C2C"/>
    <w:rsid w:val="00F5145B"/>
    <w:rsid w:val="00F51FC4"/>
    <w:rsid w:val="00F52138"/>
    <w:rsid w:val="00F52914"/>
    <w:rsid w:val="00F53232"/>
    <w:rsid w:val="00F541C2"/>
    <w:rsid w:val="00F56847"/>
    <w:rsid w:val="00F56A03"/>
    <w:rsid w:val="00F57225"/>
    <w:rsid w:val="00F579B1"/>
    <w:rsid w:val="00F57EDE"/>
    <w:rsid w:val="00F6020F"/>
    <w:rsid w:val="00F609BF"/>
    <w:rsid w:val="00F61472"/>
    <w:rsid w:val="00F61EED"/>
    <w:rsid w:val="00F62A71"/>
    <w:rsid w:val="00F62B23"/>
    <w:rsid w:val="00F634EE"/>
    <w:rsid w:val="00F63A76"/>
    <w:rsid w:val="00F63BF5"/>
    <w:rsid w:val="00F65295"/>
    <w:rsid w:val="00F6653F"/>
    <w:rsid w:val="00F666CA"/>
    <w:rsid w:val="00F6682C"/>
    <w:rsid w:val="00F6778C"/>
    <w:rsid w:val="00F679AB"/>
    <w:rsid w:val="00F70637"/>
    <w:rsid w:val="00F70FFE"/>
    <w:rsid w:val="00F71023"/>
    <w:rsid w:val="00F71AD4"/>
    <w:rsid w:val="00F722C8"/>
    <w:rsid w:val="00F7605D"/>
    <w:rsid w:val="00F77564"/>
    <w:rsid w:val="00F77812"/>
    <w:rsid w:val="00F77844"/>
    <w:rsid w:val="00F80876"/>
    <w:rsid w:val="00F810D5"/>
    <w:rsid w:val="00F81795"/>
    <w:rsid w:val="00F81DD3"/>
    <w:rsid w:val="00F83A4C"/>
    <w:rsid w:val="00F84BEF"/>
    <w:rsid w:val="00F85115"/>
    <w:rsid w:val="00F8529E"/>
    <w:rsid w:val="00F85B0E"/>
    <w:rsid w:val="00F86DA6"/>
    <w:rsid w:val="00F902D6"/>
    <w:rsid w:val="00F90A79"/>
    <w:rsid w:val="00F91406"/>
    <w:rsid w:val="00F92A64"/>
    <w:rsid w:val="00F92CFF"/>
    <w:rsid w:val="00F93137"/>
    <w:rsid w:val="00F93162"/>
    <w:rsid w:val="00F93E4C"/>
    <w:rsid w:val="00F9411D"/>
    <w:rsid w:val="00F94A80"/>
    <w:rsid w:val="00F954F9"/>
    <w:rsid w:val="00F96541"/>
    <w:rsid w:val="00F968B1"/>
    <w:rsid w:val="00F96CDC"/>
    <w:rsid w:val="00F96E38"/>
    <w:rsid w:val="00F96FAF"/>
    <w:rsid w:val="00F971EC"/>
    <w:rsid w:val="00F974FC"/>
    <w:rsid w:val="00F975F0"/>
    <w:rsid w:val="00FA0082"/>
    <w:rsid w:val="00FA1E54"/>
    <w:rsid w:val="00FA20D6"/>
    <w:rsid w:val="00FA2430"/>
    <w:rsid w:val="00FA29B6"/>
    <w:rsid w:val="00FA345C"/>
    <w:rsid w:val="00FA3D10"/>
    <w:rsid w:val="00FA4FAE"/>
    <w:rsid w:val="00FA5395"/>
    <w:rsid w:val="00FA6A41"/>
    <w:rsid w:val="00FA6B37"/>
    <w:rsid w:val="00FA6C4E"/>
    <w:rsid w:val="00FA73A8"/>
    <w:rsid w:val="00FB09C9"/>
    <w:rsid w:val="00FB0FA3"/>
    <w:rsid w:val="00FB104D"/>
    <w:rsid w:val="00FB17A3"/>
    <w:rsid w:val="00FB1940"/>
    <w:rsid w:val="00FB1DC8"/>
    <w:rsid w:val="00FB2E8A"/>
    <w:rsid w:val="00FB33FB"/>
    <w:rsid w:val="00FB34FC"/>
    <w:rsid w:val="00FB3711"/>
    <w:rsid w:val="00FB4055"/>
    <w:rsid w:val="00FB4381"/>
    <w:rsid w:val="00FB44FE"/>
    <w:rsid w:val="00FB50A8"/>
    <w:rsid w:val="00FB5816"/>
    <w:rsid w:val="00FB5AB6"/>
    <w:rsid w:val="00FB5C53"/>
    <w:rsid w:val="00FC1312"/>
    <w:rsid w:val="00FC1D53"/>
    <w:rsid w:val="00FC23BC"/>
    <w:rsid w:val="00FC25A3"/>
    <w:rsid w:val="00FC5308"/>
    <w:rsid w:val="00FC5332"/>
    <w:rsid w:val="00FC7814"/>
    <w:rsid w:val="00FC78CB"/>
    <w:rsid w:val="00FC7D88"/>
    <w:rsid w:val="00FC7FB2"/>
    <w:rsid w:val="00FD0D25"/>
    <w:rsid w:val="00FD294E"/>
    <w:rsid w:val="00FD2A5E"/>
    <w:rsid w:val="00FD2EBB"/>
    <w:rsid w:val="00FD303E"/>
    <w:rsid w:val="00FD3BAB"/>
    <w:rsid w:val="00FD5100"/>
    <w:rsid w:val="00FD5793"/>
    <w:rsid w:val="00FD59D5"/>
    <w:rsid w:val="00FD5A04"/>
    <w:rsid w:val="00FD686D"/>
    <w:rsid w:val="00FD6FE0"/>
    <w:rsid w:val="00FD74FF"/>
    <w:rsid w:val="00FD79F5"/>
    <w:rsid w:val="00FD7A7E"/>
    <w:rsid w:val="00FE03EE"/>
    <w:rsid w:val="00FE0BB0"/>
    <w:rsid w:val="00FE0EEF"/>
    <w:rsid w:val="00FE10B0"/>
    <w:rsid w:val="00FE1A49"/>
    <w:rsid w:val="00FE1B48"/>
    <w:rsid w:val="00FE1EBD"/>
    <w:rsid w:val="00FE2BB2"/>
    <w:rsid w:val="00FE2D1F"/>
    <w:rsid w:val="00FE2DF0"/>
    <w:rsid w:val="00FE3403"/>
    <w:rsid w:val="00FE415D"/>
    <w:rsid w:val="00FE44B7"/>
    <w:rsid w:val="00FE455E"/>
    <w:rsid w:val="00FE4F2A"/>
    <w:rsid w:val="00FE52B0"/>
    <w:rsid w:val="00FE5BD6"/>
    <w:rsid w:val="00FE5FE5"/>
    <w:rsid w:val="00FE67DB"/>
    <w:rsid w:val="00FE6E16"/>
    <w:rsid w:val="00FF0FE0"/>
    <w:rsid w:val="00FF1C4D"/>
    <w:rsid w:val="00FF223C"/>
    <w:rsid w:val="00FF2F5A"/>
    <w:rsid w:val="00FF38BF"/>
    <w:rsid w:val="00FF3D6B"/>
    <w:rsid w:val="00FF42E2"/>
    <w:rsid w:val="00FF439C"/>
    <w:rsid w:val="00FF5868"/>
    <w:rsid w:val="00FF6734"/>
    <w:rsid w:val="00FF6B78"/>
    <w:rsid w:val="00FF73E5"/>
    <w:rsid w:val="00FF796F"/>
    <w:rsid w:val="00FF7D8D"/>
    <w:rsid w:val="00FF7E9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EEA3E2D"/>
  <w15:docId w15:val="{9BA293A6-84F2-4B68-9633-2E8A901E9C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iPriority="0" w:unhideWhenUsed="1"/>
    <w:lsdException w:name="header" w:semiHidden="1" w:uiPriority="0" w:unhideWhenUsed="1" w:qFormat="1"/>
    <w:lsdException w:name="footer" w:semiHidden="1" w:uiPriority="0" w:unhideWhenUsed="1" w:qFormat="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qFormat="1"/>
    <w:lsdException w:name="List Number" w:semiHidden="1" w:uiPriority="0" w:unhideWhenUsed="1" w:qFormat="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iPriority="0" w:unhideWhenUsed="1" w:qFormat="1"/>
    <w:lsdException w:name="List Number 4" w:semiHidden="1" w:uiPriority="0" w:unhideWhenUsed="1" w:qFormat="1"/>
    <w:lsdException w:name="List Number 5" w:semiHidden="1" w:uiPriority="0" w:unhideWhenUsed="1" w:qFormat="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iPriority="0" w:unhideWhenUsed="1"/>
    <w:lsdException w:name="List Continue 3" w:semiHidden="1" w:uiPriority="0"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qFormat="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iPriority="0"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35060"/>
    <w:pPr>
      <w:spacing w:after="120"/>
    </w:pPr>
    <w:rPr>
      <w:sz w:val="24"/>
      <w:szCs w:val="24"/>
    </w:rPr>
  </w:style>
  <w:style w:type="paragraph" w:styleId="Titlu1">
    <w:name w:val="heading 1"/>
    <w:aliases w:val="title,l1,Head1,Heading apps,h1,Capitol,H1,tchead,Section Heading,1,II+,I,Header 1,level 1,Level 1 Head,RFQ,Titre 11,t1.T1.Titre 1,t1,t1.T1,Titre 1ed,t1.T1.Titre 1Annexe,PLS 1,1 ghost,g,PDS TITLE,.,Chapter Headline,Subhead A,Chapitre,H11,H12"/>
    <w:basedOn w:val="Normal"/>
    <w:next w:val="Normal"/>
    <w:link w:val="Titlu1Caracter"/>
    <w:qFormat/>
    <w:rsid w:val="001E6976"/>
    <w:pPr>
      <w:keepNext/>
      <w:numPr>
        <w:numId w:val="29"/>
      </w:numPr>
      <w:tabs>
        <w:tab w:val="left" w:pos="425"/>
      </w:tabs>
      <w:spacing w:before="240"/>
      <w:jc w:val="both"/>
      <w:outlineLvl w:val="0"/>
    </w:pPr>
    <w:rPr>
      <w:rFonts w:ascii="Arial Bold" w:hAnsi="Arial Bold" w:cs="Arial"/>
      <w:b/>
      <w:bCs/>
      <w:caps/>
      <w:kern w:val="32"/>
      <w:szCs w:val="32"/>
    </w:rPr>
  </w:style>
  <w:style w:type="paragraph" w:styleId="Titlu2">
    <w:name w:val="heading 2"/>
    <w:aliases w:val="Section Char,L2 Char,Section head Char,SH Char,Section,L2,Section head,SH,HD2,Titre3,Heading 2 Hidden,H2,Proposal,h2,stepstone,Stepstones,Major,H2normal full,Subcapitol,LOA3 H2,head2,A,A.B.C.,2,Header 2,21,Chapter Title, Caracter"/>
    <w:basedOn w:val="Normal"/>
    <w:next w:val="Corptext"/>
    <w:link w:val="Titlu2Caracter"/>
    <w:autoRedefine/>
    <w:qFormat/>
    <w:rsid w:val="006C33F7"/>
    <w:pPr>
      <w:keepNext/>
      <w:numPr>
        <w:ilvl w:val="1"/>
        <w:numId w:val="29"/>
      </w:numPr>
      <w:tabs>
        <w:tab w:val="left" w:pos="851"/>
      </w:tabs>
      <w:spacing w:before="240"/>
      <w:jc w:val="both"/>
      <w:outlineLvl w:val="1"/>
    </w:pPr>
    <w:rPr>
      <w:rFonts w:ascii="Arial Bold" w:hAnsi="Arial Bold" w:cs="Arial"/>
      <w:b/>
      <w:bCs/>
      <w:iCs/>
      <w:smallCaps/>
      <w:sz w:val="20"/>
      <w:szCs w:val="22"/>
      <w:lang w:val="ro-RO"/>
    </w:rPr>
  </w:style>
  <w:style w:type="paragraph" w:styleId="Titlu3">
    <w:name w:val="heading 3"/>
    <w:aliases w:val="Primary Subhead,LOA3 H3,JSPLevel3,h3,Minor,head3,subhead,H3,3,alltoc,1.,Titre 31,t3.T3,l3,CT,Titre 3+,t3,Contrat 3,Titre 3 SQ,Titre 3 SQ1,Titre 3 SQ2,Titre 3 SQ3,Titre 3 SQ4,Titre 3 SQ5,Titre 3 SQ6,Titre 3 SQ7,Heading 3 - old,Propos,L3 Char,L"/>
    <w:basedOn w:val="Normal"/>
    <w:next w:val="Normal"/>
    <w:link w:val="Titlu3Caracter"/>
    <w:qFormat/>
    <w:rsid w:val="001E6976"/>
    <w:pPr>
      <w:keepNext/>
      <w:numPr>
        <w:ilvl w:val="2"/>
        <w:numId w:val="29"/>
      </w:numPr>
      <w:spacing w:before="120"/>
      <w:outlineLvl w:val="2"/>
    </w:pPr>
    <w:rPr>
      <w:rFonts w:ascii="Arial Bold" w:hAnsi="Arial Bold" w:cs="Arial"/>
      <w:b/>
      <w:bCs/>
      <w:sz w:val="20"/>
      <w:szCs w:val="26"/>
    </w:rPr>
  </w:style>
  <w:style w:type="paragraph" w:styleId="Titlu4">
    <w:name w:val="heading 4"/>
    <w:aliases w:val="I4,4,l4,heading,Titlu paragraf,Contrat 4,Sub-Minor,h4,Heading 4 Char2,Heading 4 Char Char2,Heading 4 Char1 Char Char1,Heading 4 Char Char Char Char1,Heading 4 Char1 Char1,Heading 4 Char Char Char1,Heading 4 Char1 Char Char Char,Sous-Section"/>
    <w:basedOn w:val="Normal"/>
    <w:next w:val="Normal"/>
    <w:link w:val="Titlu4Caracter"/>
    <w:qFormat/>
    <w:rsid w:val="00813FAC"/>
    <w:pPr>
      <w:keepNext/>
      <w:numPr>
        <w:ilvl w:val="3"/>
        <w:numId w:val="29"/>
      </w:numPr>
      <w:spacing w:before="120"/>
      <w:outlineLvl w:val="3"/>
    </w:pPr>
    <w:rPr>
      <w:rFonts w:ascii="Arial Bold" w:hAnsi="Arial Bold"/>
      <w:b/>
      <w:bCs/>
      <w:sz w:val="20"/>
      <w:szCs w:val="28"/>
    </w:rPr>
  </w:style>
  <w:style w:type="paragraph" w:styleId="Titlu5">
    <w:name w:val="heading 5"/>
    <w:aliases w:val="H5,Roman list,h5,PA Pico Section,Kop 1A,Char Char Char2,Char3,Style Heading 4,Heading 51,heading 5,Section SubHeading Char Char1,Section SubHeading Char11,L3 Char11,KopCat. 3 Char1,Lev 5,5 sub-bullet,sb,Aston T5, Char3"/>
    <w:basedOn w:val="Normal"/>
    <w:next w:val="Normal"/>
    <w:link w:val="Titlu5Caracter"/>
    <w:qFormat/>
    <w:rsid w:val="00B97B91"/>
    <w:pPr>
      <w:numPr>
        <w:ilvl w:val="4"/>
        <w:numId w:val="29"/>
      </w:numPr>
      <w:spacing w:before="120"/>
      <w:outlineLvl w:val="4"/>
    </w:pPr>
    <w:rPr>
      <w:rFonts w:ascii="Arial" w:hAnsi="Arial"/>
      <w:bCs/>
      <w:iCs/>
      <w:sz w:val="20"/>
      <w:szCs w:val="26"/>
    </w:rPr>
  </w:style>
  <w:style w:type="paragraph" w:styleId="Titlu6">
    <w:name w:val="heading 6"/>
    <w:aliases w:val="Appendix,PA Appendix,Bullet list,Lev 6,sub-dash,sd,5,Annexe1,Aston T6,(Shift Ctrl 6),DO NOT USE_h6,Niveau 6,Niveau6,Legal Level 1.,Annexe,h6,appendix flysheet,Renvoi Noir,Ref Heading 3,rh3,Ref Heading 31,rh31,H61,Third Subheading,Picard T"/>
    <w:basedOn w:val="Normal"/>
    <w:next w:val="Normal"/>
    <w:link w:val="Titlu6Caracter"/>
    <w:qFormat/>
    <w:rsid w:val="00474F25"/>
    <w:pPr>
      <w:numPr>
        <w:ilvl w:val="5"/>
        <w:numId w:val="29"/>
      </w:numPr>
      <w:spacing w:before="120"/>
      <w:outlineLvl w:val="5"/>
    </w:pPr>
    <w:rPr>
      <w:rFonts w:ascii="Arial" w:hAnsi="Arial"/>
      <w:bCs/>
      <w:sz w:val="20"/>
      <w:szCs w:val="22"/>
      <w:u w:val="single"/>
    </w:rPr>
  </w:style>
  <w:style w:type="paragraph" w:styleId="Titlu7">
    <w:name w:val="heading 7"/>
    <w:basedOn w:val="Normal"/>
    <w:next w:val="Normal"/>
    <w:link w:val="Titlu7Caracter"/>
    <w:unhideWhenUsed/>
    <w:qFormat/>
    <w:rsid w:val="001E5374"/>
    <w:pPr>
      <w:keepNext/>
      <w:keepLines/>
      <w:numPr>
        <w:ilvl w:val="6"/>
        <w:numId w:val="29"/>
      </w:numPr>
      <w:spacing w:before="200"/>
      <w:outlineLvl w:val="6"/>
    </w:pPr>
    <w:rPr>
      <w:rFonts w:ascii="Arial" w:eastAsiaTheme="majorEastAsia" w:hAnsi="Arial" w:cstheme="majorBidi"/>
      <w:iCs/>
      <w:sz w:val="20"/>
    </w:rPr>
  </w:style>
  <w:style w:type="paragraph" w:styleId="Titlu8">
    <w:name w:val="heading 8"/>
    <w:basedOn w:val="Normal"/>
    <w:next w:val="Normal"/>
    <w:link w:val="Titlu8Caracter"/>
    <w:unhideWhenUsed/>
    <w:qFormat/>
    <w:rsid w:val="001E5374"/>
    <w:pPr>
      <w:keepNext/>
      <w:keepLines/>
      <w:spacing w:before="200"/>
      <w:outlineLvl w:val="7"/>
    </w:pPr>
    <w:rPr>
      <w:rFonts w:ascii="Arial" w:eastAsiaTheme="majorEastAsia" w:hAnsi="Arial" w:cstheme="majorBidi"/>
      <w:sz w:val="20"/>
      <w:szCs w:val="20"/>
    </w:rPr>
  </w:style>
  <w:style w:type="paragraph" w:styleId="Titlu9">
    <w:name w:val="heading 9"/>
    <w:basedOn w:val="Normal"/>
    <w:next w:val="Normal"/>
    <w:link w:val="Titlu9Caracter"/>
    <w:autoRedefine/>
    <w:qFormat/>
    <w:rsid w:val="00AA0BCA"/>
    <w:pPr>
      <w:tabs>
        <w:tab w:val="num" w:pos="1941"/>
      </w:tabs>
      <w:spacing w:before="240" w:after="60"/>
      <w:ind w:left="1941" w:hanging="1584"/>
      <w:jc w:val="both"/>
      <w:outlineLvl w:val="8"/>
    </w:pPr>
    <w:rPr>
      <w:i/>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character" w:customStyle="1" w:styleId="Titlu1Caracter">
    <w:name w:val="Titlu 1 Caracter"/>
    <w:aliases w:val="title Caracter,l1 Caracter,Head1 Caracter,Heading apps Caracter,h1 Caracter,Capitol Caracter,H1 Caracter,tchead Caracter,Section Heading Caracter,1 Caracter,II+ Caracter,I Caracter,Header 1 Caracter,level 1 Caracter,RFQ Caracter"/>
    <w:basedOn w:val="Fontdeparagrafimplicit"/>
    <w:link w:val="Titlu1"/>
    <w:rsid w:val="00CD59BE"/>
    <w:rPr>
      <w:rFonts w:ascii="Arial Bold" w:hAnsi="Arial Bold" w:cs="Arial"/>
      <w:b/>
      <w:bCs/>
      <w:caps/>
      <w:kern w:val="32"/>
      <w:sz w:val="24"/>
      <w:szCs w:val="32"/>
    </w:rPr>
  </w:style>
  <w:style w:type="paragraph" w:styleId="Corptext">
    <w:name w:val="Body Text"/>
    <w:aliases w:val="Char,Char13,??2,Brödtext,Head3NoNumber,contents,bt,body tesx,subtitle2,body,Specs,contents indent,contents1,OCS Body Text,Body TextRR,Full Page Title,Viñeta,Texto independiente,DNV-Body,xPlatte tekst,contbu,Corps de texte,heading_txt"/>
    <w:basedOn w:val="Normal"/>
    <w:link w:val="CorptextCaracter"/>
    <w:uiPriority w:val="99"/>
    <w:qFormat/>
    <w:rsid w:val="0081751B"/>
    <w:pPr>
      <w:tabs>
        <w:tab w:val="left" w:pos="425"/>
      </w:tabs>
      <w:spacing w:before="120"/>
      <w:jc w:val="both"/>
    </w:pPr>
    <w:rPr>
      <w:rFonts w:ascii="Arial" w:hAnsi="Arial"/>
      <w:sz w:val="20"/>
    </w:rPr>
  </w:style>
  <w:style w:type="character" w:customStyle="1" w:styleId="CorptextCaracter">
    <w:name w:val="Corp text Caracter"/>
    <w:aliases w:val="Char Caracter,Char13 Caracter,??2 Caracter,Brödtext Caracter,Head3NoNumber Caracter,contents Caracter,bt Caracter,body tesx Caracter,subtitle2 Caracter,body Caracter,Specs Caracter,contents indent Caracter,contents1 Caracter"/>
    <w:basedOn w:val="Fontdeparagrafimplicit"/>
    <w:link w:val="Corptext"/>
    <w:uiPriority w:val="99"/>
    <w:rsid w:val="00813FAC"/>
    <w:rPr>
      <w:rFonts w:ascii="Arial" w:hAnsi="Arial"/>
      <w:szCs w:val="24"/>
    </w:rPr>
  </w:style>
  <w:style w:type="character" w:customStyle="1" w:styleId="Titlu2Caracter">
    <w:name w:val="Titlu 2 Caracter"/>
    <w:aliases w:val="Section Char Caracter,L2 Char Caracter,Section head Char Caracter,SH Char Caracter,Section Caracter,L2 Caracter,Section head Caracter,SH Caracter,HD2 Caracter,Titre3 Caracter,Heading 2 Hidden Caracter,H2 Caracter,Proposal Caracter"/>
    <w:basedOn w:val="Fontdeparagrafimplicit"/>
    <w:link w:val="Titlu2"/>
    <w:rsid w:val="006C33F7"/>
    <w:rPr>
      <w:rFonts w:ascii="Arial Bold" w:hAnsi="Arial Bold" w:cs="Arial"/>
      <w:b/>
      <w:bCs/>
      <w:iCs/>
      <w:smallCaps/>
      <w:szCs w:val="22"/>
      <w:lang w:val="ro-RO"/>
    </w:rPr>
  </w:style>
  <w:style w:type="character" w:customStyle="1" w:styleId="Titlu4Caracter">
    <w:name w:val="Titlu 4 Caracter"/>
    <w:aliases w:val="I4 Caracter,4 Caracter,l4 Caracter,heading Caracter,Titlu paragraf Caracter,Contrat 4 Caracter,Sub-Minor Caracter,h4 Caracter,Heading 4 Char2 Caracter,Heading 4 Char Char2 Caracter,Heading 4 Char1 Char Char1 Caracter"/>
    <w:basedOn w:val="Fontdeparagrafimplicit"/>
    <w:link w:val="Titlu4"/>
    <w:rsid w:val="00FE52B0"/>
    <w:rPr>
      <w:rFonts w:ascii="Arial Bold" w:hAnsi="Arial Bold"/>
      <w:b/>
      <w:bCs/>
      <w:szCs w:val="28"/>
    </w:rPr>
  </w:style>
  <w:style w:type="character" w:customStyle="1" w:styleId="Titlu6Caracter">
    <w:name w:val="Titlu 6 Caracter"/>
    <w:aliases w:val="Appendix Caracter,PA Appendix Caracter,Bullet list Caracter,Lev 6 Caracter,sub-dash Caracter,sd Caracter,5 Caracter,Annexe1 Caracter,Aston T6 Caracter,(Shift Ctrl 6) Caracter,DO NOT USE_h6 Caracter,Niveau 6 Caracter,Niveau6 Caracter"/>
    <w:basedOn w:val="Fontdeparagrafimplicit"/>
    <w:link w:val="Titlu6"/>
    <w:rsid w:val="00474F25"/>
    <w:rPr>
      <w:rFonts w:ascii="Arial" w:hAnsi="Arial"/>
      <w:bCs/>
      <w:szCs w:val="22"/>
      <w:u w:val="single"/>
    </w:rPr>
  </w:style>
  <w:style w:type="character" w:customStyle="1" w:styleId="Titlu7Caracter">
    <w:name w:val="Titlu 7 Caracter"/>
    <w:basedOn w:val="Fontdeparagrafimplicit"/>
    <w:link w:val="Titlu7"/>
    <w:rsid w:val="001E5374"/>
    <w:rPr>
      <w:rFonts w:ascii="Arial" w:eastAsiaTheme="majorEastAsia" w:hAnsi="Arial" w:cstheme="majorBidi"/>
      <w:iCs/>
      <w:szCs w:val="24"/>
    </w:rPr>
  </w:style>
  <w:style w:type="character" w:customStyle="1" w:styleId="Titlu8Caracter">
    <w:name w:val="Titlu 8 Caracter"/>
    <w:basedOn w:val="Fontdeparagrafimplicit"/>
    <w:link w:val="Titlu8"/>
    <w:rsid w:val="001E5374"/>
    <w:rPr>
      <w:rFonts w:ascii="Arial" w:eastAsiaTheme="majorEastAsia" w:hAnsi="Arial" w:cstheme="majorBidi"/>
    </w:rPr>
  </w:style>
  <w:style w:type="table" w:styleId="TabelElegant">
    <w:name w:val="Table Elegant"/>
    <w:basedOn w:val="TabelNormal"/>
    <w:rsid w:val="00EC4D03"/>
    <w:pPr>
      <w:spacing w:line="264" w:lineRule="auto"/>
      <w:jc w:val="center"/>
    </w:pPr>
    <w:rPr>
      <w:rFonts w:ascii="Times New Roman Bold" w:hAnsi="Times New Roman Bold"/>
      <w: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vAlign w:val="center"/>
    </w:tcPr>
    <w:tblStylePr w:type="firstRow">
      <w:rPr>
        <w:caps/>
        <w:color w:val="auto"/>
      </w:rPr>
      <w:tblPr/>
      <w:tcPr>
        <w:tcBorders>
          <w:tl2br w:val="none" w:sz="0" w:space="0" w:color="auto"/>
          <w:tr2bl w:val="none" w:sz="0" w:space="0" w:color="auto"/>
        </w:tcBorders>
      </w:tcPr>
    </w:tblStylePr>
  </w:style>
  <w:style w:type="paragraph" w:styleId="Antet">
    <w:name w:val="header"/>
    <w:aliases w:val="E.e,TussenBladHeader,Fejléc4,Header Title,Fejléc4 Caracter,Encabezado 2,encabezado, Char"/>
    <w:basedOn w:val="Normal"/>
    <w:link w:val="AntetCaracter"/>
    <w:qFormat/>
    <w:rsid w:val="00636E55"/>
    <w:pPr>
      <w:pBdr>
        <w:bottom w:val="single" w:sz="4" w:space="1" w:color="auto"/>
      </w:pBdr>
      <w:tabs>
        <w:tab w:val="center" w:pos="4320"/>
        <w:tab w:val="right" w:pos="8640"/>
      </w:tabs>
      <w:jc w:val="both"/>
    </w:pPr>
    <w:rPr>
      <w:rFonts w:ascii="Arial" w:hAnsi="Arial"/>
      <w:sz w:val="18"/>
    </w:rPr>
  </w:style>
  <w:style w:type="paragraph" w:styleId="Subsol">
    <w:name w:val="footer"/>
    <w:basedOn w:val="Normal"/>
    <w:link w:val="SubsolCaracter"/>
    <w:qFormat/>
    <w:rsid w:val="008D3856"/>
    <w:pPr>
      <w:pBdr>
        <w:top w:val="single" w:sz="4" w:space="1" w:color="auto"/>
      </w:pBdr>
      <w:tabs>
        <w:tab w:val="center" w:pos="4320"/>
        <w:tab w:val="right" w:pos="8640"/>
      </w:tabs>
      <w:spacing w:before="240"/>
    </w:pPr>
    <w:rPr>
      <w:rFonts w:ascii="Arial" w:hAnsi="Arial"/>
      <w:sz w:val="18"/>
    </w:rPr>
  </w:style>
  <w:style w:type="character" w:customStyle="1" w:styleId="SubsolCaracter">
    <w:name w:val="Subsol Caracter"/>
    <w:basedOn w:val="Fontdeparagrafimplicit"/>
    <w:link w:val="Subsol"/>
    <w:uiPriority w:val="99"/>
    <w:rsid w:val="00C9497B"/>
    <w:rPr>
      <w:rFonts w:ascii="Arial" w:hAnsi="Arial"/>
      <w:sz w:val="18"/>
      <w:szCs w:val="24"/>
    </w:rPr>
  </w:style>
  <w:style w:type="character" w:styleId="Numrdepagin">
    <w:name w:val="page number"/>
    <w:basedOn w:val="Fontdeparagrafimplicit"/>
    <w:rsid w:val="00C003F7"/>
    <w:rPr>
      <w:rFonts w:ascii="Arial" w:hAnsi="Arial"/>
      <w:sz w:val="18"/>
    </w:rPr>
  </w:style>
  <w:style w:type="table" w:styleId="Tabelgril">
    <w:name w:val="Table Grid"/>
    <w:basedOn w:val="TabelNormal"/>
    <w:rsid w:val="006839A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exttitle">
    <w:name w:val="Table text title"/>
    <w:basedOn w:val="Corptext"/>
    <w:qFormat/>
    <w:rsid w:val="00BE15F2"/>
    <w:pPr>
      <w:spacing w:before="0" w:after="0"/>
      <w:jc w:val="center"/>
    </w:pPr>
    <w:rPr>
      <w:rFonts w:ascii="Arial Bold" w:hAnsi="Arial Bold"/>
      <w:b/>
      <w:sz w:val="18"/>
      <w:lang w:val="ro-RO"/>
    </w:rPr>
  </w:style>
  <w:style w:type="paragraph" w:customStyle="1" w:styleId="Tabletext">
    <w:name w:val="Table text"/>
    <w:basedOn w:val="Corptext"/>
    <w:link w:val="TabletextChar"/>
    <w:qFormat/>
    <w:rsid w:val="00BE15F2"/>
    <w:pPr>
      <w:spacing w:before="0" w:after="0"/>
      <w:jc w:val="center"/>
    </w:pPr>
    <w:rPr>
      <w:sz w:val="18"/>
      <w:lang w:val="ro-RO"/>
    </w:rPr>
  </w:style>
  <w:style w:type="character" w:customStyle="1" w:styleId="TabletextChar">
    <w:name w:val="Table text Char"/>
    <w:basedOn w:val="Fontdeparagrafimplicit"/>
    <w:link w:val="Tabletext"/>
    <w:rsid w:val="00BE15F2"/>
    <w:rPr>
      <w:rFonts w:ascii="Arial" w:hAnsi="Arial"/>
      <w:sz w:val="18"/>
      <w:szCs w:val="24"/>
      <w:lang w:val="ro-RO"/>
    </w:rPr>
  </w:style>
  <w:style w:type="paragraph" w:styleId="Listcumarcatori">
    <w:name w:val="List Bullet"/>
    <w:basedOn w:val="Normal"/>
    <w:link w:val="ListcumarcatoriCaracter"/>
    <w:qFormat/>
    <w:rsid w:val="00F22940"/>
    <w:pPr>
      <w:numPr>
        <w:numId w:val="1"/>
      </w:numPr>
      <w:spacing w:before="120"/>
      <w:jc w:val="both"/>
    </w:pPr>
    <w:rPr>
      <w:rFonts w:ascii="Arial" w:hAnsi="Arial"/>
      <w:sz w:val="20"/>
    </w:rPr>
  </w:style>
  <w:style w:type="paragraph" w:styleId="Listacumarcatori2">
    <w:name w:val="List Bullet 2"/>
    <w:basedOn w:val="Normal"/>
    <w:qFormat/>
    <w:rsid w:val="000E1739"/>
    <w:pPr>
      <w:numPr>
        <w:numId w:val="2"/>
      </w:numPr>
      <w:spacing w:before="120"/>
    </w:pPr>
    <w:rPr>
      <w:rFonts w:ascii="Arial" w:hAnsi="Arial"/>
      <w:b/>
      <w:i/>
      <w:sz w:val="20"/>
    </w:rPr>
  </w:style>
  <w:style w:type="paragraph" w:styleId="Listacumarcatori3">
    <w:name w:val="List Bullet 3"/>
    <w:aliases w:val="List BULLET 2"/>
    <w:basedOn w:val="Normal"/>
    <w:qFormat/>
    <w:rsid w:val="004F591B"/>
    <w:pPr>
      <w:spacing w:before="120"/>
    </w:pPr>
    <w:rPr>
      <w:rFonts w:ascii="Arial" w:hAnsi="Arial"/>
      <w:sz w:val="20"/>
    </w:rPr>
  </w:style>
  <w:style w:type="paragraph" w:styleId="Listacumarcatori4">
    <w:name w:val="List Bullet 4"/>
    <w:basedOn w:val="Normal"/>
    <w:qFormat/>
    <w:rsid w:val="004B227D"/>
    <w:pPr>
      <w:numPr>
        <w:numId w:val="4"/>
      </w:numPr>
      <w:spacing w:before="120"/>
    </w:pPr>
    <w:rPr>
      <w:rFonts w:ascii="Arial" w:hAnsi="Arial"/>
      <w:sz w:val="20"/>
    </w:rPr>
  </w:style>
  <w:style w:type="paragraph" w:styleId="Listacumarcatori5">
    <w:name w:val="List Bullet 5"/>
    <w:basedOn w:val="Normal"/>
    <w:qFormat/>
    <w:rsid w:val="00D017F1"/>
    <w:pPr>
      <w:numPr>
        <w:numId w:val="5"/>
      </w:numPr>
      <w:spacing w:before="120"/>
      <w:ind w:left="1491" w:hanging="357"/>
    </w:pPr>
    <w:rPr>
      <w:rFonts w:ascii="Arial" w:hAnsi="Arial"/>
      <w:sz w:val="20"/>
    </w:rPr>
  </w:style>
  <w:style w:type="paragraph" w:styleId="Listnumerotat">
    <w:name w:val="List Number"/>
    <w:basedOn w:val="Normal"/>
    <w:qFormat/>
    <w:rsid w:val="005967C8"/>
    <w:pPr>
      <w:numPr>
        <w:numId w:val="6"/>
      </w:numPr>
      <w:spacing w:before="120"/>
    </w:pPr>
    <w:rPr>
      <w:rFonts w:ascii="Arial Bold" w:hAnsi="Arial Bold"/>
      <w:b/>
      <w:sz w:val="20"/>
    </w:rPr>
  </w:style>
  <w:style w:type="paragraph" w:styleId="Listanumerotat2">
    <w:name w:val="List Number 2"/>
    <w:basedOn w:val="Normal"/>
    <w:qFormat/>
    <w:rsid w:val="00713BEC"/>
    <w:pPr>
      <w:numPr>
        <w:numId w:val="7"/>
      </w:numPr>
      <w:spacing w:before="120"/>
      <w:jc w:val="both"/>
    </w:pPr>
    <w:rPr>
      <w:rFonts w:ascii="Arial" w:hAnsi="Arial"/>
      <w:b/>
      <w:sz w:val="20"/>
    </w:rPr>
  </w:style>
  <w:style w:type="paragraph" w:styleId="Listanumerotat3">
    <w:name w:val="List Number 3"/>
    <w:basedOn w:val="Normal"/>
    <w:qFormat/>
    <w:rsid w:val="005967C8"/>
    <w:pPr>
      <w:numPr>
        <w:numId w:val="8"/>
      </w:numPr>
      <w:spacing w:before="120"/>
      <w:jc w:val="both"/>
    </w:pPr>
    <w:rPr>
      <w:rFonts w:ascii="Arial" w:hAnsi="Arial"/>
      <w:sz w:val="20"/>
    </w:rPr>
  </w:style>
  <w:style w:type="paragraph" w:styleId="Listanumerotat4">
    <w:name w:val="List Number 4"/>
    <w:basedOn w:val="Normal"/>
    <w:qFormat/>
    <w:rsid w:val="005967C8"/>
    <w:pPr>
      <w:numPr>
        <w:numId w:val="9"/>
      </w:numPr>
      <w:spacing w:before="120"/>
      <w:jc w:val="both"/>
    </w:pPr>
    <w:rPr>
      <w:rFonts w:ascii="Arial" w:hAnsi="Arial"/>
      <w:sz w:val="20"/>
    </w:rPr>
  </w:style>
  <w:style w:type="paragraph" w:styleId="Listanumerotat5">
    <w:name w:val="List Number 5"/>
    <w:basedOn w:val="Normal"/>
    <w:qFormat/>
    <w:rsid w:val="005967C8"/>
    <w:pPr>
      <w:numPr>
        <w:numId w:val="10"/>
      </w:numPr>
      <w:spacing w:before="120"/>
      <w:jc w:val="both"/>
    </w:pPr>
    <w:rPr>
      <w:rFonts w:ascii="Arial" w:hAnsi="Arial"/>
      <w:sz w:val="20"/>
    </w:rPr>
  </w:style>
  <w:style w:type="paragraph" w:customStyle="1" w:styleId="litere">
    <w:name w:val="litere"/>
    <w:basedOn w:val="Corptext"/>
    <w:qFormat/>
    <w:rsid w:val="00695E34"/>
    <w:pPr>
      <w:numPr>
        <w:numId w:val="11"/>
      </w:numPr>
    </w:pPr>
    <w:rPr>
      <w:lang w:val="ro-RO"/>
    </w:rPr>
  </w:style>
  <w:style w:type="paragraph" w:styleId="Legend">
    <w:name w:val="caption"/>
    <w:aliases w:val="Char Char Char Char Char Char Char Char Char Char Char Char Char Char Char Char Char Char Char Char Char Char Char Char Char Char Char Char Char Char Char Char,Caracter Caracter,Caracter Caracter Caracter,Titlu Tabel,Map,Char Char Char"/>
    <w:basedOn w:val="Normal"/>
    <w:next w:val="Normal"/>
    <w:link w:val="LegendCaracter"/>
    <w:qFormat/>
    <w:rsid w:val="000A1AFC"/>
    <w:pPr>
      <w:spacing w:before="120"/>
      <w:jc w:val="both"/>
    </w:pPr>
    <w:rPr>
      <w:rFonts w:ascii="Arial" w:hAnsi="Arial"/>
      <w:b/>
      <w:bCs/>
      <w:i/>
      <w:sz w:val="18"/>
      <w:szCs w:val="20"/>
    </w:rPr>
  </w:style>
  <w:style w:type="character" w:customStyle="1" w:styleId="LegendCaracter">
    <w:name w:val="Legendă Caracter"/>
    <w:aliases w:val="Char Char Char Char Char Char Char Char Char Char Char Char Char Char Char Char Char Char Char Char Char Char Char Char Char Char Char Char Char Char Char Char Caracter,Caracter Caracter Caracter1,Caracter Caracter Caracter Caracter"/>
    <w:link w:val="Legend"/>
    <w:rsid w:val="00411D48"/>
    <w:rPr>
      <w:rFonts w:ascii="Arial" w:hAnsi="Arial"/>
      <w:b/>
      <w:bCs/>
      <w:i/>
      <w:sz w:val="18"/>
    </w:rPr>
  </w:style>
  <w:style w:type="paragraph" w:styleId="Cuprins1">
    <w:name w:val="toc 1"/>
    <w:basedOn w:val="Normal"/>
    <w:next w:val="Normal"/>
    <w:autoRedefine/>
    <w:uiPriority w:val="39"/>
    <w:rsid w:val="00813FAC"/>
    <w:pPr>
      <w:spacing w:before="240"/>
    </w:pPr>
    <w:rPr>
      <w:rFonts w:ascii="Arial" w:hAnsi="Arial" w:cs="Arial"/>
      <w:bCs/>
      <w:caps/>
      <w:sz w:val="20"/>
    </w:rPr>
  </w:style>
  <w:style w:type="paragraph" w:styleId="Cuprins2">
    <w:name w:val="toc 2"/>
    <w:basedOn w:val="Normal"/>
    <w:next w:val="Normal"/>
    <w:autoRedefine/>
    <w:uiPriority w:val="39"/>
    <w:rsid w:val="00813FAC"/>
    <w:pPr>
      <w:spacing w:before="240"/>
    </w:pPr>
    <w:rPr>
      <w:rFonts w:ascii="Arial" w:hAnsi="Arial"/>
      <w:bCs/>
      <w:smallCaps/>
      <w:sz w:val="20"/>
      <w:szCs w:val="20"/>
    </w:rPr>
  </w:style>
  <w:style w:type="paragraph" w:styleId="Cuprins3">
    <w:name w:val="toc 3"/>
    <w:basedOn w:val="Normal"/>
    <w:next w:val="Normal"/>
    <w:autoRedefine/>
    <w:uiPriority w:val="39"/>
    <w:rsid w:val="00813FAC"/>
    <w:pPr>
      <w:ind w:left="240"/>
    </w:pPr>
    <w:rPr>
      <w:rFonts w:ascii="Arial" w:hAnsi="Arial"/>
      <w:sz w:val="20"/>
      <w:szCs w:val="20"/>
    </w:rPr>
  </w:style>
  <w:style w:type="paragraph" w:styleId="Cuprins4">
    <w:name w:val="toc 4"/>
    <w:basedOn w:val="Normal"/>
    <w:next w:val="Normal"/>
    <w:autoRedefine/>
    <w:uiPriority w:val="39"/>
    <w:rsid w:val="003F4E75"/>
    <w:pPr>
      <w:ind w:left="340"/>
    </w:pPr>
    <w:rPr>
      <w:rFonts w:ascii="Arial" w:hAnsi="Arial"/>
      <w:sz w:val="20"/>
      <w:szCs w:val="20"/>
    </w:rPr>
  </w:style>
  <w:style w:type="paragraph" w:styleId="Cuprins5">
    <w:name w:val="toc 5"/>
    <w:basedOn w:val="Normal"/>
    <w:next w:val="Normal"/>
    <w:autoRedefine/>
    <w:uiPriority w:val="39"/>
    <w:rsid w:val="00A87225"/>
    <w:pPr>
      <w:ind w:left="720"/>
    </w:pPr>
    <w:rPr>
      <w:rFonts w:ascii="Arial" w:hAnsi="Arial"/>
      <w:sz w:val="20"/>
      <w:szCs w:val="20"/>
    </w:rPr>
  </w:style>
  <w:style w:type="paragraph" w:styleId="Cuprins6">
    <w:name w:val="toc 6"/>
    <w:basedOn w:val="Normal"/>
    <w:next w:val="Normal"/>
    <w:autoRedefine/>
    <w:uiPriority w:val="39"/>
    <w:rsid w:val="00A87225"/>
    <w:pPr>
      <w:ind w:left="960"/>
    </w:pPr>
    <w:rPr>
      <w:rFonts w:ascii="Arial" w:hAnsi="Arial"/>
      <w:sz w:val="20"/>
      <w:szCs w:val="20"/>
    </w:rPr>
  </w:style>
  <w:style w:type="character" w:styleId="Hyperlink">
    <w:name w:val="Hyperlink"/>
    <w:basedOn w:val="Fontdeparagrafimplicit"/>
    <w:uiPriority w:val="99"/>
    <w:qFormat/>
    <w:rsid w:val="002E5F58"/>
    <w:rPr>
      <w:rFonts w:ascii="Arial" w:hAnsi="Arial"/>
      <w:color w:val="0000FF"/>
      <w:sz w:val="20"/>
      <w:u w:val="none"/>
    </w:rPr>
  </w:style>
  <w:style w:type="paragraph" w:styleId="Cuprins7">
    <w:name w:val="toc 7"/>
    <w:basedOn w:val="Normal"/>
    <w:next w:val="Normal"/>
    <w:autoRedefine/>
    <w:uiPriority w:val="39"/>
    <w:rsid w:val="001E6976"/>
    <w:pPr>
      <w:ind w:left="1200"/>
    </w:pPr>
    <w:rPr>
      <w:sz w:val="20"/>
      <w:szCs w:val="20"/>
    </w:rPr>
  </w:style>
  <w:style w:type="paragraph" w:styleId="Cuprins8">
    <w:name w:val="toc 8"/>
    <w:basedOn w:val="Normal"/>
    <w:next w:val="Normal"/>
    <w:autoRedefine/>
    <w:uiPriority w:val="39"/>
    <w:rsid w:val="001E6976"/>
    <w:pPr>
      <w:ind w:left="1440"/>
    </w:pPr>
    <w:rPr>
      <w:sz w:val="20"/>
      <w:szCs w:val="20"/>
    </w:rPr>
  </w:style>
  <w:style w:type="paragraph" w:styleId="Cuprins9">
    <w:name w:val="toc 9"/>
    <w:basedOn w:val="Normal"/>
    <w:next w:val="Normal"/>
    <w:autoRedefine/>
    <w:uiPriority w:val="39"/>
    <w:rsid w:val="001E6976"/>
    <w:pPr>
      <w:ind w:left="1680"/>
    </w:pPr>
    <w:rPr>
      <w:sz w:val="20"/>
      <w:szCs w:val="20"/>
    </w:rPr>
  </w:style>
  <w:style w:type="paragraph" w:styleId="Titlu">
    <w:name w:val="Title"/>
    <w:basedOn w:val="Normal"/>
    <w:link w:val="TitluCaracter"/>
    <w:qFormat/>
    <w:rsid w:val="00B35A60"/>
    <w:pPr>
      <w:spacing w:before="120"/>
      <w:outlineLvl w:val="0"/>
    </w:pPr>
    <w:rPr>
      <w:rFonts w:ascii="Arial Bold" w:hAnsi="Arial Bold" w:cs="Arial"/>
      <w:b/>
      <w:bCs/>
      <w:kern w:val="28"/>
      <w:sz w:val="32"/>
      <w:szCs w:val="32"/>
    </w:rPr>
  </w:style>
  <w:style w:type="paragraph" w:customStyle="1" w:styleId="StyleBodyTextItalic">
    <w:name w:val="Style Body Text + Italic"/>
    <w:basedOn w:val="Corptext"/>
    <w:rsid w:val="009D5F46"/>
    <w:rPr>
      <w:i/>
      <w:iCs/>
    </w:rPr>
  </w:style>
  <w:style w:type="paragraph" w:styleId="Tabeldefiguri">
    <w:name w:val="table of figures"/>
    <w:basedOn w:val="Normal"/>
    <w:next w:val="Normal"/>
    <w:uiPriority w:val="99"/>
    <w:rsid w:val="004415A0"/>
    <w:rPr>
      <w:rFonts w:ascii="Arial" w:hAnsi="Arial"/>
      <w:sz w:val="20"/>
    </w:rPr>
  </w:style>
  <w:style w:type="paragraph" w:customStyle="1" w:styleId="bodytextboldallcaps">
    <w:name w:val="body text bold all caps"/>
    <w:basedOn w:val="Corptext"/>
    <w:qFormat/>
    <w:rsid w:val="00813FAC"/>
    <w:rPr>
      <w:rFonts w:ascii="Arial Bold" w:hAnsi="Arial Bold"/>
      <w:b/>
      <w:caps/>
    </w:rPr>
  </w:style>
  <w:style w:type="paragraph" w:customStyle="1" w:styleId="bodytextbold">
    <w:name w:val="body text bold"/>
    <w:basedOn w:val="Corptext"/>
    <w:link w:val="bodytextboldChar"/>
    <w:qFormat/>
    <w:rsid w:val="00E60120"/>
    <w:rPr>
      <w:b/>
      <w:lang w:val="ro-RO"/>
    </w:rPr>
  </w:style>
  <w:style w:type="character" w:customStyle="1" w:styleId="bodytextboldChar">
    <w:name w:val="body text bold Char"/>
    <w:basedOn w:val="CorptextCaracter"/>
    <w:link w:val="bodytextbold"/>
    <w:rsid w:val="00BD1472"/>
    <w:rPr>
      <w:rFonts w:ascii="Arial" w:hAnsi="Arial"/>
      <w:b/>
      <w:szCs w:val="24"/>
      <w:lang w:val="ro-RO"/>
    </w:rPr>
  </w:style>
  <w:style w:type="paragraph" w:customStyle="1" w:styleId="bodytextbolditalic">
    <w:name w:val="body text bold italic"/>
    <w:basedOn w:val="Corptext"/>
    <w:link w:val="bodytextbolditalicChar"/>
    <w:qFormat/>
    <w:rsid w:val="0049763B"/>
    <w:rPr>
      <w:b/>
      <w:i/>
      <w:lang w:val="ro-RO"/>
    </w:rPr>
  </w:style>
  <w:style w:type="paragraph" w:customStyle="1" w:styleId="bodytextitalic">
    <w:name w:val="body text italic"/>
    <w:basedOn w:val="Corptext"/>
    <w:link w:val="bodytextitalicChar"/>
    <w:qFormat/>
    <w:rsid w:val="0049763B"/>
    <w:rPr>
      <w:i/>
      <w:lang w:val="ro-RO"/>
    </w:rPr>
  </w:style>
  <w:style w:type="character" w:customStyle="1" w:styleId="bodytextitalicChar">
    <w:name w:val="body text italic Char"/>
    <w:basedOn w:val="CorptextCaracter"/>
    <w:link w:val="bodytextitalic"/>
    <w:rsid w:val="00FE52B0"/>
    <w:rPr>
      <w:rFonts w:ascii="Arial" w:hAnsi="Arial"/>
      <w:i/>
      <w:szCs w:val="24"/>
      <w:lang w:val="ro-RO"/>
    </w:rPr>
  </w:style>
  <w:style w:type="character" w:styleId="Accentuareintens">
    <w:name w:val="Intense Emphasis"/>
    <w:basedOn w:val="Fontdeparagrafimplicit"/>
    <w:uiPriority w:val="99"/>
    <w:qFormat/>
    <w:rsid w:val="00BF6DC5"/>
    <w:rPr>
      <w:b/>
      <w:bCs/>
      <w:i/>
      <w:iCs/>
      <w:color w:val="4F81BD"/>
    </w:rPr>
  </w:style>
  <w:style w:type="paragraph" w:styleId="TextnBalon">
    <w:name w:val="Balloon Text"/>
    <w:basedOn w:val="Normal"/>
    <w:link w:val="TextnBalonCaracter"/>
    <w:rsid w:val="00BF6DC5"/>
    <w:rPr>
      <w:rFonts w:ascii="Tahoma" w:hAnsi="Tahoma" w:cs="Tahoma"/>
      <w:sz w:val="16"/>
      <w:szCs w:val="16"/>
    </w:rPr>
  </w:style>
  <w:style w:type="character" w:customStyle="1" w:styleId="TextnBalonCaracter">
    <w:name w:val="Text în Balon Caracter"/>
    <w:basedOn w:val="Fontdeparagrafimplicit"/>
    <w:link w:val="TextnBalon"/>
    <w:rsid w:val="00BF6DC5"/>
    <w:rPr>
      <w:rFonts w:ascii="Tahoma" w:hAnsi="Tahoma" w:cs="Tahoma"/>
      <w:sz w:val="16"/>
      <w:szCs w:val="16"/>
    </w:rPr>
  </w:style>
  <w:style w:type="paragraph" w:styleId="Corptext2">
    <w:name w:val="Body Text 2"/>
    <w:basedOn w:val="Normal"/>
    <w:link w:val="Corptext2Caracter"/>
    <w:uiPriority w:val="99"/>
    <w:rsid w:val="00887EB9"/>
    <w:pPr>
      <w:spacing w:line="480" w:lineRule="auto"/>
    </w:pPr>
  </w:style>
  <w:style w:type="character" w:customStyle="1" w:styleId="Corptext2Caracter">
    <w:name w:val="Corp text 2 Caracter"/>
    <w:basedOn w:val="Fontdeparagrafimplicit"/>
    <w:link w:val="Corptext2"/>
    <w:uiPriority w:val="99"/>
    <w:rsid w:val="00887EB9"/>
    <w:rPr>
      <w:sz w:val="24"/>
      <w:szCs w:val="24"/>
    </w:rPr>
  </w:style>
  <w:style w:type="character" w:styleId="Referincomentariu">
    <w:name w:val="annotation reference"/>
    <w:basedOn w:val="Fontdeparagrafimplicit"/>
    <w:unhideWhenUsed/>
    <w:rsid w:val="00D852B8"/>
    <w:rPr>
      <w:sz w:val="16"/>
      <w:szCs w:val="16"/>
    </w:rPr>
  </w:style>
  <w:style w:type="paragraph" w:styleId="Textcomentariu">
    <w:name w:val="annotation text"/>
    <w:basedOn w:val="Normal"/>
    <w:link w:val="TextcomentariuCaracter"/>
    <w:unhideWhenUsed/>
    <w:rsid w:val="00D852B8"/>
    <w:rPr>
      <w:sz w:val="20"/>
      <w:szCs w:val="20"/>
    </w:rPr>
  </w:style>
  <w:style w:type="character" w:customStyle="1" w:styleId="TextcomentariuCaracter">
    <w:name w:val="Text comentariu Caracter"/>
    <w:basedOn w:val="Fontdeparagrafimplicit"/>
    <w:link w:val="Textcomentariu"/>
    <w:rsid w:val="00D852B8"/>
  </w:style>
  <w:style w:type="paragraph" w:styleId="SubiectComentariu">
    <w:name w:val="annotation subject"/>
    <w:basedOn w:val="Textcomentariu"/>
    <w:next w:val="Textcomentariu"/>
    <w:link w:val="SubiectComentariuCaracter"/>
    <w:unhideWhenUsed/>
    <w:rsid w:val="00D852B8"/>
    <w:rPr>
      <w:b/>
      <w:bCs/>
    </w:rPr>
  </w:style>
  <w:style w:type="character" w:customStyle="1" w:styleId="SubiectComentariuCaracter">
    <w:name w:val="Subiect Comentariu Caracter"/>
    <w:basedOn w:val="TextcomentariuCaracter"/>
    <w:link w:val="SubiectComentariu"/>
    <w:rsid w:val="00D852B8"/>
    <w:rPr>
      <w:b/>
      <w:bCs/>
    </w:rPr>
  </w:style>
  <w:style w:type="paragraph" w:styleId="Revizuire">
    <w:name w:val="Revision"/>
    <w:hidden/>
    <w:uiPriority w:val="99"/>
    <w:semiHidden/>
    <w:rsid w:val="00D852B8"/>
    <w:rPr>
      <w:sz w:val="24"/>
      <w:szCs w:val="24"/>
    </w:rPr>
  </w:style>
  <w:style w:type="character" w:styleId="HyperlinkParcurs">
    <w:name w:val="FollowedHyperlink"/>
    <w:basedOn w:val="Fontdeparagrafimplicit"/>
    <w:uiPriority w:val="99"/>
    <w:semiHidden/>
    <w:unhideWhenUsed/>
    <w:rsid w:val="00D852B8"/>
    <w:rPr>
      <w:color w:val="800080"/>
      <w:u w:val="single"/>
    </w:rPr>
  </w:style>
  <w:style w:type="paragraph" w:customStyle="1" w:styleId="Style3">
    <w:name w:val="Style 3"/>
    <w:basedOn w:val="Normal"/>
    <w:uiPriority w:val="99"/>
    <w:rsid w:val="008D73FA"/>
    <w:pPr>
      <w:widowControl w:val="0"/>
      <w:ind w:firstLine="216"/>
      <w:jc w:val="both"/>
    </w:pPr>
    <w:rPr>
      <w:noProof/>
      <w:color w:val="000000"/>
      <w:sz w:val="20"/>
      <w:szCs w:val="20"/>
    </w:rPr>
  </w:style>
  <w:style w:type="character" w:customStyle="1" w:styleId="apple-style-span">
    <w:name w:val="apple-style-span"/>
    <w:basedOn w:val="Fontdeparagrafimplicit"/>
    <w:rsid w:val="005949E0"/>
  </w:style>
  <w:style w:type="paragraph" w:customStyle="1" w:styleId="BodyText1">
    <w:name w:val="Body Text1"/>
    <w:basedOn w:val="Normal"/>
    <w:next w:val="Normal"/>
    <w:autoRedefine/>
    <w:uiPriority w:val="99"/>
    <w:qFormat/>
    <w:rsid w:val="004D64A6"/>
    <w:pPr>
      <w:spacing w:before="120"/>
      <w:jc w:val="both"/>
    </w:pPr>
    <w:rPr>
      <w:rFonts w:ascii="Arial" w:hAnsi="Arial" w:cs="Arial"/>
      <w:bCs/>
      <w:i/>
      <w:sz w:val="20"/>
      <w:szCs w:val="20"/>
      <w:shd w:val="clear" w:color="auto" w:fill="FFFFFF"/>
      <w:lang w:val="ro-RO"/>
    </w:rPr>
  </w:style>
  <w:style w:type="paragraph" w:customStyle="1" w:styleId="Default">
    <w:name w:val="Default"/>
    <w:uiPriority w:val="99"/>
    <w:rsid w:val="00403CA5"/>
    <w:pPr>
      <w:autoSpaceDE w:val="0"/>
      <w:autoSpaceDN w:val="0"/>
      <w:adjustRightInd w:val="0"/>
    </w:pPr>
    <w:rPr>
      <w:rFonts w:ascii="Arial" w:hAnsi="Arial" w:cs="Arial"/>
      <w:color w:val="000000"/>
      <w:sz w:val="24"/>
      <w:szCs w:val="24"/>
    </w:rPr>
  </w:style>
  <w:style w:type="paragraph" w:styleId="Listparagraf">
    <w:name w:val="List Paragraph"/>
    <w:aliases w:val="EU,body 2,Header bold,List Paragraph11,bullets,List Paragraph111,Lettre d'introduction,Arial,List_Paragraph,Multilevel para_II,Lista bullet,Normal bullet 2,Forth level,Listă colorată - Accentuare 11,List Paragraph2,Obiekt,List Paragraph1"/>
    <w:basedOn w:val="Normal"/>
    <w:link w:val="ListparagrafCaracter"/>
    <w:qFormat/>
    <w:rsid w:val="00465810"/>
    <w:pPr>
      <w:ind w:left="720"/>
    </w:pPr>
  </w:style>
  <w:style w:type="paragraph" w:styleId="Frspaiere">
    <w:name w:val="No Spacing"/>
    <w:link w:val="FrspaiereCaracter"/>
    <w:uiPriority w:val="99"/>
    <w:qFormat/>
    <w:rsid w:val="00D86D99"/>
    <w:pPr>
      <w:tabs>
        <w:tab w:val="left" w:pos="-8604"/>
        <w:tab w:val="left" w:pos="0"/>
      </w:tabs>
      <w:suppressAutoHyphens/>
      <w:jc w:val="both"/>
    </w:pPr>
    <w:rPr>
      <w:rFonts w:eastAsia="Arial"/>
      <w:sz w:val="24"/>
      <w:lang w:val="ro-RO" w:eastAsia="ar-SA"/>
    </w:rPr>
  </w:style>
  <w:style w:type="paragraph" w:styleId="Indentcorptext2">
    <w:name w:val="Body Text Indent 2"/>
    <w:basedOn w:val="Normal"/>
    <w:link w:val="Indentcorptext2Caracter"/>
    <w:uiPriority w:val="99"/>
    <w:rsid w:val="0046511A"/>
    <w:pPr>
      <w:suppressAutoHyphens/>
      <w:spacing w:line="480" w:lineRule="auto"/>
      <w:ind w:left="360"/>
    </w:pPr>
    <w:rPr>
      <w:lang w:val="ro-RO" w:eastAsia="ar-SA"/>
    </w:rPr>
  </w:style>
  <w:style w:type="character" w:customStyle="1" w:styleId="Indentcorptext2Caracter">
    <w:name w:val="Indent corp text 2 Caracter"/>
    <w:basedOn w:val="Fontdeparagrafimplicit"/>
    <w:link w:val="Indentcorptext2"/>
    <w:uiPriority w:val="99"/>
    <w:rsid w:val="0046511A"/>
    <w:rPr>
      <w:sz w:val="24"/>
      <w:szCs w:val="24"/>
      <w:lang w:val="ro-RO" w:eastAsia="ar-SA"/>
    </w:rPr>
  </w:style>
  <w:style w:type="paragraph" w:styleId="Indentcorptext">
    <w:name w:val="Body Text Indent"/>
    <w:basedOn w:val="Normal"/>
    <w:link w:val="IndentcorptextCaracter"/>
    <w:uiPriority w:val="99"/>
    <w:unhideWhenUsed/>
    <w:rsid w:val="00BC2601"/>
    <w:pPr>
      <w:ind w:left="360"/>
    </w:pPr>
  </w:style>
  <w:style w:type="character" w:customStyle="1" w:styleId="IndentcorptextCaracter">
    <w:name w:val="Indent corp text Caracter"/>
    <w:basedOn w:val="Fontdeparagrafimplicit"/>
    <w:link w:val="Indentcorptext"/>
    <w:uiPriority w:val="99"/>
    <w:rsid w:val="00BC2601"/>
    <w:rPr>
      <w:sz w:val="24"/>
      <w:szCs w:val="24"/>
    </w:rPr>
  </w:style>
  <w:style w:type="paragraph" w:customStyle="1" w:styleId="p6">
    <w:name w:val="p6"/>
    <w:basedOn w:val="Normal"/>
    <w:uiPriority w:val="99"/>
    <w:rsid w:val="002359F8"/>
    <w:pPr>
      <w:widowControl w:val="0"/>
      <w:spacing w:line="240" w:lineRule="atLeast"/>
      <w:ind w:left="726" w:hanging="714"/>
      <w:jc w:val="both"/>
    </w:pPr>
    <w:rPr>
      <w:snapToGrid w:val="0"/>
      <w:szCs w:val="20"/>
      <w:lang w:val="en-AU"/>
    </w:rPr>
  </w:style>
  <w:style w:type="paragraph" w:customStyle="1" w:styleId="p7">
    <w:name w:val="p7"/>
    <w:basedOn w:val="Normal"/>
    <w:uiPriority w:val="99"/>
    <w:rsid w:val="002359F8"/>
    <w:pPr>
      <w:widowControl w:val="0"/>
      <w:tabs>
        <w:tab w:val="left" w:pos="935"/>
      </w:tabs>
      <w:spacing w:line="260" w:lineRule="atLeast"/>
      <w:ind w:left="505" w:hanging="935"/>
      <w:jc w:val="both"/>
    </w:pPr>
    <w:rPr>
      <w:snapToGrid w:val="0"/>
      <w:szCs w:val="20"/>
      <w:lang w:val="en-AU"/>
    </w:rPr>
  </w:style>
  <w:style w:type="paragraph" w:customStyle="1" w:styleId="p20">
    <w:name w:val="p20"/>
    <w:basedOn w:val="Normal"/>
    <w:uiPriority w:val="99"/>
    <w:rsid w:val="002359F8"/>
    <w:pPr>
      <w:widowControl w:val="0"/>
      <w:tabs>
        <w:tab w:val="left" w:pos="1768"/>
      </w:tabs>
      <w:spacing w:line="240" w:lineRule="atLeast"/>
      <w:ind w:left="328"/>
      <w:jc w:val="both"/>
    </w:pPr>
    <w:rPr>
      <w:rFonts w:ascii="ɔimes New Roman" w:eastAsia="ɔimes New Roman" w:hAnsi="ɔimes New Roman"/>
      <w:snapToGrid w:val="0"/>
      <w:szCs w:val="20"/>
      <w:lang w:val="en-AU"/>
    </w:rPr>
  </w:style>
  <w:style w:type="paragraph" w:customStyle="1" w:styleId="t35">
    <w:name w:val="t35"/>
    <w:basedOn w:val="Normal"/>
    <w:uiPriority w:val="99"/>
    <w:rsid w:val="002359F8"/>
    <w:pPr>
      <w:widowControl w:val="0"/>
      <w:spacing w:line="351" w:lineRule="atLeast"/>
      <w:jc w:val="both"/>
    </w:pPr>
    <w:rPr>
      <w:rFonts w:ascii="ɔimes New Roman" w:eastAsia="ɔimes New Roman" w:hAnsi="ɔimes New Roman"/>
      <w:snapToGrid w:val="0"/>
      <w:szCs w:val="20"/>
      <w:lang w:val="en-AU"/>
    </w:rPr>
  </w:style>
  <w:style w:type="paragraph" w:customStyle="1" w:styleId="t56">
    <w:name w:val="t56"/>
    <w:basedOn w:val="Normal"/>
    <w:uiPriority w:val="99"/>
    <w:rsid w:val="002359F8"/>
    <w:pPr>
      <w:widowControl w:val="0"/>
      <w:spacing w:line="240" w:lineRule="atLeast"/>
      <w:jc w:val="both"/>
    </w:pPr>
    <w:rPr>
      <w:rFonts w:ascii="ɔimes New Roman" w:eastAsia="ɔimes New Roman" w:hAnsi="ɔimes New Roman"/>
      <w:snapToGrid w:val="0"/>
      <w:szCs w:val="20"/>
      <w:lang w:val="en-AU"/>
    </w:rPr>
  </w:style>
  <w:style w:type="paragraph" w:customStyle="1" w:styleId="p71">
    <w:name w:val="p71"/>
    <w:basedOn w:val="Normal"/>
    <w:uiPriority w:val="99"/>
    <w:rsid w:val="002359F8"/>
    <w:pPr>
      <w:widowControl w:val="0"/>
      <w:tabs>
        <w:tab w:val="left" w:pos="935"/>
        <w:tab w:val="left" w:pos="1604"/>
      </w:tabs>
      <w:spacing w:line="260" w:lineRule="atLeast"/>
      <w:ind w:left="935" w:firstLine="669"/>
      <w:jc w:val="both"/>
    </w:pPr>
    <w:rPr>
      <w:rFonts w:ascii="ɔimes New Roman" w:eastAsia="ɔimes New Roman" w:hAnsi="ɔimes New Roman"/>
      <w:snapToGrid w:val="0"/>
      <w:szCs w:val="20"/>
      <w:lang w:val="en-AU"/>
    </w:rPr>
  </w:style>
  <w:style w:type="paragraph" w:customStyle="1" w:styleId="p74">
    <w:name w:val="p74"/>
    <w:basedOn w:val="Normal"/>
    <w:uiPriority w:val="99"/>
    <w:rsid w:val="002359F8"/>
    <w:pPr>
      <w:widowControl w:val="0"/>
      <w:tabs>
        <w:tab w:val="left" w:pos="1615"/>
        <w:tab w:val="left" w:pos="1797"/>
      </w:tabs>
      <w:spacing w:line="240" w:lineRule="atLeast"/>
      <w:ind w:left="1797" w:hanging="182"/>
      <w:jc w:val="both"/>
    </w:pPr>
    <w:rPr>
      <w:rFonts w:ascii="ɔimes New Roman" w:eastAsia="ɔimes New Roman" w:hAnsi="ɔimes New Roman"/>
      <w:snapToGrid w:val="0"/>
      <w:szCs w:val="20"/>
      <w:lang w:val="en-AU"/>
    </w:rPr>
  </w:style>
  <w:style w:type="paragraph" w:customStyle="1" w:styleId="p80">
    <w:name w:val="p80"/>
    <w:basedOn w:val="Normal"/>
    <w:uiPriority w:val="99"/>
    <w:rsid w:val="002359F8"/>
    <w:pPr>
      <w:widowControl w:val="0"/>
      <w:tabs>
        <w:tab w:val="left" w:pos="935"/>
        <w:tab w:val="left" w:pos="2415"/>
      </w:tabs>
      <w:spacing w:line="351" w:lineRule="atLeast"/>
      <w:ind w:left="935" w:firstLine="1480"/>
      <w:jc w:val="both"/>
    </w:pPr>
    <w:rPr>
      <w:rFonts w:ascii="ɔimes New Roman" w:eastAsia="ɔimes New Roman" w:hAnsi="ɔimes New Roman"/>
      <w:snapToGrid w:val="0"/>
      <w:szCs w:val="20"/>
      <w:lang w:val="en-AU"/>
    </w:rPr>
  </w:style>
  <w:style w:type="paragraph" w:customStyle="1" w:styleId="p83">
    <w:name w:val="p83"/>
    <w:basedOn w:val="Normal"/>
    <w:uiPriority w:val="99"/>
    <w:rsid w:val="002359F8"/>
    <w:pPr>
      <w:widowControl w:val="0"/>
      <w:tabs>
        <w:tab w:val="left" w:pos="1649"/>
      </w:tabs>
      <w:spacing w:line="357" w:lineRule="atLeast"/>
      <w:ind w:left="209" w:hanging="1649"/>
      <w:jc w:val="both"/>
    </w:pPr>
    <w:rPr>
      <w:rFonts w:ascii="ɔimes New Roman" w:eastAsia="ɔimes New Roman" w:hAnsi="ɔimes New Roman"/>
      <w:snapToGrid w:val="0"/>
      <w:szCs w:val="20"/>
      <w:lang w:val="en-AU"/>
    </w:rPr>
  </w:style>
  <w:style w:type="paragraph" w:customStyle="1" w:styleId="xl65">
    <w:name w:val="xl65"/>
    <w:basedOn w:val="Normal"/>
    <w:rsid w:val="008F05D7"/>
    <w:pPr>
      <w:spacing w:before="100" w:beforeAutospacing="1" w:after="100" w:afterAutospacing="1"/>
    </w:pPr>
    <w:rPr>
      <w:rFonts w:ascii="Arial" w:hAnsi="Arial" w:cs="Arial"/>
      <w:sz w:val="20"/>
      <w:szCs w:val="20"/>
    </w:rPr>
  </w:style>
  <w:style w:type="paragraph" w:customStyle="1" w:styleId="xl66">
    <w:name w:val="xl66"/>
    <w:basedOn w:val="Normal"/>
    <w:rsid w:val="008F05D7"/>
    <w:pPr>
      <w:spacing w:before="100" w:beforeAutospacing="1" w:after="100" w:afterAutospacing="1"/>
      <w:jc w:val="center"/>
    </w:pPr>
    <w:rPr>
      <w:rFonts w:ascii="Arial" w:hAnsi="Arial" w:cs="Arial"/>
      <w:sz w:val="20"/>
      <w:szCs w:val="20"/>
    </w:rPr>
  </w:style>
  <w:style w:type="paragraph" w:customStyle="1" w:styleId="xl67">
    <w:name w:val="xl67"/>
    <w:basedOn w:val="Normal"/>
    <w:rsid w:val="008F05D7"/>
    <w:pPr>
      <w:spacing w:before="100" w:beforeAutospacing="1" w:after="100" w:afterAutospacing="1"/>
      <w:jc w:val="center"/>
      <w:textAlignment w:val="center"/>
    </w:pPr>
    <w:rPr>
      <w:rFonts w:ascii="Arial" w:hAnsi="Arial" w:cs="Arial"/>
      <w:sz w:val="20"/>
      <w:szCs w:val="20"/>
    </w:rPr>
  </w:style>
  <w:style w:type="paragraph" w:customStyle="1" w:styleId="xl68">
    <w:name w:val="xl68"/>
    <w:basedOn w:val="Normal"/>
    <w:rsid w:val="008F05D7"/>
    <w:pPr>
      <w:spacing w:before="100" w:beforeAutospacing="1" w:after="100" w:afterAutospacing="1"/>
      <w:textAlignment w:val="center"/>
    </w:pPr>
    <w:rPr>
      <w:rFonts w:ascii="Arial" w:hAnsi="Arial" w:cs="Arial"/>
      <w:sz w:val="20"/>
      <w:szCs w:val="20"/>
    </w:rPr>
  </w:style>
  <w:style w:type="paragraph" w:customStyle="1" w:styleId="xl69">
    <w:name w:val="xl69"/>
    <w:basedOn w:val="Normal"/>
    <w:rsid w:val="008F05D7"/>
    <w:pPr>
      <w:pBdr>
        <w:top w:val="double" w:sz="6" w:space="0" w:color="auto"/>
        <w:left w:val="double" w:sz="6" w:space="0" w:color="auto"/>
        <w:bottom w:val="single" w:sz="4" w:space="0" w:color="auto"/>
        <w:right w:val="single" w:sz="4" w:space="0" w:color="auto"/>
      </w:pBdr>
      <w:shd w:val="clear" w:color="000000" w:fill="DBE5F1"/>
      <w:spacing w:before="100" w:beforeAutospacing="1" w:after="100" w:afterAutospacing="1"/>
      <w:jc w:val="center"/>
      <w:textAlignment w:val="center"/>
    </w:pPr>
    <w:rPr>
      <w:rFonts w:ascii="Arial" w:hAnsi="Arial" w:cs="Arial"/>
      <w:b/>
      <w:bCs/>
      <w:sz w:val="18"/>
      <w:szCs w:val="18"/>
    </w:rPr>
  </w:style>
  <w:style w:type="paragraph" w:customStyle="1" w:styleId="xl70">
    <w:name w:val="xl70"/>
    <w:basedOn w:val="Normal"/>
    <w:rsid w:val="008F05D7"/>
    <w:pPr>
      <w:pBdr>
        <w:top w:val="double" w:sz="6" w:space="0" w:color="auto"/>
        <w:left w:val="single" w:sz="4" w:space="0" w:color="auto"/>
        <w:bottom w:val="single" w:sz="4" w:space="0" w:color="auto"/>
        <w:right w:val="single" w:sz="4" w:space="0" w:color="auto"/>
      </w:pBdr>
      <w:shd w:val="clear" w:color="000000" w:fill="DBE5F1"/>
      <w:spacing w:before="100" w:beforeAutospacing="1" w:after="100" w:afterAutospacing="1"/>
      <w:jc w:val="center"/>
      <w:textAlignment w:val="center"/>
    </w:pPr>
    <w:rPr>
      <w:rFonts w:ascii="Arial" w:hAnsi="Arial" w:cs="Arial"/>
      <w:b/>
      <w:bCs/>
      <w:sz w:val="18"/>
      <w:szCs w:val="18"/>
    </w:rPr>
  </w:style>
  <w:style w:type="paragraph" w:customStyle="1" w:styleId="xl71">
    <w:name w:val="xl71"/>
    <w:basedOn w:val="Normal"/>
    <w:rsid w:val="008F05D7"/>
    <w:pPr>
      <w:pBdr>
        <w:top w:val="double" w:sz="6" w:space="0" w:color="auto"/>
        <w:left w:val="single" w:sz="4" w:space="0" w:color="auto"/>
        <w:bottom w:val="single" w:sz="4" w:space="0" w:color="auto"/>
        <w:right w:val="single" w:sz="4" w:space="0" w:color="auto"/>
      </w:pBdr>
      <w:shd w:val="clear" w:color="000000" w:fill="DBE5F1"/>
      <w:spacing w:before="100" w:beforeAutospacing="1" w:after="100" w:afterAutospacing="1"/>
      <w:jc w:val="center"/>
      <w:textAlignment w:val="center"/>
    </w:pPr>
    <w:rPr>
      <w:rFonts w:ascii="Arial" w:hAnsi="Arial" w:cs="Arial"/>
      <w:b/>
      <w:bCs/>
      <w:sz w:val="18"/>
      <w:szCs w:val="18"/>
    </w:rPr>
  </w:style>
  <w:style w:type="paragraph" w:customStyle="1" w:styleId="xl72">
    <w:name w:val="xl72"/>
    <w:basedOn w:val="Normal"/>
    <w:rsid w:val="008F05D7"/>
    <w:pPr>
      <w:pBdr>
        <w:top w:val="double" w:sz="6" w:space="0" w:color="auto"/>
        <w:right w:val="single" w:sz="4" w:space="0" w:color="auto"/>
      </w:pBdr>
      <w:shd w:val="clear" w:color="000000" w:fill="DBE5F1"/>
      <w:spacing w:before="100" w:beforeAutospacing="1" w:after="100" w:afterAutospacing="1"/>
      <w:jc w:val="center"/>
      <w:textAlignment w:val="center"/>
    </w:pPr>
    <w:rPr>
      <w:rFonts w:ascii="Arial" w:hAnsi="Arial" w:cs="Arial"/>
      <w:b/>
      <w:bCs/>
      <w:sz w:val="18"/>
      <w:szCs w:val="18"/>
    </w:rPr>
  </w:style>
  <w:style w:type="paragraph" w:customStyle="1" w:styleId="xl73">
    <w:name w:val="xl73"/>
    <w:basedOn w:val="Normal"/>
    <w:rsid w:val="008F05D7"/>
    <w:pPr>
      <w:pBdr>
        <w:top w:val="double" w:sz="6" w:space="0" w:color="auto"/>
        <w:left w:val="single" w:sz="4" w:space="0" w:color="auto"/>
        <w:bottom w:val="single" w:sz="4" w:space="0" w:color="auto"/>
        <w:right w:val="double" w:sz="6" w:space="0" w:color="auto"/>
      </w:pBdr>
      <w:shd w:val="clear" w:color="000000" w:fill="DBE5F1"/>
      <w:spacing w:before="100" w:beforeAutospacing="1" w:after="100" w:afterAutospacing="1"/>
      <w:jc w:val="center"/>
      <w:textAlignment w:val="center"/>
    </w:pPr>
    <w:rPr>
      <w:rFonts w:ascii="Arial" w:hAnsi="Arial" w:cs="Arial"/>
      <w:b/>
      <w:bCs/>
      <w:sz w:val="18"/>
      <w:szCs w:val="18"/>
    </w:rPr>
  </w:style>
  <w:style w:type="paragraph" w:customStyle="1" w:styleId="xl74">
    <w:name w:val="xl74"/>
    <w:basedOn w:val="Normal"/>
    <w:rsid w:val="008F05D7"/>
    <w:pPr>
      <w:pBdr>
        <w:top w:val="single" w:sz="4" w:space="0" w:color="auto"/>
        <w:left w:val="double" w:sz="6" w:space="0" w:color="auto"/>
        <w:right w:val="single" w:sz="4" w:space="0" w:color="auto"/>
      </w:pBdr>
      <w:shd w:val="clear" w:color="000000" w:fill="DBE5F1"/>
      <w:spacing w:before="100" w:beforeAutospacing="1" w:after="100" w:afterAutospacing="1"/>
      <w:jc w:val="center"/>
      <w:textAlignment w:val="center"/>
    </w:pPr>
    <w:rPr>
      <w:rFonts w:ascii="Arial" w:hAnsi="Arial" w:cs="Arial"/>
      <w:b/>
      <w:bCs/>
      <w:sz w:val="18"/>
      <w:szCs w:val="18"/>
    </w:rPr>
  </w:style>
  <w:style w:type="paragraph" w:customStyle="1" w:styleId="xl75">
    <w:name w:val="xl75"/>
    <w:basedOn w:val="Normal"/>
    <w:rsid w:val="008F05D7"/>
    <w:pPr>
      <w:pBdr>
        <w:top w:val="single" w:sz="4" w:space="0" w:color="auto"/>
        <w:left w:val="single" w:sz="4" w:space="0" w:color="auto"/>
        <w:right w:val="single" w:sz="4" w:space="0" w:color="auto"/>
      </w:pBdr>
      <w:shd w:val="clear" w:color="000000" w:fill="DBE5F1"/>
      <w:spacing w:before="100" w:beforeAutospacing="1" w:after="100" w:afterAutospacing="1"/>
      <w:jc w:val="center"/>
      <w:textAlignment w:val="center"/>
    </w:pPr>
    <w:rPr>
      <w:rFonts w:ascii="Arial" w:hAnsi="Arial" w:cs="Arial"/>
      <w:b/>
      <w:bCs/>
      <w:sz w:val="18"/>
      <w:szCs w:val="18"/>
    </w:rPr>
  </w:style>
  <w:style w:type="paragraph" w:customStyle="1" w:styleId="xl76">
    <w:name w:val="xl76"/>
    <w:basedOn w:val="Normal"/>
    <w:rsid w:val="008F05D7"/>
    <w:pPr>
      <w:pBdr>
        <w:top w:val="single" w:sz="4" w:space="0" w:color="auto"/>
        <w:left w:val="single" w:sz="4" w:space="0" w:color="auto"/>
        <w:right w:val="single" w:sz="4" w:space="0" w:color="auto"/>
      </w:pBdr>
      <w:shd w:val="clear" w:color="000000" w:fill="DBE5F1"/>
      <w:spacing w:before="100" w:beforeAutospacing="1" w:after="100" w:afterAutospacing="1"/>
      <w:jc w:val="center"/>
      <w:textAlignment w:val="center"/>
    </w:pPr>
    <w:rPr>
      <w:rFonts w:ascii="Arial" w:hAnsi="Arial" w:cs="Arial"/>
      <w:b/>
      <w:bCs/>
      <w:sz w:val="18"/>
      <w:szCs w:val="18"/>
    </w:rPr>
  </w:style>
  <w:style w:type="paragraph" w:customStyle="1" w:styleId="xl77">
    <w:name w:val="xl77"/>
    <w:basedOn w:val="Normal"/>
    <w:rsid w:val="008F05D7"/>
    <w:pPr>
      <w:pBdr>
        <w:top w:val="single" w:sz="4" w:space="0" w:color="auto"/>
        <w:left w:val="single" w:sz="4" w:space="0" w:color="auto"/>
        <w:bottom w:val="single" w:sz="8" w:space="0" w:color="auto"/>
        <w:right w:val="single" w:sz="4" w:space="0" w:color="auto"/>
      </w:pBdr>
      <w:shd w:val="clear" w:color="000000" w:fill="DBE5F1"/>
      <w:spacing w:before="100" w:beforeAutospacing="1" w:after="100" w:afterAutospacing="1"/>
      <w:jc w:val="center"/>
      <w:textAlignment w:val="center"/>
    </w:pPr>
    <w:rPr>
      <w:rFonts w:ascii="Arial" w:hAnsi="Arial" w:cs="Arial"/>
      <w:b/>
      <w:bCs/>
      <w:sz w:val="18"/>
      <w:szCs w:val="18"/>
    </w:rPr>
  </w:style>
  <w:style w:type="paragraph" w:customStyle="1" w:styleId="xl78">
    <w:name w:val="xl78"/>
    <w:basedOn w:val="Normal"/>
    <w:rsid w:val="008F05D7"/>
    <w:pPr>
      <w:pBdr>
        <w:right w:val="single" w:sz="4" w:space="0" w:color="auto"/>
      </w:pBdr>
      <w:shd w:val="clear" w:color="000000" w:fill="DBE5F1"/>
      <w:spacing w:before="100" w:beforeAutospacing="1" w:after="100" w:afterAutospacing="1"/>
      <w:jc w:val="center"/>
      <w:textAlignment w:val="center"/>
    </w:pPr>
    <w:rPr>
      <w:rFonts w:ascii="Arial" w:hAnsi="Arial" w:cs="Arial"/>
      <w:b/>
      <w:bCs/>
      <w:sz w:val="18"/>
      <w:szCs w:val="18"/>
    </w:rPr>
  </w:style>
  <w:style w:type="paragraph" w:customStyle="1" w:styleId="xl79">
    <w:name w:val="xl79"/>
    <w:basedOn w:val="Normal"/>
    <w:rsid w:val="008F05D7"/>
    <w:pPr>
      <w:pBdr>
        <w:top w:val="single" w:sz="4" w:space="0" w:color="auto"/>
        <w:left w:val="single" w:sz="4" w:space="0" w:color="auto"/>
        <w:right w:val="double" w:sz="6" w:space="0" w:color="auto"/>
      </w:pBdr>
      <w:shd w:val="clear" w:color="000000" w:fill="DBE5F1"/>
      <w:spacing w:before="100" w:beforeAutospacing="1" w:after="100" w:afterAutospacing="1"/>
      <w:jc w:val="center"/>
      <w:textAlignment w:val="center"/>
    </w:pPr>
    <w:rPr>
      <w:rFonts w:ascii="Arial" w:hAnsi="Arial" w:cs="Arial"/>
      <w:b/>
      <w:bCs/>
      <w:sz w:val="18"/>
      <w:szCs w:val="18"/>
    </w:rPr>
  </w:style>
  <w:style w:type="paragraph" w:customStyle="1" w:styleId="xl80">
    <w:name w:val="xl80"/>
    <w:basedOn w:val="Normal"/>
    <w:rsid w:val="008F05D7"/>
    <w:pPr>
      <w:pBdr>
        <w:top w:val="single" w:sz="8" w:space="0" w:color="auto"/>
        <w:left w:val="double" w:sz="6"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81">
    <w:name w:val="xl81"/>
    <w:basedOn w:val="Normal"/>
    <w:rsid w:val="008F05D7"/>
    <w:pPr>
      <w:pBdr>
        <w:top w:val="single" w:sz="8"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b/>
      <w:bCs/>
      <w:sz w:val="18"/>
      <w:szCs w:val="18"/>
    </w:rPr>
  </w:style>
  <w:style w:type="paragraph" w:customStyle="1" w:styleId="xl82">
    <w:name w:val="xl82"/>
    <w:basedOn w:val="Normal"/>
    <w:rsid w:val="008F05D7"/>
    <w:pPr>
      <w:pBdr>
        <w:top w:val="single" w:sz="8"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rPr>
  </w:style>
  <w:style w:type="paragraph" w:customStyle="1" w:styleId="xl83">
    <w:name w:val="xl83"/>
    <w:basedOn w:val="Normal"/>
    <w:rsid w:val="008F05D7"/>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84">
    <w:name w:val="xl84"/>
    <w:basedOn w:val="Normal"/>
    <w:rsid w:val="008F05D7"/>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85">
    <w:name w:val="xl85"/>
    <w:basedOn w:val="Normal"/>
    <w:rsid w:val="008F05D7"/>
    <w:pPr>
      <w:pBdr>
        <w:top w:val="single" w:sz="8" w:space="0" w:color="auto"/>
        <w:left w:val="single" w:sz="4" w:space="0" w:color="auto"/>
        <w:bottom w:val="single" w:sz="4" w:space="0" w:color="auto"/>
        <w:right w:val="double" w:sz="6" w:space="0" w:color="auto"/>
      </w:pBdr>
      <w:spacing w:before="100" w:beforeAutospacing="1" w:after="100" w:afterAutospacing="1"/>
      <w:jc w:val="center"/>
      <w:textAlignment w:val="center"/>
    </w:pPr>
    <w:rPr>
      <w:rFonts w:ascii="Arial" w:hAnsi="Arial" w:cs="Arial"/>
      <w:sz w:val="18"/>
      <w:szCs w:val="18"/>
    </w:rPr>
  </w:style>
  <w:style w:type="paragraph" w:customStyle="1" w:styleId="xl86">
    <w:name w:val="xl86"/>
    <w:basedOn w:val="Normal"/>
    <w:uiPriority w:val="99"/>
    <w:rsid w:val="008F05D7"/>
    <w:pPr>
      <w:pBdr>
        <w:top w:val="single" w:sz="4" w:space="0" w:color="auto"/>
        <w:left w:val="double" w:sz="6"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87">
    <w:name w:val="xl87"/>
    <w:basedOn w:val="Normal"/>
    <w:uiPriority w:val="99"/>
    <w:rsid w:val="008F05D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b/>
      <w:bCs/>
      <w:sz w:val="18"/>
      <w:szCs w:val="18"/>
    </w:rPr>
  </w:style>
  <w:style w:type="paragraph" w:customStyle="1" w:styleId="xl88">
    <w:name w:val="xl88"/>
    <w:basedOn w:val="Normal"/>
    <w:uiPriority w:val="99"/>
    <w:rsid w:val="008F05D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rPr>
  </w:style>
  <w:style w:type="paragraph" w:customStyle="1" w:styleId="xl89">
    <w:name w:val="xl89"/>
    <w:basedOn w:val="Normal"/>
    <w:uiPriority w:val="99"/>
    <w:rsid w:val="008F05D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90">
    <w:name w:val="xl90"/>
    <w:basedOn w:val="Normal"/>
    <w:uiPriority w:val="99"/>
    <w:rsid w:val="008F05D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91">
    <w:name w:val="xl91"/>
    <w:basedOn w:val="Normal"/>
    <w:uiPriority w:val="99"/>
    <w:rsid w:val="008F05D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92">
    <w:name w:val="xl92"/>
    <w:basedOn w:val="Normal"/>
    <w:uiPriority w:val="99"/>
    <w:rsid w:val="008F05D7"/>
    <w:pPr>
      <w:pBdr>
        <w:top w:val="single" w:sz="4" w:space="0" w:color="auto"/>
        <w:left w:val="single" w:sz="4" w:space="0" w:color="auto"/>
        <w:bottom w:val="single" w:sz="4" w:space="0" w:color="auto"/>
        <w:right w:val="double" w:sz="6" w:space="0" w:color="auto"/>
      </w:pBdr>
      <w:spacing w:before="100" w:beforeAutospacing="1" w:after="100" w:afterAutospacing="1"/>
      <w:jc w:val="center"/>
      <w:textAlignment w:val="center"/>
    </w:pPr>
    <w:rPr>
      <w:rFonts w:ascii="Arial" w:hAnsi="Arial" w:cs="Arial"/>
      <w:sz w:val="18"/>
      <w:szCs w:val="18"/>
    </w:rPr>
  </w:style>
  <w:style w:type="paragraph" w:customStyle="1" w:styleId="xl93">
    <w:name w:val="xl93"/>
    <w:basedOn w:val="Normal"/>
    <w:uiPriority w:val="99"/>
    <w:rsid w:val="008F05D7"/>
    <w:pPr>
      <w:pBdr>
        <w:top w:val="single" w:sz="4" w:space="0" w:color="auto"/>
        <w:left w:val="double" w:sz="6" w:space="0" w:color="auto"/>
        <w:bottom w:val="single" w:sz="8" w:space="0" w:color="auto"/>
        <w:right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94">
    <w:name w:val="xl94"/>
    <w:basedOn w:val="Normal"/>
    <w:uiPriority w:val="99"/>
    <w:rsid w:val="008F05D7"/>
    <w:pPr>
      <w:pBdr>
        <w:top w:val="single" w:sz="4" w:space="0" w:color="auto"/>
        <w:left w:val="single" w:sz="4" w:space="0" w:color="auto"/>
        <w:bottom w:val="single" w:sz="8" w:space="0" w:color="auto"/>
        <w:right w:val="single" w:sz="4" w:space="0" w:color="auto"/>
      </w:pBdr>
      <w:spacing w:before="100" w:beforeAutospacing="1" w:after="100" w:afterAutospacing="1"/>
      <w:textAlignment w:val="center"/>
    </w:pPr>
    <w:rPr>
      <w:rFonts w:ascii="Arial" w:hAnsi="Arial" w:cs="Arial"/>
      <w:b/>
      <w:bCs/>
      <w:sz w:val="18"/>
      <w:szCs w:val="18"/>
    </w:rPr>
  </w:style>
  <w:style w:type="paragraph" w:customStyle="1" w:styleId="xl95">
    <w:name w:val="xl95"/>
    <w:basedOn w:val="Normal"/>
    <w:uiPriority w:val="99"/>
    <w:rsid w:val="008F05D7"/>
    <w:pPr>
      <w:pBdr>
        <w:top w:val="single" w:sz="4" w:space="0" w:color="auto"/>
        <w:left w:val="single" w:sz="4" w:space="0" w:color="auto"/>
        <w:bottom w:val="single" w:sz="8" w:space="0" w:color="auto"/>
        <w:right w:val="single" w:sz="4" w:space="0" w:color="auto"/>
      </w:pBdr>
      <w:spacing w:before="100" w:beforeAutospacing="1" w:after="100" w:afterAutospacing="1"/>
      <w:textAlignment w:val="center"/>
    </w:pPr>
    <w:rPr>
      <w:rFonts w:ascii="Arial" w:hAnsi="Arial" w:cs="Arial"/>
      <w:sz w:val="18"/>
      <w:szCs w:val="18"/>
    </w:rPr>
  </w:style>
  <w:style w:type="paragraph" w:customStyle="1" w:styleId="xl96">
    <w:name w:val="xl96"/>
    <w:basedOn w:val="Normal"/>
    <w:uiPriority w:val="99"/>
    <w:rsid w:val="008F05D7"/>
    <w:pPr>
      <w:pBdr>
        <w:left w:val="single" w:sz="4" w:space="0" w:color="auto"/>
        <w:bottom w:val="single" w:sz="8" w:space="0" w:color="auto"/>
        <w:right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97">
    <w:name w:val="xl97"/>
    <w:basedOn w:val="Normal"/>
    <w:uiPriority w:val="99"/>
    <w:rsid w:val="008F05D7"/>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98">
    <w:name w:val="xl98"/>
    <w:basedOn w:val="Normal"/>
    <w:uiPriority w:val="99"/>
    <w:rsid w:val="008F05D7"/>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99">
    <w:name w:val="xl99"/>
    <w:basedOn w:val="Normal"/>
    <w:uiPriority w:val="99"/>
    <w:rsid w:val="008F05D7"/>
    <w:pPr>
      <w:pBdr>
        <w:top w:val="single" w:sz="4" w:space="0" w:color="auto"/>
        <w:left w:val="single" w:sz="4" w:space="0" w:color="auto"/>
        <w:bottom w:val="single" w:sz="8" w:space="0" w:color="auto"/>
        <w:right w:val="double" w:sz="6" w:space="0" w:color="auto"/>
      </w:pBdr>
      <w:spacing w:before="100" w:beforeAutospacing="1" w:after="100" w:afterAutospacing="1"/>
      <w:jc w:val="center"/>
      <w:textAlignment w:val="center"/>
    </w:pPr>
    <w:rPr>
      <w:rFonts w:ascii="Arial" w:hAnsi="Arial" w:cs="Arial"/>
      <w:sz w:val="18"/>
      <w:szCs w:val="18"/>
    </w:rPr>
  </w:style>
  <w:style w:type="paragraph" w:customStyle="1" w:styleId="xl100">
    <w:name w:val="xl100"/>
    <w:basedOn w:val="Normal"/>
    <w:uiPriority w:val="99"/>
    <w:rsid w:val="008F05D7"/>
    <w:pPr>
      <w:pBdr>
        <w:top w:val="single" w:sz="8" w:space="0" w:color="auto"/>
        <w:left w:val="double" w:sz="6" w:space="0" w:color="auto"/>
        <w:bottom w:val="single" w:sz="8" w:space="0" w:color="auto"/>
        <w:right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101">
    <w:name w:val="xl101"/>
    <w:basedOn w:val="Normal"/>
    <w:uiPriority w:val="99"/>
    <w:rsid w:val="008F05D7"/>
    <w:pPr>
      <w:pBdr>
        <w:top w:val="single" w:sz="8" w:space="0" w:color="auto"/>
        <w:left w:val="single" w:sz="4" w:space="0" w:color="auto"/>
        <w:bottom w:val="single" w:sz="8" w:space="0" w:color="auto"/>
        <w:right w:val="single" w:sz="4" w:space="0" w:color="auto"/>
      </w:pBdr>
      <w:spacing w:before="100" w:beforeAutospacing="1" w:after="100" w:afterAutospacing="1"/>
      <w:textAlignment w:val="center"/>
    </w:pPr>
    <w:rPr>
      <w:rFonts w:ascii="Arial" w:hAnsi="Arial" w:cs="Arial"/>
      <w:b/>
      <w:bCs/>
      <w:sz w:val="18"/>
      <w:szCs w:val="18"/>
    </w:rPr>
  </w:style>
  <w:style w:type="paragraph" w:customStyle="1" w:styleId="xl102">
    <w:name w:val="xl102"/>
    <w:basedOn w:val="Normal"/>
    <w:uiPriority w:val="99"/>
    <w:rsid w:val="008F05D7"/>
    <w:pPr>
      <w:pBdr>
        <w:top w:val="single" w:sz="8" w:space="0" w:color="auto"/>
        <w:left w:val="single" w:sz="4" w:space="0" w:color="auto"/>
        <w:bottom w:val="single" w:sz="8" w:space="0" w:color="auto"/>
        <w:right w:val="single" w:sz="4" w:space="0" w:color="auto"/>
      </w:pBdr>
      <w:spacing w:before="100" w:beforeAutospacing="1" w:after="100" w:afterAutospacing="1"/>
      <w:textAlignment w:val="center"/>
    </w:pPr>
    <w:rPr>
      <w:rFonts w:ascii="Arial" w:hAnsi="Arial" w:cs="Arial"/>
      <w:sz w:val="18"/>
      <w:szCs w:val="18"/>
    </w:rPr>
  </w:style>
  <w:style w:type="paragraph" w:customStyle="1" w:styleId="xl103">
    <w:name w:val="xl103"/>
    <w:basedOn w:val="Normal"/>
    <w:uiPriority w:val="99"/>
    <w:rsid w:val="008F05D7"/>
    <w:pPr>
      <w:pBdr>
        <w:top w:val="single" w:sz="8"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104">
    <w:name w:val="xl104"/>
    <w:basedOn w:val="Normal"/>
    <w:uiPriority w:val="99"/>
    <w:rsid w:val="008F05D7"/>
    <w:pPr>
      <w:pBdr>
        <w:top w:val="single" w:sz="8"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105">
    <w:name w:val="xl105"/>
    <w:basedOn w:val="Normal"/>
    <w:uiPriority w:val="99"/>
    <w:rsid w:val="008F05D7"/>
    <w:pPr>
      <w:pBdr>
        <w:top w:val="single" w:sz="8" w:space="0" w:color="auto"/>
        <w:left w:val="single" w:sz="4" w:space="0" w:color="auto"/>
        <w:bottom w:val="single" w:sz="8" w:space="0" w:color="auto"/>
        <w:right w:val="double" w:sz="6" w:space="0" w:color="auto"/>
      </w:pBdr>
      <w:spacing w:before="100" w:beforeAutospacing="1" w:after="100" w:afterAutospacing="1"/>
      <w:jc w:val="center"/>
      <w:textAlignment w:val="center"/>
    </w:pPr>
    <w:rPr>
      <w:rFonts w:ascii="Arial" w:hAnsi="Arial" w:cs="Arial"/>
      <w:sz w:val="18"/>
      <w:szCs w:val="18"/>
    </w:rPr>
  </w:style>
  <w:style w:type="paragraph" w:customStyle="1" w:styleId="xl106">
    <w:name w:val="xl106"/>
    <w:basedOn w:val="Normal"/>
    <w:uiPriority w:val="99"/>
    <w:rsid w:val="008F05D7"/>
    <w:pPr>
      <w:pBdr>
        <w:top w:val="single" w:sz="8" w:space="0" w:color="auto"/>
        <w:left w:val="double" w:sz="6" w:space="0" w:color="auto"/>
        <w:right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107">
    <w:name w:val="xl107"/>
    <w:basedOn w:val="Normal"/>
    <w:uiPriority w:val="99"/>
    <w:rsid w:val="008F05D7"/>
    <w:pPr>
      <w:pBdr>
        <w:top w:val="single" w:sz="8" w:space="0" w:color="auto"/>
        <w:left w:val="single" w:sz="4" w:space="0" w:color="auto"/>
        <w:right w:val="single" w:sz="4" w:space="0" w:color="auto"/>
      </w:pBdr>
      <w:spacing w:before="100" w:beforeAutospacing="1" w:after="100" w:afterAutospacing="1"/>
      <w:textAlignment w:val="center"/>
    </w:pPr>
    <w:rPr>
      <w:rFonts w:ascii="Arial" w:hAnsi="Arial" w:cs="Arial"/>
      <w:b/>
      <w:bCs/>
      <w:sz w:val="18"/>
      <w:szCs w:val="18"/>
    </w:rPr>
  </w:style>
  <w:style w:type="paragraph" w:customStyle="1" w:styleId="xl108">
    <w:name w:val="xl108"/>
    <w:basedOn w:val="Normal"/>
    <w:uiPriority w:val="99"/>
    <w:rsid w:val="008F05D7"/>
    <w:pPr>
      <w:pBdr>
        <w:top w:val="single" w:sz="8"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18"/>
      <w:szCs w:val="18"/>
    </w:rPr>
  </w:style>
  <w:style w:type="paragraph" w:customStyle="1" w:styleId="xl109">
    <w:name w:val="xl109"/>
    <w:basedOn w:val="Normal"/>
    <w:uiPriority w:val="99"/>
    <w:rsid w:val="008F05D7"/>
    <w:pPr>
      <w:pBdr>
        <w:left w:val="double" w:sz="6" w:space="0" w:color="auto"/>
        <w:bottom w:val="single" w:sz="8" w:space="0" w:color="auto"/>
        <w:right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110">
    <w:name w:val="xl110"/>
    <w:basedOn w:val="Normal"/>
    <w:uiPriority w:val="99"/>
    <w:rsid w:val="008F05D7"/>
    <w:pPr>
      <w:pBdr>
        <w:left w:val="single" w:sz="4" w:space="0" w:color="auto"/>
        <w:bottom w:val="single" w:sz="8" w:space="0" w:color="auto"/>
        <w:right w:val="single" w:sz="4" w:space="0" w:color="auto"/>
      </w:pBdr>
      <w:spacing w:before="100" w:beforeAutospacing="1" w:after="100" w:afterAutospacing="1"/>
      <w:textAlignment w:val="center"/>
    </w:pPr>
    <w:rPr>
      <w:rFonts w:ascii="Arial" w:hAnsi="Arial" w:cs="Arial"/>
      <w:b/>
      <w:bCs/>
      <w:sz w:val="18"/>
      <w:szCs w:val="18"/>
    </w:rPr>
  </w:style>
  <w:style w:type="paragraph" w:customStyle="1" w:styleId="xl111">
    <w:name w:val="xl111"/>
    <w:basedOn w:val="Normal"/>
    <w:uiPriority w:val="99"/>
    <w:rsid w:val="008F05D7"/>
    <w:pPr>
      <w:pBdr>
        <w:top w:val="single" w:sz="4" w:space="0" w:color="auto"/>
        <w:left w:val="single" w:sz="4" w:space="0" w:color="auto"/>
        <w:bottom w:val="single" w:sz="8" w:space="0" w:color="auto"/>
        <w:right w:val="single" w:sz="4" w:space="0" w:color="auto"/>
      </w:pBdr>
      <w:spacing w:before="100" w:beforeAutospacing="1" w:after="100" w:afterAutospacing="1"/>
    </w:pPr>
    <w:rPr>
      <w:rFonts w:ascii="Arial" w:hAnsi="Arial" w:cs="Arial"/>
      <w:sz w:val="18"/>
      <w:szCs w:val="18"/>
    </w:rPr>
  </w:style>
  <w:style w:type="paragraph" w:customStyle="1" w:styleId="xl112">
    <w:name w:val="xl112"/>
    <w:basedOn w:val="Normal"/>
    <w:uiPriority w:val="99"/>
    <w:rsid w:val="008F05D7"/>
    <w:pPr>
      <w:pBdr>
        <w:top w:val="single" w:sz="8" w:space="0" w:color="auto"/>
        <w:left w:val="single" w:sz="4" w:space="0" w:color="auto"/>
        <w:bottom w:val="single" w:sz="8" w:space="0" w:color="auto"/>
        <w:right w:val="single" w:sz="4" w:space="0" w:color="auto"/>
      </w:pBdr>
      <w:spacing w:before="100" w:beforeAutospacing="1" w:after="100" w:afterAutospacing="1"/>
      <w:textAlignment w:val="center"/>
    </w:pPr>
    <w:rPr>
      <w:rFonts w:ascii="Arial" w:hAnsi="Arial" w:cs="Arial"/>
      <w:b/>
      <w:bCs/>
      <w:sz w:val="18"/>
      <w:szCs w:val="18"/>
    </w:rPr>
  </w:style>
  <w:style w:type="paragraph" w:customStyle="1" w:styleId="xl113">
    <w:name w:val="xl113"/>
    <w:basedOn w:val="Normal"/>
    <w:uiPriority w:val="99"/>
    <w:rsid w:val="008F05D7"/>
    <w:pPr>
      <w:pBdr>
        <w:top w:val="single" w:sz="8" w:space="0" w:color="auto"/>
        <w:left w:val="single" w:sz="4" w:space="0" w:color="auto"/>
        <w:bottom w:val="single" w:sz="8" w:space="0" w:color="auto"/>
        <w:right w:val="single" w:sz="4" w:space="0" w:color="auto"/>
      </w:pBdr>
      <w:spacing w:before="100" w:beforeAutospacing="1" w:after="100" w:afterAutospacing="1"/>
      <w:textAlignment w:val="center"/>
    </w:pPr>
    <w:rPr>
      <w:rFonts w:ascii="Arial" w:hAnsi="Arial" w:cs="Arial"/>
      <w:sz w:val="18"/>
      <w:szCs w:val="18"/>
    </w:rPr>
  </w:style>
  <w:style w:type="paragraph" w:customStyle="1" w:styleId="xl114">
    <w:name w:val="xl114"/>
    <w:basedOn w:val="Normal"/>
    <w:uiPriority w:val="99"/>
    <w:rsid w:val="008F05D7"/>
    <w:pPr>
      <w:pBdr>
        <w:top w:val="single" w:sz="8" w:space="0" w:color="auto"/>
        <w:left w:val="single" w:sz="4" w:space="0" w:color="auto"/>
        <w:bottom w:val="single" w:sz="8" w:space="0" w:color="auto"/>
        <w:right w:val="double" w:sz="6" w:space="0" w:color="auto"/>
      </w:pBdr>
      <w:spacing w:before="100" w:beforeAutospacing="1" w:after="100" w:afterAutospacing="1"/>
      <w:jc w:val="center"/>
      <w:textAlignment w:val="center"/>
    </w:pPr>
    <w:rPr>
      <w:rFonts w:ascii="Arial" w:hAnsi="Arial" w:cs="Arial"/>
      <w:sz w:val="18"/>
      <w:szCs w:val="18"/>
    </w:rPr>
  </w:style>
  <w:style w:type="paragraph" w:customStyle="1" w:styleId="xl115">
    <w:name w:val="xl115"/>
    <w:basedOn w:val="Normal"/>
    <w:uiPriority w:val="99"/>
    <w:rsid w:val="008F05D7"/>
    <w:pPr>
      <w:pBdr>
        <w:top w:val="single" w:sz="4" w:space="0" w:color="auto"/>
        <w:left w:val="single" w:sz="4" w:space="0" w:color="auto"/>
        <w:bottom w:val="single" w:sz="8" w:space="0" w:color="auto"/>
        <w:right w:val="double" w:sz="6" w:space="0" w:color="auto"/>
      </w:pBdr>
      <w:spacing w:before="100" w:beforeAutospacing="1" w:after="100" w:afterAutospacing="1"/>
      <w:jc w:val="center"/>
      <w:textAlignment w:val="center"/>
    </w:pPr>
    <w:rPr>
      <w:rFonts w:ascii="Arial" w:hAnsi="Arial" w:cs="Arial"/>
      <w:sz w:val="18"/>
      <w:szCs w:val="18"/>
    </w:rPr>
  </w:style>
  <w:style w:type="paragraph" w:customStyle="1" w:styleId="xl116">
    <w:name w:val="xl116"/>
    <w:basedOn w:val="Normal"/>
    <w:uiPriority w:val="99"/>
    <w:rsid w:val="008F05D7"/>
    <w:pPr>
      <w:pBdr>
        <w:top w:val="single" w:sz="8"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b/>
      <w:bCs/>
      <w:sz w:val="18"/>
      <w:szCs w:val="18"/>
    </w:rPr>
  </w:style>
  <w:style w:type="paragraph" w:customStyle="1" w:styleId="xl117">
    <w:name w:val="xl117"/>
    <w:basedOn w:val="Normal"/>
    <w:uiPriority w:val="99"/>
    <w:rsid w:val="008F05D7"/>
    <w:pPr>
      <w:pBdr>
        <w:top w:val="single" w:sz="8"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8"/>
      <w:szCs w:val="18"/>
    </w:rPr>
  </w:style>
  <w:style w:type="paragraph" w:customStyle="1" w:styleId="xl118">
    <w:name w:val="xl118"/>
    <w:basedOn w:val="Normal"/>
    <w:uiPriority w:val="99"/>
    <w:rsid w:val="008F05D7"/>
    <w:pPr>
      <w:pBdr>
        <w:top w:val="single" w:sz="8"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18"/>
      <w:szCs w:val="18"/>
    </w:rPr>
  </w:style>
  <w:style w:type="paragraph" w:customStyle="1" w:styleId="xl119">
    <w:name w:val="xl119"/>
    <w:basedOn w:val="Normal"/>
    <w:uiPriority w:val="99"/>
    <w:rsid w:val="008F05D7"/>
    <w:pPr>
      <w:pBdr>
        <w:top w:val="single" w:sz="8" w:space="0" w:color="auto"/>
        <w:left w:val="single" w:sz="4" w:space="0" w:color="auto"/>
        <w:bottom w:val="single" w:sz="4" w:space="0" w:color="auto"/>
        <w:right w:val="double" w:sz="6" w:space="0" w:color="auto"/>
      </w:pBdr>
      <w:spacing w:before="100" w:beforeAutospacing="1" w:after="100" w:afterAutospacing="1"/>
      <w:jc w:val="center"/>
    </w:pPr>
    <w:rPr>
      <w:rFonts w:ascii="Arial" w:hAnsi="Arial" w:cs="Arial"/>
      <w:sz w:val="18"/>
      <w:szCs w:val="18"/>
    </w:rPr>
  </w:style>
  <w:style w:type="paragraph" w:customStyle="1" w:styleId="xl120">
    <w:name w:val="xl120"/>
    <w:basedOn w:val="Normal"/>
    <w:uiPriority w:val="99"/>
    <w:rsid w:val="008F05D7"/>
    <w:pPr>
      <w:pBdr>
        <w:top w:val="single" w:sz="4" w:space="0" w:color="auto"/>
        <w:left w:val="single" w:sz="4" w:space="0" w:color="auto"/>
        <w:bottom w:val="single" w:sz="8" w:space="0" w:color="auto"/>
        <w:right w:val="single" w:sz="4" w:space="0" w:color="auto"/>
      </w:pBdr>
      <w:spacing w:before="100" w:beforeAutospacing="1" w:after="100" w:afterAutospacing="1"/>
      <w:textAlignment w:val="center"/>
    </w:pPr>
    <w:rPr>
      <w:rFonts w:ascii="Arial" w:hAnsi="Arial" w:cs="Arial"/>
      <w:b/>
      <w:bCs/>
      <w:sz w:val="18"/>
      <w:szCs w:val="18"/>
    </w:rPr>
  </w:style>
  <w:style w:type="paragraph" w:customStyle="1" w:styleId="xl121">
    <w:name w:val="xl121"/>
    <w:basedOn w:val="Normal"/>
    <w:uiPriority w:val="99"/>
    <w:rsid w:val="008F05D7"/>
    <w:pPr>
      <w:pBdr>
        <w:top w:val="single" w:sz="4" w:space="0" w:color="auto"/>
        <w:left w:val="single" w:sz="4" w:space="0" w:color="auto"/>
        <w:bottom w:val="single" w:sz="8" w:space="0" w:color="auto"/>
        <w:right w:val="single" w:sz="4" w:space="0" w:color="auto"/>
      </w:pBdr>
      <w:spacing w:before="100" w:beforeAutospacing="1" w:after="100" w:afterAutospacing="1"/>
    </w:pPr>
    <w:rPr>
      <w:rFonts w:ascii="Arial" w:hAnsi="Arial" w:cs="Arial"/>
      <w:sz w:val="18"/>
      <w:szCs w:val="18"/>
    </w:rPr>
  </w:style>
  <w:style w:type="paragraph" w:customStyle="1" w:styleId="xl122">
    <w:name w:val="xl122"/>
    <w:basedOn w:val="Normal"/>
    <w:uiPriority w:val="99"/>
    <w:rsid w:val="008F05D7"/>
    <w:pPr>
      <w:pBdr>
        <w:top w:val="single" w:sz="4" w:space="0" w:color="auto"/>
        <w:left w:val="single" w:sz="4" w:space="0" w:color="auto"/>
        <w:bottom w:val="single" w:sz="8" w:space="0" w:color="auto"/>
        <w:right w:val="single" w:sz="4" w:space="0" w:color="auto"/>
      </w:pBdr>
      <w:spacing w:before="100" w:beforeAutospacing="1" w:after="100" w:afterAutospacing="1"/>
      <w:jc w:val="center"/>
    </w:pPr>
    <w:rPr>
      <w:rFonts w:ascii="Arial" w:hAnsi="Arial" w:cs="Arial"/>
      <w:sz w:val="18"/>
      <w:szCs w:val="18"/>
    </w:rPr>
  </w:style>
  <w:style w:type="paragraph" w:customStyle="1" w:styleId="xl123">
    <w:name w:val="xl123"/>
    <w:basedOn w:val="Normal"/>
    <w:uiPriority w:val="99"/>
    <w:rsid w:val="008F05D7"/>
    <w:pPr>
      <w:pBdr>
        <w:top w:val="single" w:sz="4" w:space="0" w:color="auto"/>
        <w:left w:val="single" w:sz="4" w:space="0" w:color="auto"/>
        <w:bottom w:val="single" w:sz="8" w:space="0" w:color="auto"/>
        <w:right w:val="double" w:sz="6" w:space="0" w:color="auto"/>
      </w:pBdr>
      <w:spacing w:before="100" w:beforeAutospacing="1" w:after="100" w:afterAutospacing="1"/>
      <w:jc w:val="center"/>
    </w:pPr>
    <w:rPr>
      <w:rFonts w:ascii="Arial" w:hAnsi="Arial" w:cs="Arial"/>
      <w:sz w:val="18"/>
      <w:szCs w:val="18"/>
    </w:rPr>
  </w:style>
  <w:style w:type="paragraph" w:customStyle="1" w:styleId="xl124">
    <w:name w:val="xl124"/>
    <w:basedOn w:val="Normal"/>
    <w:uiPriority w:val="99"/>
    <w:rsid w:val="008F05D7"/>
    <w:pPr>
      <w:pBdr>
        <w:top w:val="single" w:sz="8" w:space="0" w:color="auto"/>
        <w:left w:val="double" w:sz="6" w:space="0" w:color="auto"/>
        <w:bottom w:val="single" w:sz="8" w:space="0" w:color="auto"/>
        <w:right w:val="single" w:sz="4" w:space="0" w:color="auto"/>
      </w:pBdr>
      <w:spacing w:before="100" w:beforeAutospacing="1" w:after="100" w:afterAutospacing="1"/>
      <w:jc w:val="center"/>
    </w:pPr>
    <w:rPr>
      <w:rFonts w:ascii="Arial" w:hAnsi="Arial" w:cs="Arial"/>
      <w:sz w:val="18"/>
      <w:szCs w:val="18"/>
    </w:rPr>
  </w:style>
  <w:style w:type="paragraph" w:customStyle="1" w:styleId="xl125">
    <w:name w:val="xl125"/>
    <w:basedOn w:val="Normal"/>
    <w:uiPriority w:val="99"/>
    <w:rsid w:val="008F05D7"/>
    <w:pPr>
      <w:pBdr>
        <w:top w:val="single" w:sz="8" w:space="0" w:color="auto"/>
        <w:left w:val="single" w:sz="4" w:space="0" w:color="auto"/>
        <w:bottom w:val="single" w:sz="8" w:space="0" w:color="auto"/>
        <w:right w:val="single" w:sz="4" w:space="0" w:color="auto"/>
      </w:pBdr>
      <w:spacing w:before="100" w:beforeAutospacing="1" w:after="100" w:afterAutospacing="1"/>
      <w:jc w:val="center"/>
    </w:pPr>
    <w:rPr>
      <w:rFonts w:ascii="Arial" w:hAnsi="Arial" w:cs="Arial"/>
      <w:sz w:val="18"/>
      <w:szCs w:val="18"/>
    </w:rPr>
  </w:style>
  <w:style w:type="paragraph" w:customStyle="1" w:styleId="xl126">
    <w:name w:val="xl126"/>
    <w:basedOn w:val="Normal"/>
    <w:uiPriority w:val="99"/>
    <w:rsid w:val="008F05D7"/>
    <w:pPr>
      <w:pBdr>
        <w:top w:val="single" w:sz="8" w:space="0" w:color="auto"/>
        <w:left w:val="single" w:sz="4" w:space="0" w:color="auto"/>
        <w:bottom w:val="single" w:sz="8" w:space="0" w:color="auto"/>
        <w:right w:val="single" w:sz="4" w:space="0" w:color="auto"/>
      </w:pBdr>
      <w:spacing w:before="100" w:beforeAutospacing="1" w:after="100" w:afterAutospacing="1"/>
    </w:pPr>
    <w:rPr>
      <w:rFonts w:ascii="Arial" w:hAnsi="Arial" w:cs="Arial"/>
      <w:sz w:val="18"/>
      <w:szCs w:val="18"/>
    </w:rPr>
  </w:style>
  <w:style w:type="paragraph" w:customStyle="1" w:styleId="xl127">
    <w:name w:val="xl127"/>
    <w:basedOn w:val="Normal"/>
    <w:uiPriority w:val="99"/>
    <w:rsid w:val="008F05D7"/>
    <w:pPr>
      <w:pBdr>
        <w:top w:val="single" w:sz="8" w:space="0" w:color="auto"/>
        <w:left w:val="single" w:sz="4" w:space="0" w:color="auto"/>
        <w:bottom w:val="single" w:sz="8" w:space="0" w:color="auto"/>
        <w:right w:val="double" w:sz="6" w:space="0" w:color="auto"/>
      </w:pBdr>
      <w:spacing w:before="100" w:beforeAutospacing="1" w:after="100" w:afterAutospacing="1"/>
      <w:jc w:val="center"/>
    </w:pPr>
    <w:rPr>
      <w:rFonts w:ascii="Arial" w:hAnsi="Arial" w:cs="Arial"/>
      <w:sz w:val="18"/>
      <w:szCs w:val="18"/>
    </w:rPr>
  </w:style>
  <w:style w:type="paragraph" w:customStyle="1" w:styleId="xl128">
    <w:name w:val="xl128"/>
    <w:basedOn w:val="Normal"/>
    <w:uiPriority w:val="99"/>
    <w:rsid w:val="008F05D7"/>
    <w:pPr>
      <w:pBdr>
        <w:top w:val="single" w:sz="8"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18"/>
      <w:szCs w:val="18"/>
    </w:rPr>
  </w:style>
  <w:style w:type="paragraph" w:customStyle="1" w:styleId="xl129">
    <w:name w:val="xl129"/>
    <w:basedOn w:val="Normal"/>
    <w:uiPriority w:val="99"/>
    <w:rsid w:val="008F05D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b/>
      <w:bCs/>
      <w:sz w:val="18"/>
      <w:szCs w:val="18"/>
    </w:rPr>
  </w:style>
  <w:style w:type="paragraph" w:customStyle="1" w:styleId="xl130">
    <w:name w:val="xl130"/>
    <w:basedOn w:val="Normal"/>
    <w:uiPriority w:val="99"/>
    <w:rsid w:val="008F05D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8"/>
      <w:szCs w:val="18"/>
    </w:rPr>
  </w:style>
  <w:style w:type="paragraph" w:customStyle="1" w:styleId="xl131">
    <w:name w:val="xl131"/>
    <w:basedOn w:val="Normal"/>
    <w:uiPriority w:val="99"/>
    <w:rsid w:val="008F05D7"/>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18"/>
      <w:szCs w:val="18"/>
    </w:rPr>
  </w:style>
  <w:style w:type="paragraph" w:customStyle="1" w:styleId="xl132">
    <w:name w:val="xl132"/>
    <w:basedOn w:val="Normal"/>
    <w:uiPriority w:val="99"/>
    <w:rsid w:val="008F05D7"/>
    <w:pPr>
      <w:pBdr>
        <w:top w:val="single" w:sz="4" w:space="0" w:color="auto"/>
        <w:left w:val="single" w:sz="4" w:space="0" w:color="auto"/>
        <w:bottom w:val="single" w:sz="4" w:space="0" w:color="auto"/>
        <w:right w:val="double" w:sz="6" w:space="0" w:color="auto"/>
      </w:pBdr>
      <w:spacing w:before="100" w:beforeAutospacing="1" w:after="100" w:afterAutospacing="1"/>
      <w:jc w:val="center"/>
    </w:pPr>
    <w:rPr>
      <w:rFonts w:ascii="Arial" w:hAnsi="Arial" w:cs="Arial"/>
      <w:sz w:val="18"/>
      <w:szCs w:val="18"/>
    </w:rPr>
  </w:style>
  <w:style w:type="paragraph" w:customStyle="1" w:styleId="xl133">
    <w:name w:val="xl133"/>
    <w:basedOn w:val="Normal"/>
    <w:uiPriority w:val="99"/>
    <w:rsid w:val="008F05D7"/>
    <w:pPr>
      <w:pBdr>
        <w:top w:val="single" w:sz="4" w:space="0" w:color="auto"/>
        <w:left w:val="double" w:sz="6" w:space="0" w:color="auto"/>
        <w:right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134">
    <w:name w:val="xl134"/>
    <w:basedOn w:val="Normal"/>
    <w:uiPriority w:val="99"/>
    <w:rsid w:val="008F05D7"/>
    <w:pPr>
      <w:pBdr>
        <w:top w:val="single" w:sz="4" w:space="0" w:color="auto"/>
        <w:left w:val="single" w:sz="4" w:space="0" w:color="auto"/>
        <w:right w:val="single" w:sz="4" w:space="0" w:color="auto"/>
      </w:pBdr>
      <w:spacing w:before="100" w:beforeAutospacing="1" w:after="100" w:afterAutospacing="1"/>
      <w:textAlignment w:val="center"/>
    </w:pPr>
    <w:rPr>
      <w:rFonts w:ascii="Arial" w:hAnsi="Arial" w:cs="Arial"/>
      <w:b/>
      <w:bCs/>
      <w:sz w:val="18"/>
      <w:szCs w:val="18"/>
    </w:rPr>
  </w:style>
  <w:style w:type="paragraph" w:customStyle="1" w:styleId="xl135">
    <w:name w:val="xl135"/>
    <w:basedOn w:val="Normal"/>
    <w:uiPriority w:val="99"/>
    <w:rsid w:val="008F05D7"/>
    <w:pPr>
      <w:pBdr>
        <w:top w:val="single" w:sz="4" w:space="0" w:color="auto"/>
        <w:left w:val="single" w:sz="4" w:space="0" w:color="auto"/>
        <w:right w:val="single" w:sz="4" w:space="0" w:color="auto"/>
      </w:pBdr>
      <w:spacing w:before="100" w:beforeAutospacing="1" w:after="100" w:afterAutospacing="1"/>
      <w:textAlignment w:val="center"/>
    </w:pPr>
    <w:rPr>
      <w:rFonts w:ascii="Arial" w:hAnsi="Arial" w:cs="Arial"/>
      <w:sz w:val="18"/>
      <w:szCs w:val="18"/>
    </w:rPr>
  </w:style>
  <w:style w:type="paragraph" w:customStyle="1" w:styleId="xl136">
    <w:name w:val="xl136"/>
    <w:basedOn w:val="Normal"/>
    <w:uiPriority w:val="99"/>
    <w:rsid w:val="008F05D7"/>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137">
    <w:name w:val="xl137"/>
    <w:basedOn w:val="Normal"/>
    <w:uiPriority w:val="99"/>
    <w:rsid w:val="008F05D7"/>
    <w:pPr>
      <w:pBdr>
        <w:top w:val="single" w:sz="4" w:space="0" w:color="auto"/>
        <w:left w:val="single" w:sz="4" w:space="0" w:color="auto"/>
        <w:right w:val="single" w:sz="4" w:space="0" w:color="auto"/>
      </w:pBdr>
      <w:spacing w:before="100" w:beforeAutospacing="1" w:after="100" w:afterAutospacing="1"/>
      <w:jc w:val="center"/>
    </w:pPr>
    <w:rPr>
      <w:rFonts w:ascii="Arial" w:hAnsi="Arial" w:cs="Arial"/>
      <w:sz w:val="18"/>
      <w:szCs w:val="18"/>
    </w:rPr>
  </w:style>
  <w:style w:type="paragraph" w:customStyle="1" w:styleId="xl138">
    <w:name w:val="xl138"/>
    <w:basedOn w:val="Normal"/>
    <w:uiPriority w:val="99"/>
    <w:rsid w:val="008F05D7"/>
    <w:pPr>
      <w:pBdr>
        <w:top w:val="single" w:sz="4" w:space="0" w:color="auto"/>
        <w:left w:val="single" w:sz="4" w:space="0" w:color="auto"/>
        <w:right w:val="single" w:sz="4" w:space="0" w:color="auto"/>
      </w:pBdr>
      <w:spacing w:before="100" w:beforeAutospacing="1" w:after="100" w:afterAutospacing="1"/>
    </w:pPr>
    <w:rPr>
      <w:rFonts w:ascii="Arial" w:hAnsi="Arial" w:cs="Arial"/>
      <w:sz w:val="18"/>
      <w:szCs w:val="18"/>
    </w:rPr>
  </w:style>
  <w:style w:type="paragraph" w:customStyle="1" w:styleId="xl139">
    <w:name w:val="xl139"/>
    <w:basedOn w:val="Normal"/>
    <w:uiPriority w:val="99"/>
    <w:rsid w:val="008F05D7"/>
    <w:pPr>
      <w:pBdr>
        <w:top w:val="single" w:sz="4" w:space="0" w:color="auto"/>
        <w:left w:val="single" w:sz="4" w:space="0" w:color="auto"/>
        <w:right w:val="double" w:sz="6" w:space="0" w:color="auto"/>
      </w:pBdr>
      <w:spacing w:before="100" w:beforeAutospacing="1" w:after="100" w:afterAutospacing="1"/>
      <w:jc w:val="center"/>
    </w:pPr>
    <w:rPr>
      <w:rFonts w:ascii="Arial" w:hAnsi="Arial" w:cs="Arial"/>
      <w:sz w:val="18"/>
      <w:szCs w:val="18"/>
    </w:rPr>
  </w:style>
  <w:style w:type="paragraph" w:customStyle="1" w:styleId="xl140">
    <w:name w:val="xl140"/>
    <w:basedOn w:val="Normal"/>
    <w:uiPriority w:val="99"/>
    <w:rsid w:val="008F05D7"/>
    <w:pPr>
      <w:pBdr>
        <w:top w:val="single" w:sz="8" w:space="0" w:color="auto"/>
        <w:left w:val="double" w:sz="6" w:space="0" w:color="auto"/>
        <w:right w:val="single" w:sz="4" w:space="0" w:color="auto"/>
      </w:pBdr>
      <w:spacing w:before="100" w:beforeAutospacing="1" w:after="100" w:afterAutospacing="1"/>
      <w:jc w:val="center"/>
    </w:pPr>
    <w:rPr>
      <w:rFonts w:ascii="Arial" w:hAnsi="Arial" w:cs="Arial"/>
      <w:sz w:val="18"/>
      <w:szCs w:val="18"/>
    </w:rPr>
  </w:style>
  <w:style w:type="paragraph" w:customStyle="1" w:styleId="xl141">
    <w:name w:val="xl141"/>
    <w:basedOn w:val="Normal"/>
    <w:uiPriority w:val="99"/>
    <w:rsid w:val="008F05D7"/>
    <w:pPr>
      <w:pBdr>
        <w:top w:val="single" w:sz="8" w:space="0" w:color="auto"/>
        <w:left w:val="single" w:sz="4" w:space="0" w:color="auto"/>
        <w:right w:val="single" w:sz="4" w:space="0" w:color="auto"/>
      </w:pBdr>
      <w:spacing w:before="100" w:beforeAutospacing="1" w:after="100" w:afterAutospacing="1"/>
    </w:pPr>
    <w:rPr>
      <w:rFonts w:ascii="Arial" w:hAnsi="Arial" w:cs="Arial"/>
      <w:b/>
      <w:bCs/>
      <w:sz w:val="18"/>
      <w:szCs w:val="18"/>
    </w:rPr>
  </w:style>
  <w:style w:type="paragraph" w:customStyle="1" w:styleId="xl142">
    <w:name w:val="xl142"/>
    <w:basedOn w:val="Normal"/>
    <w:uiPriority w:val="99"/>
    <w:rsid w:val="008F05D7"/>
    <w:pPr>
      <w:pBdr>
        <w:top w:val="single" w:sz="8" w:space="0" w:color="auto"/>
        <w:left w:val="single" w:sz="4" w:space="0" w:color="auto"/>
        <w:right w:val="single" w:sz="4" w:space="0" w:color="auto"/>
      </w:pBdr>
      <w:spacing w:before="100" w:beforeAutospacing="1" w:after="100" w:afterAutospacing="1"/>
    </w:pPr>
    <w:rPr>
      <w:rFonts w:ascii="Arial" w:hAnsi="Arial" w:cs="Arial"/>
      <w:sz w:val="18"/>
      <w:szCs w:val="18"/>
    </w:rPr>
  </w:style>
  <w:style w:type="paragraph" w:customStyle="1" w:styleId="xl143">
    <w:name w:val="xl143"/>
    <w:basedOn w:val="Normal"/>
    <w:uiPriority w:val="99"/>
    <w:rsid w:val="008F05D7"/>
    <w:pPr>
      <w:pBdr>
        <w:top w:val="single" w:sz="8" w:space="0" w:color="auto"/>
        <w:left w:val="single" w:sz="4" w:space="0" w:color="auto"/>
        <w:right w:val="single" w:sz="4" w:space="0" w:color="auto"/>
      </w:pBdr>
      <w:spacing w:before="100" w:beforeAutospacing="1" w:after="100" w:afterAutospacing="1"/>
      <w:jc w:val="center"/>
    </w:pPr>
    <w:rPr>
      <w:rFonts w:ascii="Arial" w:hAnsi="Arial" w:cs="Arial"/>
      <w:sz w:val="18"/>
      <w:szCs w:val="18"/>
    </w:rPr>
  </w:style>
  <w:style w:type="paragraph" w:customStyle="1" w:styleId="xl144">
    <w:name w:val="xl144"/>
    <w:basedOn w:val="Normal"/>
    <w:uiPriority w:val="99"/>
    <w:rsid w:val="008F05D7"/>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145">
    <w:name w:val="xl145"/>
    <w:basedOn w:val="Normal"/>
    <w:uiPriority w:val="99"/>
    <w:rsid w:val="008F05D7"/>
    <w:pPr>
      <w:pBdr>
        <w:top w:val="single" w:sz="8" w:space="0" w:color="auto"/>
        <w:left w:val="single" w:sz="4" w:space="0" w:color="auto"/>
        <w:right w:val="double" w:sz="6" w:space="0" w:color="auto"/>
      </w:pBdr>
      <w:spacing w:before="100" w:beforeAutospacing="1" w:after="100" w:afterAutospacing="1"/>
      <w:jc w:val="center"/>
    </w:pPr>
    <w:rPr>
      <w:rFonts w:ascii="Arial" w:hAnsi="Arial" w:cs="Arial"/>
      <w:sz w:val="18"/>
      <w:szCs w:val="18"/>
    </w:rPr>
  </w:style>
  <w:style w:type="paragraph" w:customStyle="1" w:styleId="xl146">
    <w:name w:val="xl146"/>
    <w:basedOn w:val="Normal"/>
    <w:uiPriority w:val="99"/>
    <w:rsid w:val="008F05D7"/>
    <w:pPr>
      <w:pBdr>
        <w:top w:val="single" w:sz="4" w:space="0" w:color="auto"/>
        <w:left w:val="single" w:sz="4" w:space="0" w:color="auto"/>
        <w:right w:val="single" w:sz="4" w:space="0" w:color="auto"/>
      </w:pBdr>
      <w:spacing w:before="100" w:beforeAutospacing="1" w:after="100" w:afterAutospacing="1"/>
      <w:textAlignment w:val="center"/>
    </w:pPr>
    <w:rPr>
      <w:rFonts w:ascii="Arial" w:hAnsi="Arial" w:cs="Arial"/>
      <w:sz w:val="18"/>
      <w:szCs w:val="18"/>
    </w:rPr>
  </w:style>
  <w:style w:type="paragraph" w:customStyle="1" w:styleId="xl147">
    <w:name w:val="xl147"/>
    <w:basedOn w:val="Normal"/>
    <w:uiPriority w:val="99"/>
    <w:rsid w:val="008F05D7"/>
    <w:pPr>
      <w:pBdr>
        <w:top w:val="single" w:sz="4" w:space="0" w:color="auto"/>
        <w:left w:val="single" w:sz="4" w:space="0" w:color="auto"/>
        <w:right w:val="single" w:sz="4" w:space="0" w:color="auto"/>
      </w:pBdr>
      <w:spacing w:before="100" w:beforeAutospacing="1" w:after="100" w:afterAutospacing="1"/>
      <w:jc w:val="center"/>
    </w:pPr>
    <w:rPr>
      <w:rFonts w:ascii="Arial" w:hAnsi="Arial" w:cs="Arial"/>
      <w:sz w:val="18"/>
      <w:szCs w:val="18"/>
    </w:rPr>
  </w:style>
  <w:style w:type="paragraph" w:customStyle="1" w:styleId="xl148">
    <w:name w:val="xl148"/>
    <w:basedOn w:val="Normal"/>
    <w:uiPriority w:val="99"/>
    <w:rsid w:val="008F05D7"/>
    <w:pPr>
      <w:pBdr>
        <w:top w:val="single" w:sz="8"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8"/>
      <w:szCs w:val="18"/>
    </w:rPr>
  </w:style>
  <w:style w:type="paragraph" w:customStyle="1" w:styleId="xl149">
    <w:name w:val="xl149"/>
    <w:basedOn w:val="Normal"/>
    <w:uiPriority w:val="99"/>
    <w:rsid w:val="008F05D7"/>
    <w:pPr>
      <w:pBdr>
        <w:top w:val="single" w:sz="8"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rPr>
  </w:style>
  <w:style w:type="paragraph" w:customStyle="1" w:styleId="xl150">
    <w:name w:val="xl150"/>
    <w:basedOn w:val="Normal"/>
    <w:uiPriority w:val="99"/>
    <w:rsid w:val="008F05D7"/>
    <w:pPr>
      <w:pBdr>
        <w:top w:val="single" w:sz="8" w:space="0" w:color="auto"/>
        <w:left w:val="single" w:sz="4" w:space="0" w:color="auto"/>
        <w:right w:val="single" w:sz="4" w:space="0" w:color="auto"/>
      </w:pBdr>
      <w:spacing w:before="100" w:beforeAutospacing="1" w:after="100" w:afterAutospacing="1"/>
      <w:jc w:val="center"/>
    </w:pPr>
    <w:rPr>
      <w:rFonts w:ascii="Arial" w:hAnsi="Arial" w:cs="Arial"/>
      <w:sz w:val="18"/>
      <w:szCs w:val="18"/>
    </w:rPr>
  </w:style>
  <w:style w:type="paragraph" w:customStyle="1" w:styleId="xl151">
    <w:name w:val="xl151"/>
    <w:basedOn w:val="Normal"/>
    <w:uiPriority w:val="99"/>
    <w:rsid w:val="008F05D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rPr>
  </w:style>
  <w:style w:type="paragraph" w:customStyle="1" w:styleId="xl152">
    <w:name w:val="xl152"/>
    <w:basedOn w:val="Normal"/>
    <w:uiPriority w:val="99"/>
    <w:rsid w:val="008F05D7"/>
    <w:pPr>
      <w:pBdr>
        <w:left w:val="single" w:sz="4" w:space="0" w:color="auto"/>
        <w:bottom w:val="single" w:sz="4" w:space="0" w:color="auto"/>
        <w:right w:val="single" w:sz="4" w:space="0" w:color="auto"/>
      </w:pBdr>
      <w:spacing w:before="100" w:beforeAutospacing="1" w:after="100" w:afterAutospacing="1"/>
      <w:jc w:val="center"/>
    </w:pPr>
    <w:rPr>
      <w:rFonts w:ascii="Arial" w:hAnsi="Arial" w:cs="Arial"/>
      <w:sz w:val="18"/>
      <w:szCs w:val="18"/>
    </w:rPr>
  </w:style>
  <w:style w:type="paragraph" w:customStyle="1" w:styleId="xl153">
    <w:name w:val="xl153"/>
    <w:basedOn w:val="Normal"/>
    <w:uiPriority w:val="99"/>
    <w:rsid w:val="008F05D7"/>
    <w:pPr>
      <w:pBdr>
        <w:left w:val="single" w:sz="4" w:space="0" w:color="auto"/>
        <w:right w:val="single" w:sz="4" w:space="0" w:color="auto"/>
      </w:pBdr>
      <w:spacing w:before="100" w:beforeAutospacing="1" w:after="100" w:afterAutospacing="1"/>
      <w:jc w:val="center"/>
    </w:pPr>
    <w:rPr>
      <w:rFonts w:ascii="Arial" w:hAnsi="Arial" w:cs="Arial"/>
      <w:sz w:val="18"/>
      <w:szCs w:val="18"/>
    </w:rPr>
  </w:style>
  <w:style w:type="paragraph" w:customStyle="1" w:styleId="xl154">
    <w:name w:val="xl154"/>
    <w:basedOn w:val="Normal"/>
    <w:uiPriority w:val="99"/>
    <w:rsid w:val="008F05D7"/>
    <w:pPr>
      <w:pBdr>
        <w:left w:val="single" w:sz="4" w:space="0" w:color="auto"/>
        <w:right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155">
    <w:name w:val="xl155"/>
    <w:basedOn w:val="Normal"/>
    <w:uiPriority w:val="99"/>
    <w:rsid w:val="008F05D7"/>
    <w:pPr>
      <w:pBdr>
        <w:top w:val="single" w:sz="4" w:space="0" w:color="auto"/>
        <w:left w:val="single" w:sz="4" w:space="0" w:color="auto"/>
        <w:bottom w:val="single" w:sz="8" w:space="0" w:color="auto"/>
        <w:right w:val="single" w:sz="4" w:space="0" w:color="auto"/>
      </w:pBdr>
      <w:spacing w:before="100" w:beforeAutospacing="1" w:after="100" w:afterAutospacing="1"/>
      <w:jc w:val="center"/>
    </w:pPr>
    <w:rPr>
      <w:rFonts w:ascii="Arial" w:hAnsi="Arial" w:cs="Arial"/>
      <w:sz w:val="18"/>
      <w:szCs w:val="18"/>
    </w:rPr>
  </w:style>
  <w:style w:type="paragraph" w:customStyle="1" w:styleId="xl156">
    <w:name w:val="xl156"/>
    <w:basedOn w:val="Normal"/>
    <w:uiPriority w:val="99"/>
    <w:rsid w:val="008F05D7"/>
    <w:pPr>
      <w:pBdr>
        <w:top w:val="single" w:sz="4" w:space="0" w:color="auto"/>
        <w:left w:val="double" w:sz="6" w:space="0" w:color="auto"/>
        <w:bottom w:val="double" w:sz="6" w:space="0" w:color="auto"/>
      </w:pBdr>
      <w:spacing w:before="100" w:beforeAutospacing="1" w:after="100" w:afterAutospacing="1"/>
      <w:jc w:val="center"/>
      <w:textAlignment w:val="center"/>
    </w:pPr>
    <w:rPr>
      <w:rFonts w:ascii="Arial" w:hAnsi="Arial" w:cs="Arial"/>
      <w:b/>
      <w:bCs/>
      <w:sz w:val="18"/>
      <w:szCs w:val="18"/>
    </w:rPr>
  </w:style>
  <w:style w:type="paragraph" w:customStyle="1" w:styleId="xl157">
    <w:name w:val="xl157"/>
    <w:basedOn w:val="Normal"/>
    <w:uiPriority w:val="99"/>
    <w:rsid w:val="008F05D7"/>
    <w:pPr>
      <w:pBdr>
        <w:top w:val="single" w:sz="4" w:space="0" w:color="auto"/>
        <w:bottom w:val="double" w:sz="6" w:space="0" w:color="auto"/>
      </w:pBdr>
      <w:spacing w:before="100" w:beforeAutospacing="1" w:after="100" w:afterAutospacing="1"/>
      <w:textAlignment w:val="center"/>
    </w:pPr>
    <w:rPr>
      <w:b/>
      <w:bCs/>
      <w:sz w:val="18"/>
      <w:szCs w:val="18"/>
    </w:rPr>
  </w:style>
  <w:style w:type="paragraph" w:customStyle="1" w:styleId="xl158">
    <w:name w:val="xl158"/>
    <w:basedOn w:val="Normal"/>
    <w:uiPriority w:val="99"/>
    <w:rsid w:val="008F05D7"/>
    <w:pPr>
      <w:pBdr>
        <w:top w:val="single" w:sz="4" w:space="0" w:color="auto"/>
        <w:bottom w:val="double" w:sz="6" w:space="0" w:color="auto"/>
        <w:right w:val="single" w:sz="4" w:space="0" w:color="auto"/>
      </w:pBdr>
      <w:spacing w:before="100" w:beforeAutospacing="1" w:after="100" w:afterAutospacing="1"/>
      <w:textAlignment w:val="center"/>
    </w:pPr>
    <w:rPr>
      <w:b/>
      <w:bCs/>
      <w:sz w:val="18"/>
      <w:szCs w:val="18"/>
    </w:rPr>
  </w:style>
  <w:style w:type="paragraph" w:customStyle="1" w:styleId="xl159">
    <w:name w:val="xl159"/>
    <w:basedOn w:val="Normal"/>
    <w:uiPriority w:val="99"/>
    <w:rsid w:val="008F05D7"/>
    <w:pPr>
      <w:pBdr>
        <w:top w:val="single" w:sz="4" w:space="0" w:color="auto"/>
        <w:left w:val="single" w:sz="4" w:space="0" w:color="auto"/>
        <w:bottom w:val="double" w:sz="6" w:space="0" w:color="auto"/>
        <w:right w:val="single" w:sz="4" w:space="0" w:color="auto"/>
      </w:pBdr>
      <w:spacing w:before="100" w:beforeAutospacing="1" w:after="100" w:afterAutospacing="1"/>
      <w:jc w:val="center"/>
      <w:textAlignment w:val="center"/>
    </w:pPr>
    <w:rPr>
      <w:rFonts w:ascii="Arial" w:hAnsi="Arial" w:cs="Arial"/>
      <w:b/>
      <w:bCs/>
      <w:sz w:val="18"/>
      <w:szCs w:val="18"/>
    </w:rPr>
  </w:style>
  <w:style w:type="paragraph" w:customStyle="1" w:styleId="xl160">
    <w:name w:val="xl160"/>
    <w:basedOn w:val="Normal"/>
    <w:uiPriority w:val="99"/>
    <w:rsid w:val="008F05D7"/>
    <w:pPr>
      <w:pBdr>
        <w:top w:val="single" w:sz="4" w:space="0" w:color="auto"/>
        <w:left w:val="single" w:sz="4" w:space="0" w:color="auto"/>
        <w:bottom w:val="double" w:sz="6" w:space="0" w:color="auto"/>
        <w:right w:val="double" w:sz="6" w:space="0" w:color="auto"/>
      </w:pBdr>
      <w:spacing w:before="100" w:beforeAutospacing="1" w:after="100" w:afterAutospacing="1"/>
      <w:jc w:val="center"/>
      <w:textAlignment w:val="center"/>
    </w:pPr>
    <w:rPr>
      <w:rFonts w:ascii="Arial" w:hAnsi="Arial" w:cs="Arial"/>
      <w:b/>
      <w:bCs/>
      <w:sz w:val="18"/>
      <w:szCs w:val="18"/>
    </w:rPr>
  </w:style>
  <w:style w:type="paragraph" w:customStyle="1" w:styleId="font5">
    <w:name w:val="font5"/>
    <w:basedOn w:val="Normal"/>
    <w:uiPriority w:val="99"/>
    <w:rsid w:val="008F05D7"/>
    <w:pPr>
      <w:spacing w:before="100" w:beforeAutospacing="1" w:after="100" w:afterAutospacing="1"/>
    </w:pPr>
    <w:rPr>
      <w:rFonts w:ascii="Calibri" w:hAnsi="Calibri"/>
      <w:b/>
      <w:bCs/>
      <w:color w:val="000000"/>
      <w:sz w:val="22"/>
      <w:szCs w:val="22"/>
    </w:rPr>
  </w:style>
  <w:style w:type="paragraph" w:customStyle="1" w:styleId="font6">
    <w:name w:val="font6"/>
    <w:basedOn w:val="Normal"/>
    <w:uiPriority w:val="99"/>
    <w:rsid w:val="008F05D7"/>
    <w:pPr>
      <w:spacing w:before="100" w:beforeAutospacing="1" w:after="100" w:afterAutospacing="1"/>
    </w:pPr>
    <w:rPr>
      <w:rFonts w:ascii="Calibri" w:hAnsi="Calibri"/>
      <w:b/>
      <w:bCs/>
      <w:color w:val="000000"/>
      <w:sz w:val="18"/>
      <w:szCs w:val="18"/>
    </w:rPr>
  </w:style>
  <w:style w:type="paragraph" w:customStyle="1" w:styleId="xl63">
    <w:name w:val="xl63"/>
    <w:basedOn w:val="Normal"/>
    <w:rsid w:val="008F05D7"/>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64">
    <w:name w:val="xl64"/>
    <w:basedOn w:val="Normal"/>
    <w:rsid w:val="008F05D7"/>
    <w:pPr>
      <w:pBdr>
        <w:top w:val="single" w:sz="8" w:space="0" w:color="auto"/>
        <w:left w:val="single" w:sz="4" w:space="0" w:color="auto"/>
        <w:bottom w:val="single" w:sz="8" w:space="0" w:color="auto"/>
        <w:right w:val="single" w:sz="4" w:space="0" w:color="auto"/>
      </w:pBdr>
      <w:spacing w:before="100" w:beforeAutospacing="1" w:after="100" w:afterAutospacing="1"/>
    </w:pPr>
  </w:style>
  <w:style w:type="paragraph" w:customStyle="1" w:styleId="xl161">
    <w:name w:val="xl161"/>
    <w:basedOn w:val="Normal"/>
    <w:uiPriority w:val="99"/>
    <w:rsid w:val="008F05D7"/>
    <w:pPr>
      <w:pBdr>
        <w:left w:val="single" w:sz="8" w:space="0" w:color="auto"/>
        <w:bottom w:val="single" w:sz="4" w:space="0" w:color="auto"/>
        <w:right w:val="single" w:sz="4" w:space="0" w:color="auto"/>
      </w:pBdr>
      <w:spacing w:before="100" w:beforeAutospacing="1" w:after="100" w:afterAutospacing="1"/>
      <w:jc w:val="center"/>
      <w:textAlignment w:val="center"/>
    </w:pPr>
  </w:style>
  <w:style w:type="paragraph" w:styleId="Listcontinuare2">
    <w:name w:val="List Continue 2"/>
    <w:basedOn w:val="Normal"/>
    <w:unhideWhenUsed/>
    <w:rsid w:val="004A7A2C"/>
    <w:pPr>
      <w:ind w:left="720"/>
      <w:contextualSpacing/>
    </w:pPr>
  </w:style>
  <w:style w:type="paragraph" w:styleId="Index3">
    <w:name w:val="index 3"/>
    <w:basedOn w:val="Normal"/>
    <w:next w:val="Normal"/>
    <w:autoRedefine/>
    <w:unhideWhenUsed/>
    <w:rsid w:val="00474F25"/>
    <w:pPr>
      <w:ind w:left="720" w:hanging="240"/>
    </w:pPr>
    <w:rPr>
      <w:rFonts w:ascii="Arial" w:hAnsi="Arial"/>
      <w:sz w:val="20"/>
    </w:rPr>
  </w:style>
  <w:style w:type="character" w:customStyle="1" w:styleId="TitluCaracter">
    <w:name w:val="Titlu Caracter"/>
    <w:basedOn w:val="Fontdeparagrafimplicit"/>
    <w:link w:val="Titlu"/>
    <w:uiPriority w:val="99"/>
    <w:rsid w:val="00E94065"/>
    <w:rPr>
      <w:rFonts w:ascii="Arial Bold" w:hAnsi="Arial Bold" w:cs="Arial"/>
      <w:b/>
      <w:bCs/>
      <w:kern w:val="28"/>
      <w:sz w:val="32"/>
      <w:szCs w:val="32"/>
    </w:rPr>
  </w:style>
  <w:style w:type="paragraph" w:customStyle="1" w:styleId="titlu0">
    <w:name w:val="titlu"/>
    <w:basedOn w:val="bodytextboldallcaps"/>
    <w:qFormat/>
    <w:rsid w:val="00E94065"/>
    <w:pPr>
      <w:jc w:val="center"/>
    </w:pPr>
    <w:rPr>
      <w:sz w:val="28"/>
    </w:rPr>
  </w:style>
  <w:style w:type="character" w:customStyle="1" w:styleId="Titlu9Caracter">
    <w:name w:val="Titlu 9 Caracter"/>
    <w:basedOn w:val="Fontdeparagrafimplicit"/>
    <w:link w:val="Titlu9"/>
    <w:rsid w:val="00AA0BCA"/>
    <w:rPr>
      <w:i/>
      <w:sz w:val="24"/>
      <w:szCs w:val="24"/>
    </w:rPr>
  </w:style>
  <w:style w:type="character" w:customStyle="1" w:styleId="Titlu3Caracter">
    <w:name w:val="Titlu 3 Caracter"/>
    <w:aliases w:val="Primary Subhead Caracter,LOA3 H3 Caracter,JSPLevel3 Caracter,h3 Caracter,Minor Caracter,head3 Caracter,subhead Caracter,H3 Caracter,3 Caracter,alltoc Caracter,1. Caracter,Titre 31 Caracter,t3.T3 Caracter,l3 Caracter,CT Caracter"/>
    <w:basedOn w:val="Fontdeparagrafimplicit"/>
    <w:link w:val="Titlu3"/>
    <w:rsid w:val="00AA0BCA"/>
    <w:rPr>
      <w:rFonts w:ascii="Arial Bold" w:hAnsi="Arial Bold" w:cs="Arial"/>
      <w:b/>
      <w:bCs/>
      <w:szCs w:val="26"/>
    </w:rPr>
  </w:style>
  <w:style w:type="character" w:customStyle="1" w:styleId="Titlu5Caracter">
    <w:name w:val="Titlu 5 Caracter"/>
    <w:aliases w:val="H5 Caracter,Roman list Caracter,h5 Caracter,PA Pico Section Caracter,Kop 1A Caracter,Char Char Char2 Caracter,Char3 Caracter,Style Heading 4 Caracter,Heading 51 Caracter,heading 5 Caracter,Section SubHeading Char Char1 Caracter"/>
    <w:basedOn w:val="Fontdeparagrafimplicit"/>
    <w:link w:val="Titlu5"/>
    <w:rsid w:val="00B97B91"/>
    <w:rPr>
      <w:rFonts w:ascii="Arial" w:hAnsi="Arial"/>
      <w:bCs/>
      <w:iCs/>
      <w:szCs w:val="26"/>
    </w:rPr>
  </w:style>
  <w:style w:type="character" w:customStyle="1" w:styleId="AntetCaracter">
    <w:name w:val="Antet Caracter"/>
    <w:aliases w:val="E.e Caracter,TussenBladHeader Caracter,Fejléc4 Caracter1,Header Title Caracter,Fejléc4 Caracter Caracter,Encabezado 2 Caracter,encabezado Caracter, Char Caracter"/>
    <w:basedOn w:val="Fontdeparagrafimplicit"/>
    <w:link w:val="Antet"/>
    <w:rsid w:val="00AA0BCA"/>
    <w:rPr>
      <w:rFonts w:ascii="Arial" w:hAnsi="Arial"/>
      <w:sz w:val="18"/>
      <w:szCs w:val="24"/>
    </w:rPr>
  </w:style>
  <w:style w:type="paragraph" w:styleId="Indentcorptext3">
    <w:name w:val="Body Text Indent 3"/>
    <w:basedOn w:val="Normal"/>
    <w:link w:val="Indentcorptext3Caracter"/>
    <w:uiPriority w:val="99"/>
    <w:unhideWhenUsed/>
    <w:rsid w:val="00AA0BCA"/>
    <w:pPr>
      <w:ind w:left="283"/>
    </w:pPr>
    <w:rPr>
      <w:sz w:val="16"/>
      <w:szCs w:val="16"/>
    </w:rPr>
  </w:style>
  <w:style w:type="character" w:customStyle="1" w:styleId="Indentcorptext3Caracter">
    <w:name w:val="Indent corp text 3 Caracter"/>
    <w:basedOn w:val="Fontdeparagrafimplicit"/>
    <w:link w:val="Indentcorptext3"/>
    <w:uiPriority w:val="99"/>
    <w:rsid w:val="00AA0BCA"/>
    <w:rPr>
      <w:sz w:val="16"/>
      <w:szCs w:val="16"/>
    </w:rPr>
  </w:style>
  <w:style w:type="paragraph" w:styleId="List">
    <w:name w:val="List"/>
    <w:basedOn w:val="Normal"/>
    <w:uiPriority w:val="99"/>
    <w:unhideWhenUsed/>
    <w:rsid w:val="00AA0BCA"/>
    <w:pPr>
      <w:ind w:left="360" w:hanging="360"/>
      <w:contextualSpacing/>
    </w:pPr>
  </w:style>
  <w:style w:type="character" w:styleId="Numrdelinie">
    <w:name w:val="line number"/>
    <w:basedOn w:val="Fontdeparagrafimplicit"/>
    <w:uiPriority w:val="99"/>
    <w:unhideWhenUsed/>
    <w:rsid w:val="00AA0BCA"/>
  </w:style>
  <w:style w:type="paragraph" w:styleId="Lista2">
    <w:name w:val="List 2"/>
    <w:basedOn w:val="Normal"/>
    <w:unhideWhenUsed/>
    <w:rsid w:val="00AA0BCA"/>
    <w:pPr>
      <w:ind w:left="720" w:hanging="360"/>
      <w:contextualSpacing/>
    </w:pPr>
  </w:style>
  <w:style w:type="paragraph" w:styleId="Lista3">
    <w:name w:val="List 3"/>
    <w:basedOn w:val="Normal"/>
    <w:unhideWhenUsed/>
    <w:rsid w:val="00AA0BCA"/>
    <w:pPr>
      <w:ind w:left="1080" w:hanging="360"/>
      <w:contextualSpacing/>
    </w:pPr>
  </w:style>
  <w:style w:type="paragraph" w:styleId="Index1">
    <w:name w:val="index 1"/>
    <w:basedOn w:val="Normal"/>
    <w:next w:val="Normal"/>
    <w:autoRedefine/>
    <w:unhideWhenUsed/>
    <w:rsid w:val="00AA0BCA"/>
    <w:pPr>
      <w:ind w:left="240" w:hanging="240"/>
    </w:pPr>
  </w:style>
  <w:style w:type="paragraph" w:styleId="Index2">
    <w:name w:val="index 2"/>
    <w:basedOn w:val="Normal"/>
    <w:next w:val="Normal"/>
    <w:autoRedefine/>
    <w:unhideWhenUsed/>
    <w:rsid w:val="00AA0BCA"/>
    <w:pPr>
      <w:ind w:left="480" w:hanging="240"/>
    </w:pPr>
  </w:style>
  <w:style w:type="paragraph" w:styleId="Index6">
    <w:name w:val="index 6"/>
    <w:basedOn w:val="Normal"/>
    <w:next w:val="Normal"/>
    <w:autoRedefine/>
    <w:uiPriority w:val="99"/>
    <w:unhideWhenUsed/>
    <w:rsid w:val="00AA0BCA"/>
    <w:pPr>
      <w:ind w:left="1440" w:hanging="240"/>
    </w:pPr>
  </w:style>
  <w:style w:type="character" w:customStyle="1" w:styleId="Heading1Char2">
    <w:name w:val="Heading 1 Char2"/>
    <w:aliases w:val="title Char2,l1 Char2,Head1 Char2,Heading apps Char2,h1 Char2,Capitol Char2,H1 Char2,tchead Char2,Section Heading Char2,1 Char2,II+ Char2,I Char2,Header 1 Char2,level 1 Char2,Level 1 Head Char2,RFQ Char2,Titre 11 Char2,t1.T1.Titre 1 Char2"/>
    <w:basedOn w:val="Fontdeparagrafimplicit"/>
    <w:locked/>
    <w:rsid w:val="00AA0BCA"/>
    <w:rPr>
      <w:rFonts w:ascii="Cambria" w:hAnsi="Cambria" w:cs="Times New Roman"/>
      <w:b/>
      <w:bCs/>
      <w:kern w:val="32"/>
      <w:sz w:val="32"/>
      <w:szCs w:val="32"/>
      <w:lang w:val="en-US" w:eastAsia="en-US"/>
    </w:rPr>
  </w:style>
  <w:style w:type="character" w:customStyle="1" w:styleId="Heading2Char2">
    <w:name w:val="Heading 2 Char2"/>
    <w:aliases w:val="HD2 Char1,Titre3 Char1,Heading 2 Hidden Char1,H2 Char1,Proposal Char1,h2 Char1,stepstone Char1,Stepstones Char1,Major Char1,H2normal full Char1,Subcapitol Char1,LOA3 H2 Char1,head2 Char1,A Char1,A.B.C. Char1,2 Char1,Header 2 Char1"/>
    <w:basedOn w:val="Fontdeparagrafimplicit"/>
    <w:locked/>
    <w:rsid w:val="00AA0BCA"/>
    <w:rPr>
      <w:rFonts w:ascii="Arial" w:hAnsi="Arial" w:cs="Arial"/>
      <w:b/>
      <w:bCs/>
      <w:i/>
      <w:iCs/>
      <w:sz w:val="28"/>
      <w:szCs w:val="28"/>
    </w:rPr>
  </w:style>
  <w:style w:type="character" w:customStyle="1" w:styleId="Heading1Char1">
    <w:name w:val="Heading 1 Char1"/>
    <w:aliases w:val="title Char1,l1 Char1,Head1 Char1,Heading apps Char1,h1 Char1,Capitol Char1,H1 Char1,tchead Char1,Section Heading Char1,1 Char1,II+ Char1,I Char1,Header 1 Char1,level 1 Char1,Level 1 Head Char1,RFQ Char1,Titre 11 Char1,t1.T1.Titre 1 Char1"/>
    <w:basedOn w:val="Fontdeparagrafimplicit"/>
    <w:locked/>
    <w:rsid w:val="00AA0BCA"/>
    <w:rPr>
      <w:rFonts w:ascii="Arial" w:hAnsi="Arial" w:cs="Arial"/>
      <w:b/>
      <w:bCs/>
      <w:kern w:val="32"/>
      <w:sz w:val="32"/>
      <w:szCs w:val="32"/>
    </w:rPr>
  </w:style>
  <w:style w:type="character" w:styleId="Robust">
    <w:name w:val="Strong"/>
    <w:basedOn w:val="Fontdeparagrafimplicit"/>
    <w:uiPriority w:val="99"/>
    <w:qFormat/>
    <w:rsid w:val="00AA0BCA"/>
    <w:rPr>
      <w:rFonts w:cs="Times New Roman"/>
      <w:b/>
    </w:rPr>
  </w:style>
  <w:style w:type="paragraph" w:customStyle="1" w:styleId="TableText0">
    <w:name w:val="Table Text"/>
    <w:basedOn w:val="Normal"/>
    <w:uiPriority w:val="99"/>
    <w:rsid w:val="00AA0BCA"/>
    <w:pPr>
      <w:widowControl w:val="0"/>
      <w:jc w:val="both"/>
    </w:pPr>
    <w:rPr>
      <w:szCs w:val="20"/>
      <w:lang w:val="hu-HU"/>
    </w:rPr>
  </w:style>
  <w:style w:type="paragraph" w:customStyle="1" w:styleId="Par4">
    <w:name w:val="Par4"/>
    <w:basedOn w:val="Normal"/>
    <w:uiPriority w:val="99"/>
    <w:rsid w:val="00AA0BCA"/>
    <w:pPr>
      <w:spacing w:before="120" w:line="360" w:lineRule="atLeast"/>
      <w:ind w:left="851"/>
      <w:jc w:val="both"/>
    </w:pPr>
    <w:rPr>
      <w:rFonts w:ascii="Times New (W1)" w:hAnsi="Times New (W1)"/>
      <w:szCs w:val="20"/>
    </w:rPr>
  </w:style>
  <w:style w:type="paragraph" w:customStyle="1" w:styleId="Heading">
    <w:name w:val="Heading"/>
    <w:basedOn w:val="Normal"/>
    <w:next w:val="Corptext"/>
    <w:uiPriority w:val="99"/>
    <w:rsid w:val="00AA0BCA"/>
    <w:pPr>
      <w:keepNext/>
      <w:suppressAutoHyphens/>
      <w:spacing w:before="240"/>
    </w:pPr>
    <w:rPr>
      <w:rFonts w:ascii="Arial" w:hAnsi="Arial" w:cs="Tahoma"/>
      <w:sz w:val="28"/>
      <w:szCs w:val="28"/>
      <w:lang w:eastAsia="ar-SA"/>
    </w:rPr>
  </w:style>
  <w:style w:type="paragraph" w:customStyle="1" w:styleId="Bulet1">
    <w:name w:val="Bulet 1"/>
    <w:basedOn w:val="Normal"/>
    <w:uiPriority w:val="99"/>
    <w:rsid w:val="00AA0BCA"/>
    <w:pPr>
      <w:tabs>
        <w:tab w:val="left" w:pos="1701"/>
      </w:tabs>
      <w:spacing w:line="280" w:lineRule="exact"/>
      <w:ind w:left="1701" w:hanging="425"/>
      <w:jc w:val="both"/>
    </w:pPr>
    <w:rPr>
      <w:szCs w:val="20"/>
    </w:rPr>
  </w:style>
  <w:style w:type="paragraph" w:customStyle="1" w:styleId="Bulet0">
    <w:name w:val="Bulet 0"/>
    <w:basedOn w:val="Normal"/>
    <w:uiPriority w:val="99"/>
    <w:rsid w:val="00AA0BCA"/>
    <w:pPr>
      <w:tabs>
        <w:tab w:val="left" w:pos="7200"/>
      </w:tabs>
      <w:spacing w:line="280" w:lineRule="exact"/>
      <w:ind w:left="7200" w:hanging="360"/>
      <w:jc w:val="both"/>
    </w:pPr>
    <w:rPr>
      <w:szCs w:val="20"/>
    </w:rPr>
  </w:style>
  <w:style w:type="paragraph" w:styleId="Corptext3">
    <w:name w:val="Body Text 3"/>
    <w:basedOn w:val="Normal"/>
    <w:link w:val="Corptext3Caracter"/>
    <w:uiPriority w:val="99"/>
    <w:rsid w:val="00AA0BCA"/>
    <w:pPr>
      <w:autoSpaceDE w:val="0"/>
      <w:autoSpaceDN w:val="0"/>
      <w:adjustRightInd w:val="0"/>
      <w:jc w:val="both"/>
    </w:pPr>
    <w:rPr>
      <w:rFonts w:ascii="TimesNewRoman" w:hAnsi="TimesNewRoman"/>
      <w:i/>
      <w:iCs/>
      <w:szCs w:val="22"/>
    </w:rPr>
  </w:style>
  <w:style w:type="character" w:customStyle="1" w:styleId="Corptext3Caracter">
    <w:name w:val="Corp text 3 Caracter"/>
    <w:basedOn w:val="Fontdeparagrafimplicit"/>
    <w:link w:val="Corptext3"/>
    <w:uiPriority w:val="99"/>
    <w:rsid w:val="00AA0BCA"/>
    <w:rPr>
      <w:rFonts w:ascii="TimesNewRoman" w:hAnsi="TimesNewRoman"/>
      <w:i/>
      <w:iCs/>
      <w:sz w:val="24"/>
      <w:szCs w:val="22"/>
    </w:rPr>
  </w:style>
  <w:style w:type="character" w:styleId="Referinnotdesubsol">
    <w:name w:val="footnote reference"/>
    <w:basedOn w:val="Fontdeparagrafimplicit"/>
    <w:semiHidden/>
    <w:rsid w:val="00AA0BCA"/>
    <w:rPr>
      <w:rFonts w:cs="Times New Roman"/>
      <w:vertAlign w:val="superscript"/>
    </w:rPr>
  </w:style>
  <w:style w:type="character" w:customStyle="1" w:styleId="CharChar2">
    <w:name w:val="Char Char2"/>
    <w:basedOn w:val="Fontdeparagrafimplicit"/>
    <w:rsid w:val="00AA0BCA"/>
    <w:rPr>
      <w:rFonts w:ascii="Arial" w:hAnsi="Arial" w:cs="Times New Roman"/>
      <w:b/>
      <w:snapToGrid w:val="0"/>
      <w:lang w:val="fr-BE" w:eastAsia="en-US" w:bidi="ar-SA"/>
    </w:rPr>
  </w:style>
  <w:style w:type="paragraph" w:customStyle="1" w:styleId="Text3">
    <w:name w:val="Text 3"/>
    <w:basedOn w:val="Normal"/>
    <w:uiPriority w:val="99"/>
    <w:rsid w:val="00AA0BCA"/>
    <w:pPr>
      <w:tabs>
        <w:tab w:val="left" w:pos="2302"/>
      </w:tabs>
      <w:spacing w:before="120" w:after="240"/>
      <w:ind w:left="1202"/>
      <w:jc w:val="both"/>
    </w:pPr>
    <w:rPr>
      <w:rFonts w:ascii="Arial" w:hAnsi="Arial"/>
      <w:szCs w:val="20"/>
      <w:lang w:val="en-GB"/>
    </w:rPr>
  </w:style>
  <w:style w:type="paragraph" w:customStyle="1" w:styleId="bulletsub">
    <w:name w:val="bullet_sub"/>
    <w:basedOn w:val="Normal"/>
    <w:uiPriority w:val="99"/>
    <w:rsid w:val="00AA0BCA"/>
    <w:pPr>
      <w:tabs>
        <w:tab w:val="left" w:pos="-1440"/>
        <w:tab w:val="left" w:pos="-720"/>
        <w:tab w:val="left" w:pos="567"/>
        <w:tab w:val="left" w:pos="720"/>
        <w:tab w:val="left" w:pos="1080"/>
        <w:tab w:val="left" w:pos="1440"/>
        <w:tab w:val="left" w:pos="1800"/>
        <w:tab w:val="left" w:pos="2520"/>
        <w:tab w:val="left" w:pos="2880"/>
        <w:tab w:val="left" w:pos="3240"/>
        <w:tab w:val="left" w:pos="3600"/>
        <w:tab w:val="left" w:pos="4320"/>
        <w:tab w:val="left" w:pos="5040"/>
        <w:tab w:val="left" w:pos="5760"/>
        <w:tab w:val="left" w:pos="6480"/>
        <w:tab w:val="left" w:pos="7200"/>
        <w:tab w:val="left" w:pos="7920"/>
      </w:tabs>
      <w:spacing w:before="240"/>
      <w:ind w:left="2912" w:hanging="360"/>
      <w:jc w:val="both"/>
    </w:pPr>
    <w:rPr>
      <w:rFonts w:ascii="Arial" w:hAnsi="Arial"/>
      <w:sz w:val="22"/>
      <w:szCs w:val="20"/>
      <w:lang w:val="en-GB"/>
    </w:rPr>
  </w:style>
  <w:style w:type="paragraph" w:customStyle="1" w:styleId="SubTitle1">
    <w:name w:val="SubTitle 1"/>
    <w:basedOn w:val="Normal"/>
    <w:next w:val="SubTitle2"/>
    <w:uiPriority w:val="99"/>
    <w:rsid w:val="00AA0BCA"/>
    <w:pPr>
      <w:spacing w:before="120" w:after="240"/>
      <w:jc w:val="center"/>
    </w:pPr>
    <w:rPr>
      <w:rFonts w:ascii="Arial" w:hAnsi="Arial"/>
      <w:b/>
      <w:sz w:val="40"/>
      <w:szCs w:val="20"/>
      <w:lang w:val="en-GB"/>
    </w:rPr>
  </w:style>
  <w:style w:type="paragraph" w:customStyle="1" w:styleId="SubTitle2">
    <w:name w:val="SubTitle 2"/>
    <w:basedOn w:val="Normal"/>
    <w:uiPriority w:val="99"/>
    <w:rsid w:val="00AA0BCA"/>
    <w:pPr>
      <w:spacing w:before="120" w:after="240"/>
      <w:jc w:val="center"/>
    </w:pPr>
    <w:rPr>
      <w:rFonts w:ascii="Arial" w:hAnsi="Arial"/>
      <w:b/>
      <w:sz w:val="32"/>
      <w:szCs w:val="20"/>
      <w:lang w:val="en-GB"/>
    </w:rPr>
  </w:style>
  <w:style w:type="paragraph" w:customStyle="1" w:styleId="Annexetitle">
    <w:name w:val="Annexe_title"/>
    <w:basedOn w:val="Titlu1"/>
    <w:next w:val="Normal"/>
    <w:autoRedefine/>
    <w:uiPriority w:val="99"/>
    <w:rsid w:val="00AA0BCA"/>
    <w:pPr>
      <w:keepNext w:val="0"/>
      <w:pageBreakBefore/>
      <w:numPr>
        <w:numId w:val="0"/>
      </w:numPr>
      <w:tabs>
        <w:tab w:val="clear" w:pos="425"/>
        <w:tab w:val="left" w:pos="567"/>
        <w:tab w:val="left" w:pos="2552"/>
        <w:tab w:val="left" w:pos="7938"/>
        <w:tab w:val="left" w:pos="9072"/>
      </w:tabs>
      <w:spacing w:before="0" w:after="0"/>
      <w:jc w:val="center"/>
      <w:outlineLvl w:val="9"/>
    </w:pPr>
    <w:rPr>
      <w:rFonts w:ascii="Arial" w:hAnsi="Arial" w:cs="Times New Roman"/>
      <w:bCs w:val="0"/>
      <w:kern w:val="0"/>
      <w:sz w:val="28"/>
      <w:szCs w:val="20"/>
      <w:lang w:val="en-GB"/>
    </w:rPr>
  </w:style>
  <w:style w:type="paragraph" w:customStyle="1" w:styleId="Style1">
    <w:name w:val="Style1"/>
    <w:basedOn w:val="Normal"/>
    <w:link w:val="Style1Char"/>
    <w:qFormat/>
    <w:rsid w:val="00AA0BCA"/>
    <w:pPr>
      <w:keepNext/>
      <w:widowControl w:val="0"/>
      <w:tabs>
        <w:tab w:val="num" w:pos="992"/>
      </w:tabs>
      <w:spacing w:before="120"/>
      <w:ind w:left="992" w:hanging="992"/>
    </w:pPr>
    <w:rPr>
      <w:rFonts w:ascii="Arial" w:hAnsi="Arial"/>
      <w:b/>
      <w:sz w:val="18"/>
      <w:szCs w:val="20"/>
      <w:lang w:val="fr-FR"/>
    </w:rPr>
  </w:style>
  <w:style w:type="paragraph" w:customStyle="1" w:styleId="titlefront">
    <w:name w:val="title_front"/>
    <w:basedOn w:val="Normal"/>
    <w:uiPriority w:val="99"/>
    <w:rsid w:val="00AA0BCA"/>
    <w:pPr>
      <w:spacing w:before="240"/>
      <w:ind w:left="1701"/>
      <w:jc w:val="right"/>
    </w:pPr>
    <w:rPr>
      <w:rFonts w:ascii="Optima" w:hAnsi="Optima"/>
      <w:b/>
      <w:sz w:val="28"/>
      <w:szCs w:val="20"/>
      <w:lang w:val="en-GB"/>
    </w:rPr>
  </w:style>
  <w:style w:type="paragraph" w:customStyle="1" w:styleId="Blockquote">
    <w:name w:val="Blockquote"/>
    <w:basedOn w:val="Normal"/>
    <w:uiPriority w:val="99"/>
    <w:rsid w:val="00AA0BCA"/>
    <w:pPr>
      <w:widowControl w:val="0"/>
      <w:spacing w:before="100" w:after="100"/>
      <w:ind w:left="360" w:right="360"/>
    </w:pPr>
    <w:rPr>
      <w:rFonts w:ascii="Arial" w:hAnsi="Arial"/>
      <w:szCs w:val="20"/>
    </w:rPr>
  </w:style>
  <w:style w:type="paragraph" w:customStyle="1" w:styleId="Style2">
    <w:name w:val="Style2"/>
    <w:basedOn w:val="Style1"/>
    <w:uiPriority w:val="99"/>
    <w:rsid w:val="00AA0BCA"/>
    <w:pPr>
      <w:tabs>
        <w:tab w:val="clear" w:pos="992"/>
        <w:tab w:val="num" w:pos="2091"/>
      </w:tabs>
      <w:ind w:left="2977"/>
      <w:jc w:val="both"/>
    </w:pPr>
  </w:style>
  <w:style w:type="paragraph" w:customStyle="1" w:styleId="text">
    <w:name w:val="text"/>
    <w:uiPriority w:val="99"/>
    <w:rsid w:val="00AA0BCA"/>
    <w:pPr>
      <w:widowControl w:val="0"/>
      <w:spacing w:before="240" w:line="240" w:lineRule="exact"/>
      <w:jc w:val="both"/>
    </w:pPr>
    <w:rPr>
      <w:rFonts w:ascii="Arial" w:hAnsi="Arial"/>
      <w:sz w:val="24"/>
      <w:lang w:val="cs-CZ"/>
    </w:rPr>
  </w:style>
  <w:style w:type="paragraph" w:customStyle="1" w:styleId="ManualNumPar1">
    <w:name w:val="Manual NumPar 1"/>
    <w:basedOn w:val="Normal"/>
    <w:next w:val="Normal"/>
    <w:uiPriority w:val="99"/>
    <w:rsid w:val="00AA0BCA"/>
    <w:pPr>
      <w:spacing w:before="120"/>
      <w:ind w:left="851" w:hanging="851"/>
      <w:jc w:val="both"/>
    </w:pPr>
    <w:rPr>
      <w:szCs w:val="20"/>
      <w:lang w:val="fr-FR"/>
    </w:rPr>
  </w:style>
  <w:style w:type="paragraph" w:customStyle="1" w:styleId="oddl-nadpis">
    <w:name w:val="oddíl-nadpis"/>
    <w:basedOn w:val="Normal"/>
    <w:uiPriority w:val="99"/>
    <w:rsid w:val="00AA0BCA"/>
    <w:pPr>
      <w:keepNext/>
      <w:widowControl w:val="0"/>
      <w:tabs>
        <w:tab w:val="left" w:pos="567"/>
      </w:tabs>
      <w:spacing w:before="240" w:line="240" w:lineRule="exact"/>
    </w:pPr>
    <w:rPr>
      <w:rFonts w:ascii="Arial" w:hAnsi="Arial"/>
      <w:b/>
      <w:szCs w:val="20"/>
      <w:lang w:val="cs-CZ"/>
    </w:rPr>
  </w:style>
  <w:style w:type="paragraph" w:customStyle="1" w:styleId="Gliederung8">
    <w:name w:val="Gliederung 8"/>
    <w:basedOn w:val="Normal"/>
    <w:uiPriority w:val="99"/>
    <w:rsid w:val="00AA0BCA"/>
    <w:pPr>
      <w:numPr>
        <w:ilvl w:val="1"/>
        <w:numId w:val="12"/>
      </w:numPr>
    </w:pPr>
    <w:rPr>
      <w:rFonts w:ascii="Arial" w:hAnsi="Arial"/>
      <w:szCs w:val="20"/>
      <w:lang w:val="de-DE"/>
    </w:rPr>
  </w:style>
  <w:style w:type="paragraph" w:customStyle="1" w:styleId="NormalIndent10">
    <w:name w:val="Normal Indent 1.0"/>
    <w:basedOn w:val="Normal"/>
    <w:uiPriority w:val="99"/>
    <w:rsid w:val="00AA0BCA"/>
    <w:pPr>
      <w:keepLines/>
      <w:spacing w:before="80"/>
      <w:ind w:left="1152"/>
    </w:pPr>
    <w:rPr>
      <w:rFonts w:ascii="Arial" w:hAnsi="Arial"/>
      <w:sz w:val="22"/>
      <w:szCs w:val="20"/>
      <w:lang w:val="en-IE"/>
    </w:rPr>
  </w:style>
  <w:style w:type="paragraph" w:customStyle="1" w:styleId="CaracterCaracterCharCharCaracterCaracterCharCharCharCharCharCaracterCaracter">
    <w:name w:val="Caracter Caracter Char Char Caracter Caracter Char Char Char Char Char Caracter Caracter"/>
    <w:basedOn w:val="Normal"/>
    <w:uiPriority w:val="99"/>
    <w:rsid w:val="00AA0BCA"/>
    <w:rPr>
      <w:lang w:val="pl-PL" w:eastAsia="pl-PL"/>
    </w:rPr>
  </w:style>
  <w:style w:type="paragraph" w:customStyle="1" w:styleId="CTRArticle">
    <w:name w:val="CTR Article"/>
    <w:basedOn w:val="Normal"/>
    <w:autoRedefine/>
    <w:rsid w:val="00AA0BCA"/>
    <w:pPr>
      <w:numPr>
        <w:numId w:val="13"/>
      </w:numPr>
    </w:pPr>
    <w:rPr>
      <w:rFonts w:ascii="Arial" w:hAnsi="Arial" w:cs="Arial"/>
      <w:b/>
      <w:lang w:val="ro-RO"/>
    </w:rPr>
  </w:style>
  <w:style w:type="paragraph" w:customStyle="1" w:styleId="CharCharChar1CharCharCharCharCharCharCharCharCharCharCharCharCharCharChar">
    <w:name w:val="Char Char Char1 Char Char Char Char Char Char Char Char Char Char Char Char Char Char Char"/>
    <w:basedOn w:val="Normal"/>
    <w:uiPriority w:val="99"/>
    <w:rsid w:val="00AA0BCA"/>
    <w:pPr>
      <w:spacing w:after="160" w:line="240" w:lineRule="exact"/>
    </w:pPr>
    <w:rPr>
      <w:rFonts w:ascii="Verdana" w:hAnsi="Verdana"/>
      <w:sz w:val="20"/>
      <w:szCs w:val="20"/>
    </w:rPr>
  </w:style>
  <w:style w:type="paragraph" w:customStyle="1" w:styleId="Cerinta">
    <w:name w:val="Cerinta"/>
    <w:basedOn w:val="Corptext"/>
    <w:rsid w:val="00AA0BCA"/>
    <w:pPr>
      <w:keepNext/>
      <w:numPr>
        <w:numId w:val="14"/>
      </w:numPr>
      <w:spacing w:before="0" w:after="240" w:line="300" w:lineRule="exact"/>
      <w:jc w:val="left"/>
    </w:pPr>
    <w:rPr>
      <w:rFonts w:ascii="Tahoma" w:hAnsi="Tahoma"/>
      <w:sz w:val="21"/>
      <w:lang w:val="en-GB"/>
    </w:rPr>
  </w:style>
  <w:style w:type="character" w:customStyle="1" w:styleId="CerintaChar">
    <w:name w:val="Cerinta Char"/>
    <w:basedOn w:val="Fontdeparagrafimplicit"/>
    <w:rsid w:val="00AA0BCA"/>
    <w:rPr>
      <w:rFonts w:ascii="Tahoma" w:hAnsi="Tahoma" w:cs="Times New Roman"/>
      <w:sz w:val="24"/>
      <w:szCs w:val="24"/>
      <w:lang w:val="en-GB" w:eastAsia="en-US" w:bidi="ar-SA"/>
    </w:rPr>
  </w:style>
  <w:style w:type="paragraph" w:customStyle="1" w:styleId="CM72">
    <w:name w:val="CM72"/>
    <w:basedOn w:val="Normal"/>
    <w:next w:val="Normal"/>
    <w:uiPriority w:val="99"/>
    <w:rsid w:val="00AA0BCA"/>
    <w:pPr>
      <w:widowControl w:val="0"/>
      <w:autoSpaceDE w:val="0"/>
      <w:autoSpaceDN w:val="0"/>
      <w:adjustRightInd w:val="0"/>
      <w:spacing w:after="398"/>
    </w:pPr>
    <w:rPr>
      <w:lang w:val="ro-RO" w:eastAsia="ro-RO"/>
    </w:rPr>
  </w:style>
  <w:style w:type="paragraph" w:customStyle="1" w:styleId="ww-normalweb">
    <w:name w:val="ww-normalweb"/>
    <w:basedOn w:val="Normal"/>
    <w:uiPriority w:val="99"/>
    <w:rsid w:val="00AA0BCA"/>
    <w:pPr>
      <w:spacing w:before="100" w:beforeAutospacing="1" w:after="100" w:afterAutospacing="1"/>
    </w:pPr>
    <w:rPr>
      <w:lang w:val="ro-RO" w:eastAsia="ro-RO"/>
    </w:rPr>
  </w:style>
  <w:style w:type="paragraph" w:customStyle="1" w:styleId="CharChar1CharCharCharCharCharCharCharCharCharCharCharCharCharCharCharChar">
    <w:name w:val="Char Char1 Char Char Char Char Char Char Char Char Char Char Char Char Char Char Char Char"/>
    <w:aliases w:val="Char Char1 Char Char Char Char Char Char Char Char Char Char Char Char Char Char Char Char Char Char Char"/>
    <w:basedOn w:val="Normal"/>
    <w:uiPriority w:val="99"/>
    <w:rsid w:val="00AA0BCA"/>
    <w:pPr>
      <w:spacing w:after="160" w:line="240" w:lineRule="exact"/>
    </w:pPr>
    <w:rPr>
      <w:rFonts w:ascii="Verdana" w:hAnsi="Verdana"/>
      <w:sz w:val="20"/>
      <w:szCs w:val="20"/>
    </w:rPr>
  </w:style>
  <w:style w:type="paragraph" w:customStyle="1" w:styleId="CaracterCaracterCaracterChar">
    <w:name w:val="Caracter Caracter Caracter Char"/>
    <w:basedOn w:val="Normal"/>
    <w:uiPriority w:val="99"/>
    <w:rsid w:val="00AA0BCA"/>
    <w:rPr>
      <w:lang w:val="pl-PL" w:eastAsia="pl-PL"/>
    </w:rPr>
  </w:style>
  <w:style w:type="paragraph" w:customStyle="1" w:styleId="NormalIndent2">
    <w:name w:val="Normal Indent 2"/>
    <w:basedOn w:val="Normal"/>
    <w:autoRedefine/>
    <w:uiPriority w:val="99"/>
    <w:rsid w:val="00AA0BCA"/>
    <w:pPr>
      <w:spacing w:before="120"/>
      <w:jc w:val="both"/>
    </w:pPr>
    <w:rPr>
      <w:i/>
      <w:szCs w:val="20"/>
      <w:lang w:val="en-GB"/>
    </w:rPr>
  </w:style>
  <w:style w:type="paragraph" w:customStyle="1" w:styleId="Head73">
    <w:name w:val="Head 7.3"/>
    <w:basedOn w:val="Normal"/>
    <w:uiPriority w:val="99"/>
    <w:rsid w:val="00AA0BCA"/>
    <w:pPr>
      <w:numPr>
        <w:ilvl w:val="2"/>
        <w:numId w:val="15"/>
      </w:numPr>
    </w:pPr>
    <w:rPr>
      <w:b/>
      <w:bCs/>
      <w:szCs w:val="20"/>
      <w:lang w:val="en-GB"/>
    </w:rPr>
  </w:style>
  <w:style w:type="paragraph" w:customStyle="1" w:styleId="zattartalom">
    <w:name w:val="â€™ÃƒÂ¢Ã¢â€šÂ¬Ã…Â¡ÃƒÆ’Ã¢â‚¬Å¡Ãƒâ€šÃ‚Â¡zattartalom"/>
    <w:uiPriority w:val="99"/>
    <w:rsid w:val="00AA0BCA"/>
    <w:pPr>
      <w:widowControl w:val="0"/>
      <w:suppressAutoHyphens/>
      <w:autoSpaceDE w:val="0"/>
    </w:pPr>
    <w:rPr>
      <w:sz w:val="24"/>
      <w:lang w:val="hu-HU"/>
    </w:rPr>
  </w:style>
  <w:style w:type="paragraph" w:customStyle="1" w:styleId="Szvegtrzs">
    <w:name w:val="SzÃƒÂ¶vegtÃƒÂ¶rzs"/>
    <w:basedOn w:val="Normal"/>
    <w:next w:val="zattartalom"/>
    <w:uiPriority w:val="99"/>
    <w:rsid w:val="00AA0BCA"/>
    <w:pPr>
      <w:widowControl w:val="0"/>
      <w:suppressAutoHyphens/>
      <w:autoSpaceDE w:val="0"/>
    </w:pPr>
    <w:rPr>
      <w:rFonts w:ascii="Times" w:hAnsi="Times"/>
      <w:lang w:val="hu-HU"/>
    </w:rPr>
  </w:style>
  <w:style w:type="paragraph" w:customStyle="1" w:styleId="Szvegtrzs0">
    <w:name w:val="SzÃƒÆ’Ã‚Â¶vegtÃƒÆ’Ã‚Â¶rzs"/>
    <w:basedOn w:val="Normal"/>
    <w:next w:val="zattartalom"/>
    <w:uiPriority w:val="99"/>
    <w:rsid w:val="00AA0BCA"/>
    <w:pPr>
      <w:widowControl w:val="0"/>
      <w:suppressAutoHyphens/>
      <w:autoSpaceDE w:val="0"/>
    </w:pPr>
    <w:rPr>
      <w:rFonts w:ascii="Times" w:hAnsi="Times"/>
      <w:lang w:val="hu-HU"/>
    </w:rPr>
  </w:style>
  <w:style w:type="paragraph" w:styleId="Textnotdefinal">
    <w:name w:val="endnote text"/>
    <w:basedOn w:val="Normal"/>
    <w:link w:val="TextnotdefinalCaracter"/>
    <w:uiPriority w:val="99"/>
    <w:semiHidden/>
    <w:rsid w:val="00AA0BCA"/>
    <w:pPr>
      <w:tabs>
        <w:tab w:val="left" w:pos="432"/>
        <w:tab w:val="left" w:pos="86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spacing w:before="240" w:after="240"/>
      <w:jc w:val="both"/>
    </w:pPr>
    <w:rPr>
      <w:szCs w:val="20"/>
    </w:rPr>
  </w:style>
  <w:style w:type="character" w:customStyle="1" w:styleId="TextnotdefinalCaracter">
    <w:name w:val="Text notă de final Caracter"/>
    <w:basedOn w:val="Fontdeparagrafimplicit"/>
    <w:link w:val="Textnotdefinal"/>
    <w:uiPriority w:val="99"/>
    <w:semiHidden/>
    <w:rsid w:val="00AA0BCA"/>
    <w:rPr>
      <w:sz w:val="24"/>
    </w:rPr>
  </w:style>
  <w:style w:type="paragraph" w:styleId="Textnotdesubsol">
    <w:name w:val="footnote text"/>
    <w:basedOn w:val="Normal"/>
    <w:link w:val="TextnotdesubsolCaracter"/>
    <w:uiPriority w:val="99"/>
    <w:semiHidden/>
    <w:rsid w:val="00AA0BCA"/>
    <w:rPr>
      <w:sz w:val="20"/>
      <w:szCs w:val="20"/>
    </w:rPr>
  </w:style>
  <w:style w:type="character" w:customStyle="1" w:styleId="TextnotdesubsolCaracter">
    <w:name w:val="Text notă de subsol Caracter"/>
    <w:basedOn w:val="Fontdeparagrafimplicit"/>
    <w:link w:val="Textnotdesubsol"/>
    <w:uiPriority w:val="99"/>
    <w:semiHidden/>
    <w:rsid w:val="00AA0BCA"/>
  </w:style>
  <w:style w:type="character" w:customStyle="1" w:styleId="text181">
    <w:name w:val="text181"/>
    <w:basedOn w:val="Fontdeparagrafimplicit"/>
    <w:rsid w:val="00AA0BCA"/>
    <w:rPr>
      <w:rFonts w:ascii="Tahoma" w:hAnsi="Tahoma" w:cs="Tahoma"/>
      <w:color w:val="000000"/>
      <w:sz w:val="25"/>
      <w:szCs w:val="25"/>
    </w:rPr>
  </w:style>
  <w:style w:type="paragraph" w:customStyle="1" w:styleId="DessinTitre">
    <w:name w:val="DessinTitre"/>
    <w:basedOn w:val="Normal"/>
    <w:uiPriority w:val="99"/>
    <w:rsid w:val="00AA0BCA"/>
    <w:pPr>
      <w:keepNext/>
      <w:keepLines/>
      <w:suppressAutoHyphens/>
      <w:spacing w:before="120"/>
      <w:jc w:val="center"/>
    </w:pPr>
    <w:rPr>
      <w:rFonts w:ascii="Univers (WN)" w:hAnsi="Univers (WN)"/>
      <w:szCs w:val="20"/>
      <w:lang w:eastAsia="ar-SA"/>
    </w:rPr>
  </w:style>
  <w:style w:type="paragraph" w:styleId="Titlucuprins">
    <w:name w:val="TOC Heading"/>
    <w:basedOn w:val="Titlu1"/>
    <w:next w:val="Normal"/>
    <w:uiPriority w:val="99"/>
    <w:qFormat/>
    <w:rsid w:val="00AA0BCA"/>
    <w:pPr>
      <w:keepLines/>
      <w:numPr>
        <w:numId w:val="0"/>
      </w:numPr>
      <w:tabs>
        <w:tab w:val="clear" w:pos="425"/>
      </w:tabs>
      <w:spacing w:before="480" w:after="0" w:line="276" w:lineRule="auto"/>
      <w:jc w:val="left"/>
      <w:outlineLvl w:val="9"/>
    </w:pPr>
    <w:rPr>
      <w:rFonts w:ascii="Cambria" w:hAnsi="Cambria" w:cs="Times New Roman"/>
      <w:caps w:val="0"/>
      <w:color w:val="365F91"/>
      <w:kern w:val="0"/>
      <w:sz w:val="28"/>
      <w:szCs w:val="28"/>
    </w:rPr>
  </w:style>
  <w:style w:type="paragraph" w:styleId="NormalWeb">
    <w:name w:val="Normal (Web)"/>
    <w:basedOn w:val="Normal"/>
    <w:uiPriority w:val="99"/>
    <w:rsid w:val="00AA0BCA"/>
    <w:pPr>
      <w:spacing w:before="100" w:beforeAutospacing="1" w:after="100" w:afterAutospacing="1"/>
    </w:pPr>
    <w:rPr>
      <w:lang w:val="en-GB" w:eastAsia="en-GB"/>
    </w:rPr>
  </w:style>
  <w:style w:type="paragraph" w:customStyle="1" w:styleId="Normal1">
    <w:name w:val="Normal+1"/>
    <w:basedOn w:val="Default"/>
    <w:next w:val="Default"/>
    <w:uiPriority w:val="99"/>
    <w:rsid w:val="00AA0BCA"/>
    <w:rPr>
      <w:rFonts w:cs="Times New Roman"/>
      <w:color w:val="auto"/>
      <w:lang w:val="en-GB" w:eastAsia="en-GB"/>
    </w:rPr>
  </w:style>
  <w:style w:type="paragraph" w:customStyle="1" w:styleId="StyleAfter6pt">
    <w:name w:val="Style After:  6 pt"/>
    <w:basedOn w:val="Normal"/>
    <w:autoRedefine/>
    <w:uiPriority w:val="99"/>
    <w:rsid w:val="00AA0BCA"/>
    <w:pPr>
      <w:numPr>
        <w:numId w:val="16"/>
      </w:numPr>
      <w:spacing w:line="360" w:lineRule="auto"/>
      <w:jc w:val="both"/>
    </w:pPr>
    <w:rPr>
      <w:szCs w:val="20"/>
      <w:lang w:val="ro-RO"/>
    </w:rPr>
  </w:style>
  <w:style w:type="paragraph" w:customStyle="1" w:styleId="StyleTitleLeft">
    <w:name w:val="Style Title + Left"/>
    <w:basedOn w:val="Titlu"/>
    <w:link w:val="StyleTitleLeftZchn"/>
    <w:autoRedefine/>
    <w:rsid w:val="00AA0BCA"/>
    <w:pPr>
      <w:outlineLvl w:val="9"/>
    </w:pPr>
    <w:rPr>
      <w:rFonts w:ascii="Times New Roman Bold" w:eastAsia="MS Mincho" w:hAnsi="Times New Roman Bold" w:cs="Times New Roman"/>
      <w:b w:val="0"/>
      <w:bCs w:val="0"/>
      <w:sz w:val="24"/>
      <w:szCs w:val="20"/>
      <w:lang w:val="ro-RO" w:eastAsia="en-GB"/>
    </w:rPr>
  </w:style>
  <w:style w:type="paragraph" w:customStyle="1" w:styleId="StyleHeading2BoldJustifiedLeft0cmHanging102cm">
    <w:name w:val="Style Heading 2 + Bold Justified Left:  0 cm Hanging:  1.02 cm"/>
    <w:basedOn w:val="Titlu2"/>
    <w:autoRedefine/>
    <w:uiPriority w:val="99"/>
    <w:rsid w:val="00AA0BCA"/>
    <w:pPr>
      <w:keepLines/>
      <w:numPr>
        <w:numId w:val="0"/>
      </w:numPr>
      <w:tabs>
        <w:tab w:val="clear" w:pos="851"/>
        <w:tab w:val="left" w:pos="810"/>
        <w:tab w:val="num" w:pos="936"/>
        <w:tab w:val="left" w:pos="1260"/>
      </w:tabs>
      <w:spacing w:before="120" w:after="0" w:line="360" w:lineRule="auto"/>
      <w:ind w:left="578" w:hanging="578"/>
    </w:pPr>
    <w:rPr>
      <w:rFonts w:ascii="Calibri" w:hAnsi="Calibri" w:cs="Times New Roman"/>
      <w:iCs w:val="0"/>
      <w:color w:val="1F497D"/>
      <w:sz w:val="22"/>
      <w:szCs w:val="20"/>
    </w:rPr>
  </w:style>
  <w:style w:type="character" w:customStyle="1" w:styleId="StyleTitleLeftZchn">
    <w:name w:val="Style Title + Left Zchn"/>
    <w:link w:val="StyleTitleLeft"/>
    <w:locked/>
    <w:rsid w:val="00AA0BCA"/>
    <w:rPr>
      <w:rFonts w:ascii="Times New Roman Bold" w:eastAsia="MS Mincho" w:hAnsi="Times New Roman Bold"/>
      <w:kern w:val="28"/>
      <w:sz w:val="24"/>
      <w:lang w:val="ro-RO" w:eastAsia="en-GB"/>
    </w:rPr>
  </w:style>
  <w:style w:type="table" w:styleId="TabelWeb2">
    <w:name w:val="Table Web 2"/>
    <w:basedOn w:val="TabelNormal"/>
    <w:rsid w:val="00AA0BCA"/>
    <w:rPr>
      <w:lang w:val="ro-RO" w:eastAsia="ro-RO"/>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character" w:customStyle="1" w:styleId="dgeorgescu">
    <w:name w:val="dgeorgescu"/>
    <w:semiHidden/>
    <w:rsid w:val="00AA0BCA"/>
    <w:rPr>
      <w:rFonts w:ascii="Arial" w:hAnsi="Arial"/>
      <w:color w:val="000080"/>
      <w:sz w:val="20"/>
    </w:rPr>
  </w:style>
  <w:style w:type="character" w:styleId="Accentuat">
    <w:name w:val="Emphasis"/>
    <w:basedOn w:val="Fontdeparagrafimplicit"/>
    <w:uiPriority w:val="20"/>
    <w:qFormat/>
    <w:rsid w:val="00AA0BCA"/>
    <w:rPr>
      <w:rFonts w:ascii="Arial" w:hAnsi="Arial" w:cs="Times New Roman"/>
      <w:b/>
      <w:sz w:val="24"/>
    </w:rPr>
  </w:style>
  <w:style w:type="character" w:customStyle="1" w:styleId="highlight">
    <w:name w:val="highlight"/>
    <w:basedOn w:val="Fontdeparagrafimplicit"/>
    <w:rsid w:val="00AA0BCA"/>
    <w:rPr>
      <w:rFonts w:cs="Times New Roman"/>
    </w:rPr>
  </w:style>
  <w:style w:type="character" w:customStyle="1" w:styleId="Normal10">
    <w:name w:val="Normal1"/>
    <w:basedOn w:val="Fontdeparagrafimplicit"/>
    <w:rsid w:val="00AA0BCA"/>
    <w:rPr>
      <w:rFonts w:ascii="Arial" w:hAnsi="Arial" w:cs="Arial"/>
    </w:rPr>
  </w:style>
  <w:style w:type="character" w:customStyle="1" w:styleId="labeldatatext">
    <w:name w:val="labeldatatext"/>
    <w:basedOn w:val="Fontdeparagrafimplicit"/>
    <w:rsid w:val="00AA0BCA"/>
    <w:rPr>
      <w:rFonts w:cs="Times New Roman"/>
    </w:rPr>
  </w:style>
  <w:style w:type="character" w:customStyle="1" w:styleId="ListcumarcatoriCaracter">
    <w:name w:val="Listă cu marcatori Caracter"/>
    <w:link w:val="Listcumarcatori"/>
    <w:locked/>
    <w:rsid w:val="00AA0BCA"/>
    <w:rPr>
      <w:rFonts w:ascii="Arial" w:hAnsi="Arial"/>
      <w:szCs w:val="24"/>
    </w:rPr>
  </w:style>
  <w:style w:type="paragraph" w:customStyle="1" w:styleId="ListBullet10">
    <w:name w:val="List Bullet 1"/>
    <w:basedOn w:val="Listcumarcatori"/>
    <w:link w:val="ListBullet1Char"/>
    <w:autoRedefine/>
    <w:rsid w:val="00AA0BCA"/>
    <w:pPr>
      <w:numPr>
        <w:numId w:val="0"/>
      </w:numPr>
      <w:tabs>
        <w:tab w:val="left" w:pos="-20"/>
      </w:tabs>
      <w:spacing w:before="0" w:after="0" w:line="360" w:lineRule="auto"/>
      <w:ind w:left="33" w:hanging="33"/>
    </w:pPr>
    <w:rPr>
      <w:rFonts w:ascii="Arial Narrow" w:hAnsi="Arial Narrow"/>
      <w:sz w:val="22"/>
      <w:szCs w:val="20"/>
      <w:lang w:val="en-GB"/>
    </w:rPr>
  </w:style>
  <w:style w:type="character" w:customStyle="1" w:styleId="ListBullet1Char">
    <w:name w:val="List Bullet 1 Char"/>
    <w:basedOn w:val="ListcumarcatoriCaracter"/>
    <w:link w:val="ListBullet10"/>
    <w:locked/>
    <w:rsid w:val="00AA0BCA"/>
    <w:rPr>
      <w:rFonts w:ascii="Arial Narrow" w:hAnsi="Arial Narrow"/>
      <w:sz w:val="22"/>
      <w:szCs w:val="24"/>
      <w:lang w:val="en-GB"/>
    </w:rPr>
  </w:style>
  <w:style w:type="paragraph" w:customStyle="1" w:styleId="Caracter">
    <w:name w:val="Caracter"/>
    <w:basedOn w:val="Normal"/>
    <w:uiPriority w:val="99"/>
    <w:rsid w:val="00AA0BCA"/>
    <w:pPr>
      <w:spacing w:after="160" w:line="240" w:lineRule="exact"/>
    </w:pPr>
    <w:rPr>
      <w:rFonts w:ascii="Arial" w:hAnsi="Arial"/>
      <w:sz w:val="20"/>
      <w:szCs w:val="20"/>
    </w:rPr>
  </w:style>
  <w:style w:type="paragraph" w:customStyle="1" w:styleId="numberin">
    <w:name w:val="numberin"/>
    <w:basedOn w:val="Normal"/>
    <w:autoRedefine/>
    <w:uiPriority w:val="99"/>
    <w:rsid w:val="00AA0BCA"/>
    <w:pPr>
      <w:jc w:val="both"/>
    </w:pPr>
    <w:rPr>
      <w:lang w:val="ro-RO"/>
    </w:rPr>
  </w:style>
  <w:style w:type="paragraph" w:customStyle="1" w:styleId="Style30">
    <w:name w:val="Style3"/>
    <w:basedOn w:val="Normal"/>
    <w:autoRedefine/>
    <w:uiPriority w:val="99"/>
    <w:rsid w:val="00AA0BCA"/>
    <w:rPr>
      <w:lang w:val="ro-RO"/>
    </w:rPr>
  </w:style>
  <w:style w:type="character" w:customStyle="1" w:styleId="style31">
    <w:name w:val="style3"/>
    <w:basedOn w:val="Fontdeparagrafimplicit"/>
    <w:rsid w:val="00AA0BCA"/>
    <w:rPr>
      <w:rFonts w:cs="Times New Roman"/>
    </w:rPr>
  </w:style>
  <w:style w:type="paragraph" w:customStyle="1" w:styleId="titlu30">
    <w:name w:val="titlu3"/>
    <w:basedOn w:val="Normal"/>
    <w:uiPriority w:val="99"/>
    <w:rsid w:val="00AA0BCA"/>
    <w:pPr>
      <w:spacing w:before="100" w:beforeAutospacing="1" w:after="100" w:afterAutospacing="1"/>
    </w:pPr>
    <w:rPr>
      <w:lang w:val="ro-RO" w:eastAsia="ro-RO"/>
    </w:rPr>
  </w:style>
  <w:style w:type="paragraph" w:customStyle="1" w:styleId="nolink3">
    <w:name w:val="nolink3"/>
    <w:basedOn w:val="Normal"/>
    <w:uiPriority w:val="99"/>
    <w:rsid w:val="00AA0BCA"/>
    <w:pPr>
      <w:spacing w:before="100" w:beforeAutospacing="1" w:after="100" w:afterAutospacing="1"/>
    </w:pPr>
    <w:rPr>
      <w:lang w:val="ro-RO" w:eastAsia="ro-RO"/>
    </w:rPr>
  </w:style>
  <w:style w:type="paragraph" w:customStyle="1" w:styleId="style310">
    <w:name w:val="style31"/>
    <w:basedOn w:val="Normal"/>
    <w:uiPriority w:val="99"/>
    <w:rsid w:val="00AA0BCA"/>
    <w:pPr>
      <w:spacing w:before="100" w:beforeAutospacing="1" w:after="100" w:afterAutospacing="1"/>
    </w:pPr>
    <w:rPr>
      <w:lang w:val="ro-RO" w:eastAsia="ro-RO"/>
    </w:rPr>
  </w:style>
  <w:style w:type="paragraph" w:customStyle="1" w:styleId="CM53">
    <w:name w:val="CM53"/>
    <w:basedOn w:val="Normal"/>
    <w:next w:val="Normal"/>
    <w:uiPriority w:val="99"/>
    <w:rsid w:val="00AA0BCA"/>
    <w:pPr>
      <w:autoSpaceDE w:val="0"/>
      <w:autoSpaceDN w:val="0"/>
      <w:adjustRightInd w:val="0"/>
    </w:pPr>
    <w:rPr>
      <w:rFonts w:ascii="Palatino Linotype" w:hAnsi="Palatino Linotype"/>
      <w:lang w:val="ro-RO" w:eastAsia="ro-RO"/>
    </w:rPr>
  </w:style>
  <w:style w:type="paragraph" w:customStyle="1" w:styleId="CM54">
    <w:name w:val="CM54"/>
    <w:basedOn w:val="Normal"/>
    <w:next w:val="Normal"/>
    <w:uiPriority w:val="99"/>
    <w:rsid w:val="00AA0BCA"/>
    <w:pPr>
      <w:autoSpaceDE w:val="0"/>
      <w:autoSpaceDN w:val="0"/>
      <w:adjustRightInd w:val="0"/>
    </w:pPr>
    <w:rPr>
      <w:rFonts w:ascii="Palatino Linotype" w:hAnsi="Palatino Linotype"/>
      <w:lang w:val="ro-RO" w:eastAsia="ro-RO"/>
    </w:rPr>
  </w:style>
  <w:style w:type="paragraph" w:customStyle="1" w:styleId="CM10">
    <w:name w:val="CM10"/>
    <w:basedOn w:val="Normal"/>
    <w:next w:val="Normal"/>
    <w:uiPriority w:val="99"/>
    <w:rsid w:val="00AA0BCA"/>
    <w:pPr>
      <w:autoSpaceDE w:val="0"/>
      <w:autoSpaceDN w:val="0"/>
      <w:adjustRightInd w:val="0"/>
      <w:spacing w:line="240" w:lineRule="atLeast"/>
    </w:pPr>
    <w:rPr>
      <w:rFonts w:ascii="Palatino Linotype" w:hAnsi="Palatino Linotype"/>
      <w:lang w:val="ro-RO" w:eastAsia="ro-RO"/>
    </w:rPr>
  </w:style>
  <w:style w:type="paragraph" w:customStyle="1" w:styleId="columnbodytext">
    <w:name w:val="columnbodytext"/>
    <w:basedOn w:val="Normal"/>
    <w:uiPriority w:val="99"/>
    <w:rsid w:val="00AA0BCA"/>
    <w:pPr>
      <w:spacing w:before="100" w:beforeAutospacing="1" w:after="100" w:afterAutospacing="1"/>
    </w:pPr>
    <w:rPr>
      <w:lang w:val="ro-RO" w:eastAsia="ro-RO"/>
    </w:rPr>
  </w:style>
  <w:style w:type="table" w:customStyle="1" w:styleId="LightShading-Accent51">
    <w:name w:val="Light Shading - Accent 51"/>
    <w:rsid w:val="00AA0BCA"/>
    <w:rPr>
      <w:rFonts w:ascii="Calibri" w:hAnsi="Calibri"/>
      <w:color w:val="31849B"/>
      <w:lang w:val="ro-RO" w:eastAsia="ro-RO"/>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style>
  <w:style w:type="paragraph" w:customStyle="1" w:styleId="pfeilaufzhlungszeichen">
    <w:name w:val="pfeil aufzählungszeichen"/>
    <w:basedOn w:val="Normal"/>
    <w:link w:val="pfeilaufzhlungszeichenZchn"/>
    <w:uiPriority w:val="99"/>
    <w:rsid w:val="00AA0BCA"/>
    <w:pPr>
      <w:numPr>
        <w:numId w:val="17"/>
      </w:numPr>
      <w:autoSpaceDE w:val="0"/>
      <w:autoSpaceDN w:val="0"/>
      <w:adjustRightInd w:val="0"/>
      <w:spacing w:before="60"/>
      <w:jc w:val="both"/>
    </w:pPr>
    <w:rPr>
      <w:rFonts w:ascii="Calibri" w:hAnsi="Calibri"/>
    </w:rPr>
  </w:style>
  <w:style w:type="character" w:customStyle="1" w:styleId="pfeilaufzhlungszeichenZchn">
    <w:name w:val="pfeil aufzählungszeichen Zchn"/>
    <w:link w:val="pfeilaufzhlungszeichen"/>
    <w:uiPriority w:val="99"/>
    <w:locked/>
    <w:rsid w:val="00AA0BCA"/>
    <w:rPr>
      <w:rFonts w:ascii="Calibri" w:hAnsi="Calibri"/>
      <w:sz w:val="24"/>
      <w:szCs w:val="24"/>
    </w:rPr>
  </w:style>
  <w:style w:type="paragraph" w:customStyle="1" w:styleId="StyleStyleHeading1MainHeadingLatinCalibriLatinArial">
    <w:name w:val="Style Style Heading 1Main Heading + (Latin) Calibri + (Latin) Arial"/>
    <w:basedOn w:val="Normal"/>
    <w:uiPriority w:val="99"/>
    <w:rsid w:val="00AA0BCA"/>
    <w:pPr>
      <w:keepNext/>
      <w:numPr>
        <w:numId w:val="18"/>
      </w:numPr>
      <w:spacing w:before="240" w:after="60" w:line="280" w:lineRule="exact"/>
      <w:outlineLvl w:val="0"/>
    </w:pPr>
    <w:rPr>
      <w:rFonts w:ascii="Arial" w:hAnsi="Arial" w:cs="Arial"/>
      <w:b/>
      <w:bCs/>
      <w:caps/>
      <w:color w:val="1F497D"/>
      <w:kern w:val="32"/>
      <w:sz w:val="28"/>
      <w:szCs w:val="28"/>
      <w:lang w:val="en-GB"/>
    </w:rPr>
  </w:style>
  <w:style w:type="paragraph" w:customStyle="1" w:styleId="StyleParagraphedelisteJustifiInterligneExactement1145">
    <w:name w:val="Style Paragraphe de liste + Justifié Interligne : Exactement 1145..."/>
    <w:basedOn w:val="Normal"/>
    <w:uiPriority w:val="99"/>
    <w:rsid w:val="00AA0BCA"/>
    <w:pPr>
      <w:spacing w:line="360" w:lineRule="auto"/>
      <w:jc w:val="both"/>
    </w:pPr>
    <w:rPr>
      <w:rFonts w:ascii="Arial" w:hAnsi="Arial"/>
      <w:sz w:val="22"/>
      <w:szCs w:val="20"/>
      <w:lang w:val="fr-FR"/>
    </w:rPr>
  </w:style>
  <w:style w:type="character" w:customStyle="1" w:styleId="Added">
    <w:name w:val="Added"/>
    <w:rsid w:val="00AA0BCA"/>
    <w:rPr>
      <w:b/>
      <w:u w:val="single"/>
    </w:rPr>
  </w:style>
  <w:style w:type="table" w:customStyle="1" w:styleId="MediumList1-Accent51">
    <w:name w:val="Medium List 1 - Accent 51"/>
    <w:rsid w:val="00AA0BCA"/>
    <w:rPr>
      <w:rFonts w:ascii="Calibri" w:hAnsi="Calibri"/>
      <w:color w:val="000000"/>
      <w:lang w:val="ro-RO" w:eastAsia="ro-RO"/>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style>
  <w:style w:type="numbering" w:styleId="111111">
    <w:name w:val="Outline List 2"/>
    <w:basedOn w:val="FrListare"/>
    <w:rsid w:val="00AA0BCA"/>
    <w:pPr>
      <w:numPr>
        <w:numId w:val="19"/>
      </w:numPr>
    </w:pPr>
  </w:style>
  <w:style w:type="character" w:customStyle="1" w:styleId="apple-converted-space">
    <w:name w:val="apple-converted-space"/>
    <w:basedOn w:val="Fontdeparagrafimplicit"/>
    <w:rsid w:val="009D05B0"/>
  </w:style>
  <w:style w:type="paragraph" w:customStyle="1" w:styleId="ListBullet1">
    <w:name w:val="List Bullet1"/>
    <w:basedOn w:val="Frspaiere"/>
    <w:uiPriority w:val="99"/>
    <w:qFormat/>
    <w:rsid w:val="00794511"/>
    <w:pPr>
      <w:numPr>
        <w:numId w:val="20"/>
      </w:numPr>
      <w:spacing w:before="60" w:after="120"/>
    </w:pPr>
    <w:rPr>
      <w:rFonts w:ascii="Arial" w:hAnsi="Arial" w:cs="Arial"/>
      <w:sz w:val="20"/>
    </w:rPr>
  </w:style>
  <w:style w:type="paragraph" w:customStyle="1" w:styleId="Caracter1">
    <w:name w:val="Caracter1"/>
    <w:basedOn w:val="Normal"/>
    <w:uiPriority w:val="99"/>
    <w:rsid w:val="00794511"/>
    <w:pPr>
      <w:spacing w:after="0"/>
    </w:pPr>
    <w:rPr>
      <w:lang w:val="pl-PL" w:eastAsia="pl-PL"/>
    </w:rPr>
  </w:style>
  <w:style w:type="paragraph" w:customStyle="1" w:styleId="font7">
    <w:name w:val="font7"/>
    <w:basedOn w:val="Normal"/>
    <w:uiPriority w:val="99"/>
    <w:rsid w:val="00CA74F3"/>
    <w:pPr>
      <w:spacing w:before="100" w:beforeAutospacing="1" w:after="100" w:afterAutospacing="1"/>
    </w:pPr>
    <w:rPr>
      <w:rFonts w:ascii="Calibri" w:hAnsi="Calibri"/>
      <w:sz w:val="22"/>
      <w:szCs w:val="22"/>
    </w:rPr>
  </w:style>
  <w:style w:type="paragraph" w:styleId="Indentnormal">
    <w:name w:val="Normal Indent"/>
    <w:basedOn w:val="Normal"/>
    <w:link w:val="IndentnormalCaracter"/>
    <w:rsid w:val="00E63A26"/>
    <w:pPr>
      <w:spacing w:after="0"/>
      <w:ind w:left="720"/>
    </w:pPr>
    <w:rPr>
      <w:rFonts w:ascii="Arial" w:hAnsi="Arial"/>
      <w:sz w:val="20"/>
      <w:szCs w:val="20"/>
      <w:lang w:eastAsia="ro-RO"/>
    </w:rPr>
  </w:style>
  <w:style w:type="character" w:customStyle="1" w:styleId="IndentnormalCaracter">
    <w:name w:val="Indent normal Caracter"/>
    <w:basedOn w:val="Fontdeparagrafimplicit"/>
    <w:link w:val="Indentnormal"/>
    <w:rsid w:val="00E63A26"/>
    <w:rPr>
      <w:rFonts w:ascii="Arial" w:hAnsi="Arial"/>
      <w:lang w:eastAsia="ro-RO"/>
    </w:rPr>
  </w:style>
  <w:style w:type="paragraph" w:customStyle="1" w:styleId="NormalRed">
    <w:name w:val="Normal Red"/>
    <w:basedOn w:val="Normal"/>
    <w:uiPriority w:val="99"/>
    <w:rsid w:val="00E63A26"/>
    <w:pPr>
      <w:tabs>
        <w:tab w:val="left" w:pos="284"/>
      </w:tabs>
      <w:spacing w:before="120" w:after="0"/>
      <w:ind w:left="851"/>
      <w:jc w:val="both"/>
    </w:pPr>
    <w:rPr>
      <w:rFonts w:ascii="Arial" w:hAnsi="Arial" w:cs="Arial"/>
      <w:color w:val="FF0000"/>
      <w:sz w:val="20"/>
      <w:szCs w:val="20"/>
      <w:lang w:val="en-GB" w:eastAsia="en-GB"/>
    </w:rPr>
  </w:style>
  <w:style w:type="paragraph" w:customStyle="1" w:styleId="font8">
    <w:name w:val="font8"/>
    <w:basedOn w:val="Normal"/>
    <w:uiPriority w:val="99"/>
    <w:rsid w:val="003C1CA9"/>
    <w:pPr>
      <w:spacing w:before="100" w:beforeAutospacing="1" w:after="100" w:afterAutospacing="1"/>
    </w:pPr>
    <w:rPr>
      <w:rFonts w:ascii="Arial" w:hAnsi="Arial" w:cs="Arial"/>
      <w:b/>
      <w:bCs/>
      <w:sz w:val="22"/>
      <w:szCs w:val="22"/>
      <w:lang w:val="en-GB" w:eastAsia="en-GB"/>
    </w:rPr>
  </w:style>
  <w:style w:type="paragraph" w:customStyle="1" w:styleId="WW-Titlutabel1">
    <w:name w:val="WW-Titlu tabel1"/>
    <w:basedOn w:val="Normal"/>
    <w:uiPriority w:val="99"/>
    <w:rsid w:val="00424817"/>
    <w:pPr>
      <w:suppressLineNumbers/>
      <w:suppressAutoHyphens/>
      <w:spacing w:after="0"/>
      <w:jc w:val="center"/>
    </w:pPr>
    <w:rPr>
      <w:rFonts w:ascii="Times-Roman-R" w:hAnsi="Times-Roman-R"/>
      <w:b/>
      <w:bCs/>
      <w:i/>
      <w:iCs/>
      <w:sz w:val="20"/>
      <w:lang w:val="fr-FR" w:eastAsia="ar-SA"/>
    </w:rPr>
  </w:style>
  <w:style w:type="paragraph" w:customStyle="1" w:styleId="p17">
    <w:name w:val="p17"/>
    <w:basedOn w:val="Normal"/>
    <w:uiPriority w:val="99"/>
    <w:rsid w:val="00CB4867"/>
    <w:pPr>
      <w:spacing w:before="120"/>
      <w:jc w:val="both"/>
    </w:pPr>
    <w:rPr>
      <w:rFonts w:ascii="Arial" w:eastAsiaTheme="minorHAnsi" w:hAnsi="Arial" w:cs="Arial"/>
      <w:sz w:val="20"/>
      <w:szCs w:val="20"/>
      <w:lang w:val="ro-RO" w:eastAsia="ro-RO"/>
    </w:rPr>
  </w:style>
  <w:style w:type="paragraph" w:styleId="Textbloc">
    <w:name w:val="Block Text"/>
    <w:basedOn w:val="Normal"/>
    <w:rsid w:val="0034728F"/>
    <w:pPr>
      <w:pBdr>
        <w:top w:val="single" w:sz="2" w:space="10" w:color="4F81BD" w:shadow="1"/>
        <w:left w:val="single" w:sz="2" w:space="10" w:color="4F81BD" w:shadow="1"/>
        <w:bottom w:val="single" w:sz="2" w:space="10" w:color="4F81BD" w:shadow="1"/>
        <w:right w:val="single" w:sz="2" w:space="10" w:color="4F81BD" w:shadow="1"/>
      </w:pBdr>
      <w:spacing w:after="0"/>
      <w:ind w:left="1152" w:right="1152"/>
    </w:pPr>
    <w:rPr>
      <w:rFonts w:ascii="Calibri" w:hAnsi="Calibri"/>
      <w:i/>
      <w:iCs/>
      <w:color w:val="4F81BD"/>
    </w:rPr>
  </w:style>
  <w:style w:type="paragraph" w:styleId="Index4">
    <w:name w:val="index 4"/>
    <w:basedOn w:val="Normal"/>
    <w:next w:val="Normal"/>
    <w:autoRedefine/>
    <w:rsid w:val="0034728F"/>
    <w:pPr>
      <w:spacing w:after="0"/>
      <w:ind w:left="960" w:hanging="240"/>
    </w:pPr>
  </w:style>
  <w:style w:type="paragraph" w:styleId="Lista4">
    <w:name w:val="List 4"/>
    <w:basedOn w:val="Normal"/>
    <w:rsid w:val="0034728F"/>
    <w:pPr>
      <w:spacing w:after="0"/>
      <w:ind w:left="1132" w:hanging="283"/>
      <w:contextualSpacing/>
    </w:pPr>
  </w:style>
  <w:style w:type="paragraph" w:styleId="Lista5">
    <w:name w:val="List 5"/>
    <w:basedOn w:val="Normal"/>
    <w:rsid w:val="0034728F"/>
    <w:pPr>
      <w:spacing w:after="0"/>
      <w:ind w:left="1415" w:hanging="283"/>
      <w:contextualSpacing/>
    </w:pPr>
  </w:style>
  <w:style w:type="paragraph" w:styleId="Listcontinuare3">
    <w:name w:val="List Continue 3"/>
    <w:basedOn w:val="Normal"/>
    <w:rsid w:val="0034728F"/>
    <w:pPr>
      <w:ind w:left="1080"/>
      <w:contextualSpacing/>
    </w:pPr>
  </w:style>
  <w:style w:type="numbering" w:customStyle="1" w:styleId="NoList1">
    <w:name w:val="No List1"/>
    <w:next w:val="FrListare"/>
    <w:uiPriority w:val="99"/>
    <w:semiHidden/>
    <w:unhideWhenUsed/>
    <w:rsid w:val="0034728F"/>
  </w:style>
  <w:style w:type="character" w:customStyle="1" w:styleId="ListparagrafCaracter">
    <w:name w:val="Listă paragraf Caracter"/>
    <w:aliases w:val="EU Caracter,body 2 Caracter,Header bold Caracter,List Paragraph11 Caracter,bullets Caracter,List Paragraph111 Caracter,Lettre d'introduction Caracter,Arial Caracter,List_Paragraph Caracter,Multilevel para_II Caracter"/>
    <w:link w:val="Listparagraf"/>
    <w:qFormat/>
    <w:locked/>
    <w:rsid w:val="0034728F"/>
    <w:rPr>
      <w:sz w:val="24"/>
      <w:szCs w:val="24"/>
    </w:rPr>
  </w:style>
  <w:style w:type="character" w:customStyle="1" w:styleId="Heading3CharChar">
    <w:name w:val="Heading 3 Char Char"/>
    <w:aliases w:val="Section SubHeading Char Char,L3 Char Char,Section SubHeading Char1,L3 Char Char1"/>
    <w:locked/>
    <w:rsid w:val="0034728F"/>
    <w:rPr>
      <w:rFonts w:ascii="Calibri" w:hAnsi="Calibri"/>
      <w:bCs/>
      <w:sz w:val="24"/>
      <w:szCs w:val="24"/>
      <w:u w:val="single"/>
      <w:lang w:val="en-GB" w:eastAsia="en-GB"/>
    </w:rPr>
  </w:style>
  <w:style w:type="character" w:customStyle="1" w:styleId="bodytextbolditalicChar">
    <w:name w:val="body text bold italic Char"/>
    <w:basedOn w:val="CorptextCaracter"/>
    <w:link w:val="bodytextbolditalic"/>
    <w:rsid w:val="0034728F"/>
    <w:rPr>
      <w:rFonts w:ascii="Arial" w:hAnsi="Arial"/>
      <w:b/>
      <w:i/>
      <w:szCs w:val="24"/>
      <w:lang w:val="ro-RO"/>
    </w:rPr>
  </w:style>
  <w:style w:type="character" w:customStyle="1" w:styleId="MeniuneNerezolvat1">
    <w:name w:val="Mențiune Nerezolvat1"/>
    <w:basedOn w:val="Fontdeparagrafimplicit"/>
    <w:uiPriority w:val="99"/>
    <w:semiHidden/>
    <w:unhideWhenUsed/>
    <w:rsid w:val="0034728F"/>
    <w:rPr>
      <w:color w:val="605E5C"/>
      <w:shd w:val="clear" w:color="auto" w:fill="E1DFDD"/>
    </w:rPr>
  </w:style>
  <w:style w:type="paragraph" w:customStyle="1" w:styleId="P3">
    <w:name w:val="P3"/>
    <w:basedOn w:val="Normal"/>
    <w:rsid w:val="001D56F9"/>
    <w:pPr>
      <w:numPr>
        <w:numId w:val="21"/>
      </w:numPr>
      <w:overflowPunct w:val="0"/>
      <w:autoSpaceDE w:val="0"/>
      <w:autoSpaceDN w:val="0"/>
      <w:adjustRightInd w:val="0"/>
      <w:spacing w:after="0" w:line="320" w:lineRule="atLeast"/>
      <w:jc w:val="both"/>
      <w:textAlignment w:val="baseline"/>
    </w:pPr>
    <w:rPr>
      <w:rFonts w:ascii="Arial" w:hAnsi="Arial"/>
      <w:sz w:val="22"/>
      <w:szCs w:val="22"/>
      <w:lang w:val="de-DE" w:eastAsia="de-DE"/>
    </w:rPr>
  </w:style>
  <w:style w:type="paragraph" w:customStyle="1" w:styleId="Indent">
    <w:name w:val="Indent"/>
    <w:basedOn w:val="Normal"/>
    <w:uiPriority w:val="99"/>
    <w:rsid w:val="00654156"/>
    <w:pPr>
      <w:spacing w:before="120" w:after="0"/>
      <w:ind w:left="851" w:hanging="851"/>
    </w:pPr>
    <w:rPr>
      <w:szCs w:val="20"/>
      <w:lang w:eastAsia="en-GB"/>
    </w:rPr>
  </w:style>
  <w:style w:type="paragraph" w:customStyle="1" w:styleId="Bullet-Red">
    <w:name w:val="Bullet - Red"/>
    <w:basedOn w:val="Normal"/>
    <w:uiPriority w:val="99"/>
    <w:rsid w:val="00DD396B"/>
    <w:pPr>
      <w:numPr>
        <w:numId w:val="22"/>
      </w:numPr>
      <w:tabs>
        <w:tab w:val="left" w:pos="851"/>
      </w:tabs>
      <w:spacing w:before="120" w:after="0"/>
      <w:jc w:val="both"/>
    </w:pPr>
    <w:rPr>
      <w:rFonts w:ascii="Arial" w:hAnsi="Arial" w:cs="Arial"/>
      <w:color w:val="FF0000"/>
      <w:sz w:val="20"/>
      <w:szCs w:val="20"/>
      <w:lang w:val="en-GB" w:eastAsia="en-GB"/>
    </w:rPr>
  </w:style>
  <w:style w:type="character" w:customStyle="1" w:styleId="Heading2Char1">
    <w:name w:val="Heading 2 Char1"/>
    <w:aliases w:val="Section Char Char1,L2 Char Char1,Section head Char Char1,SH Char Char1,Section Char2,L2 Char2,Section head Char2,SH Char2"/>
    <w:rsid w:val="0055039A"/>
    <w:rPr>
      <w:rFonts w:ascii="Arial Bold" w:eastAsia="Times New Roman" w:hAnsi="Arial Bold" w:cs="Times New Roman"/>
      <w:b/>
      <w:bCs/>
      <w:iCs/>
      <w:sz w:val="24"/>
      <w:szCs w:val="28"/>
    </w:rPr>
  </w:style>
  <w:style w:type="paragraph" w:customStyle="1" w:styleId="Letteredlist">
    <w:name w:val="Lettered list"/>
    <w:basedOn w:val="Normal"/>
    <w:link w:val="LetteredlistChar"/>
    <w:rsid w:val="0055039A"/>
    <w:pPr>
      <w:numPr>
        <w:numId w:val="23"/>
      </w:numPr>
      <w:spacing w:before="120" w:after="60"/>
      <w:jc w:val="both"/>
    </w:pPr>
    <w:rPr>
      <w:rFonts w:ascii="Arial" w:hAnsi="Arial" w:cs="Arial"/>
      <w:sz w:val="20"/>
      <w:szCs w:val="22"/>
      <w:lang w:val="en-GB" w:eastAsia="en-GB"/>
    </w:rPr>
  </w:style>
  <w:style w:type="paragraph" w:customStyle="1" w:styleId="Numberlist">
    <w:name w:val="Number list"/>
    <w:basedOn w:val="List"/>
    <w:rsid w:val="0055039A"/>
    <w:pPr>
      <w:numPr>
        <w:numId w:val="24"/>
      </w:numPr>
      <w:spacing w:before="120" w:after="60"/>
      <w:contextualSpacing w:val="0"/>
      <w:jc w:val="both"/>
    </w:pPr>
    <w:rPr>
      <w:rFonts w:ascii="Arial" w:hAnsi="Arial" w:cs="Arial"/>
      <w:sz w:val="20"/>
      <w:szCs w:val="20"/>
      <w:lang w:val="en-GB" w:eastAsia="en-GB"/>
    </w:rPr>
  </w:style>
  <w:style w:type="paragraph" w:customStyle="1" w:styleId="DocumentTitle">
    <w:name w:val="Document Title"/>
    <w:basedOn w:val="Normal"/>
    <w:uiPriority w:val="99"/>
    <w:rsid w:val="0055039A"/>
    <w:pPr>
      <w:tabs>
        <w:tab w:val="left" w:pos="851"/>
      </w:tabs>
      <w:spacing w:before="360" w:after="360"/>
    </w:pPr>
    <w:rPr>
      <w:rFonts w:ascii="Arial Bold" w:hAnsi="Arial Bold" w:cs="Arial"/>
      <w:b/>
      <w:caps/>
      <w:sz w:val="32"/>
      <w:szCs w:val="20"/>
      <w:lang w:val="en-GB" w:eastAsia="en-GB"/>
    </w:rPr>
  </w:style>
  <w:style w:type="paragraph" w:customStyle="1" w:styleId="TitlePage2">
    <w:name w:val="Title Page 2"/>
    <w:basedOn w:val="Normal"/>
    <w:uiPriority w:val="99"/>
    <w:rsid w:val="0055039A"/>
    <w:pPr>
      <w:tabs>
        <w:tab w:val="left" w:pos="1701"/>
      </w:tabs>
      <w:spacing w:before="80" w:after="80"/>
    </w:pPr>
    <w:rPr>
      <w:rFonts w:ascii="Arial Bold" w:hAnsi="Arial Bold" w:cs="Arial"/>
      <w:b/>
      <w:bCs/>
      <w:sz w:val="32"/>
      <w:szCs w:val="20"/>
      <w:lang w:val="en-GB" w:eastAsia="en-GB"/>
    </w:rPr>
  </w:style>
  <w:style w:type="paragraph" w:customStyle="1" w:styleId="TitlePage3">
    <w:name w:val="Title Page 3"/>
    <w:basedOn w:val="Normal"/>
    <w:uiPriority w:val="99"/>
    <w:rsid w:val="0055039A"/>
    <w:pPr>
      <w:tabs>
        <w:tab w:val="left" w:pos="1701"/>
      </w:tabs>
      <w:spacing w:before="80" w:after="80"/>
    </w:pPr>
    <w:rPr>
      <w:rFonts w:ascii="Arial Bold" w:hAnsi="Arial Bold" w:cs="Arial"/>
      <w:b/>
      <w:bCs/>
      <w:color w:val="999999"/>
      <w:sz w:val="32"/>
      <w:szCs w:val="20"/>
      <w:lang w:val="en-GB" w:eastAsia="en-GB"/>
    </w:rPr>
  </w:style>
  <w:style w:type="paragraph" w:customStyle="1" w:styleId="TitlePage4">
    <w:name w:val="Title Page 4"/>
    <w:basedOn w:val="TitlePage2"/>
    <w:uiPriority w:val="99"/>
    <w:rsid w:val="0055039A"/>
    <w:rPr>
      <w:sz w:val="24"/>
      <w:szCs w:val="24"/>
    </w:rPr>
  </w:style>
  <w:style w:type="paragraph" w:customStyle="1" w:styleId="TitlePage5">
    <w:name w:val="Title Page 5"/>
    <w:basedOn w:val="TitlePage4"/>
    <w:uiPriority w:val="99"/>
    <w:rsid w:val="0055039A"/>
    <w:rPr>
      <w:color w:val="999999"/>
      <w:lang w:val="ro-RO"/>
    </w:rPr>
  </w:style>
  <w:style w:type="paragraph" w:customStyle="1" w:styleId="Normal-Red-Noindent">
    <w:name w:val="Normal - Red - No indent"/>
    <w:basedOn w:val="NormalRed"/>
    <w:uiPriority w:val="99"/>
    <w:rsid w:val="0055039A"/>
    <w:pPr>
      <w:ind w:left="0"/>
    </w:pPr>
  </w:style>
  <w:style w:type="paragraph" w:customStyle="1" w:styleId="TitlePage1">
    <w:name w:val="Title Page 1"/>
    <w:basedOn w:val="TitlePage2"/>
    <w:uiPriority w:val="99"/>
    <w:rsid w:val="0055039A"/>
    <w:rPr>
      <w:sz w:val="44"/>
      <w:lang w:val="ro-RO"/>
    </w:rPr>
  </w:style>
  <w:style w:type="paragraph" w:customStyle="1" w:styleId="TextnormalCharCharCharChar">
    <w:name w:val="Text normal Char Char Char Char"/>
    <w:basedOn w:val="Normal"/>
    <w:uiPriority w:val="99"/>
    <w:rsid w:val="0055039A"/>
    <w:pPr>
      <w:spacing w:before="80" w:after="160"/>
      <w:ind w:left="1304"/>
      <w:jc w:val="both"/>
    </w:pPr>
    <w:rPr>
      <w:rFonts w:ascii="Arial" w:hAnsi="Arial"/>
      <w:szCs w:val="22"/>
    </w:rPr>
  </w:style>
  <w:style w:type="paragraph" w:customStyle="1" w:styleId="StyleMV">
    <w:name w:val="StyleMV"/>
    <w:basedOn w:val="Normal"/>
    <w:link w:val="StyleMVChar"/>
    <w:uiPriority w:val="99"/>
    <w:rsid w:val="0055039A"/>
    <w:pPr>
      <w:spacing w:before="200" w:after="0"/>
      <w:jc w:val="both"/>
    </w:pPr>
    <w:rPr>
      <w:rFonts w:ascii="Arial" w:hAnsi="Arial"/>
      <w:bCs/>
      <w:sz w:val="20"/>
      <w:szCs w:val="16"/>
      <w:lang w:val="ro-RO" w:eastAsia="ro-RO"/>
    </w:rPr>
  </w:style>
  <w:style w:type="character" w:customStyle="1" w:styleId="StyleMVChar">
    <w:name w:val="StyleMV Char"/>
    <w:link w:val="StyleMV"/>
    <w:uiPriority w:val="99"/>
    <w:locked/>
    <w:rsid w:val="0055039A"/>
    <w:rPr>
      <w:rFonts w:ascii="Arial" w:hAnsi="Arial"/>
      <w:bCs/>
      <w:szCs w:val="16"/>
      <w:lang w:val="ro-RO" w:eastAsia="ro-RO"/>
    </w:rPr>
  </w:style>
  <w:style w:type="paragraph" w:styleId="Subtitlu">
    <w:name w:val="Subtitle"/>
    <w:basedOn w:val="Normal"/>
    <w:next w:val="Normal"/>
    <w:link w:val="SubtitluCaracter"/>
    <w:uiPriority w:val="99"/>
    <w:qFormat/>
    <w:rsid w:val="0055039A"/>
    <w:pPr>
      <w:spacing w:before="200" w:after="1000"/>
    </w:pPr>
    <w:rPr>
      <w:rFonts w:ascii="Calibri" w:hAnsi="Calibri"/>
      <w:caps/>
      <w:color w:val="595959"/>
      <w:spacing w:val="10"/>
      <w:lang w:val="x-none" w:eastAsia="x-none"/>
    </w:rPr>
  </w:style>
  <w:style w:type="character" w:customStyle="1" w:styleId="SubtitluCaracter">
    <w:name w:val="Subtitlu Caracter"/>
    <w:basedOn w:val="Fontdeparagrafimplicit"/>
    <w:link w:val="Subtitlu"/>
    <w:uiPriority w:val="99"/>
    <w:rsid w:val="0055039A"/>
    <w:rPr>
      <w:rFonts w:ascii="Calibri" w:hAnsi="Calibri"/>
      <w:caps/>
      <w:color w:val="595959"/>
      <w:spacing w:val="10"/>
      <w:sz w:val="24"/>
      <w:szCs w:val="24"/>
      <w:lang w:val="x-none" w:eastAsia="x-none"/>
    </w:rPr>
  </w:style>
  <w:style w:type="character" w:customStyle="1" w:styleId="FrspaiereCaracter">
    <w:name w:val="Fără spațiere Caracter"/>
    <w:link w:val="Frspaiere"/>
    <w:uiPriority w:val="99"/>
    <w:locked/>
    <w:rsid w:val="0055039A"/>
    <w:rPr>
      <w:rFonts w:eastAsia="Arial"/>
      <w:sz w:val="24"/>
      <w:lang w:val="ro-RO" w:eastAsia="ar-SA"/>
    </w:rPr>
  </w:style>
  <w:style w:type="paragraph" w:styleId="Citat">
    <w:name w:val="Quote"/>
    <w:basedOn w:val="Normal"/>
    <w:next w:val="Normal"/>
    <w:link w:val="CitatCaracter"/>
    <w:uiPriority w:val="99"/>
    <w:qFormat/>
    <w:rsid w:val="0055039A"/>
    <w:pPr>
      <w:spacing w:before="200" w:after="200" w:line="276" w:lineRule="auto"/>
    </w:pPr>
    <w:rPr>
      <w:rFonts w:ascii="Calibri" w:hAnsi="Calibri"/>
      <w:i/>
      <w:iCs/>
      <w:sz w:val="20"/>
      <w:szCs w:val="20"/>
      <w:lang w:val="x-none" w:eastAsia="x-none"/>
    </w:rPr>
  </w:style>
  <w:style w:type="character" w:customStyle="1" w:styleId="CitatCaracter">
    <w:name w:val="Citat Caracter"/>
    <w:basedOn w:val="Fontdeparagrafimplicit"/>
    <w:link w:val="Citat"/>
    <w:uiPriority w:val="99"/>
    <w:rsid w:val="0055039A"/>
    <w:rPr>
      <w:rFonts w:ascii="Calibri" w:hAnsi="Calibri"/>
      <w:i/>
      <w:iCs/>
      <w:lang w:val="x-none" w:eastAsia="x-none"/>
    </w:rPr>
  </w:style>
  <w:style w:type="paragraph" w:styleId="Citatintens">
    <w:name w:val="Intense Quote"/>
    <w:basedOn w:val="Normal"/>
    <w:next w:val="Normal"/>
    <w:link w:val="CitatintensCaracter"/>
    <w:uiPriority w:val="99"/>
    <w:qFormat/>
    <w:rsid w:val="0055039A"/>
    <w:pPr>
      <w:pBdr>
        <w:top w:val="single" w:sz="4" w:space="10" w:color="4F81BD"/>
        <w:left w:val="single" w:sz="4" w:space="10" w:color="4F81BD"/>
      </w:pBdr>
      <w:spacing w:before="200" w:after="0" w:line="276" w:lineRule="auto"/>
      <w:ind w:left="1296" w:right="1152"/>
      <w:jc w:val="both"/>
    </w:pPr>
    <w:rPr>
      <w:rFonts w:ascii="Calibri" w:hAnsi="Calibri"/>
      <w:i/>
      <w:iCs/>
      <w:color w:val="4F81BD"/>
      <w:sz w:val="20"/>
      <w:szCs w:val="20"/>
      <w:lang w:val="x-none" w:eastAsia="x-none"/>
    </w:rPr>
  </w:style>
  <w:style w:type="character" w:customStyle="1" w:styleId="CitatintensCaracter">
    <w:name w:val="Citat intens Caracter"/>
    <w:basedOn w:val="Fontdeparagrafimplicit"/>
    <w:link w:val="Citatintens"/>
    <w:uiPriority w:val="99"/>
    <w:rsid w:val="0055039A"/>
    <w:rPr>
      <w:rFonts w:ascii="Calibri" w:hAnsi="Calibri"/>
      <w:i/>
      <w:iCs/>
      <w:color w:val="4F81BD"/>
      <w:lang w:val="x-none" w:eastAsia="x-none"/>
    </w:rPr>
  </w:style>
  <w:style w:type="character" w:styleId="Accentuaresubtil">
    <w:name w:val="Subtle Emphasis"/>
    <w:uiPriority w:val="99"/>
    <w:qFormat/>
    <w:rsid w:val="0055039A"/>
    <w:rPr>
      <w:rFonts w:cs="Times New Roman"/>
      <w:i/>
      <w:color w:val="243F60"/>
    </w:rPr>
  </w:style>
  <w:style w:type="character" w:styleId="Referiresubtil">
    <w:name w:val="Subtle Reference"/>
    <w:uiPriority w:val="99"/>
    <w:qFormat/>
    <w:rsid w:val="0055039A"/>
    <w:rPr>
      <w:rFonts w:cs="Times New Roman"/>
      <w:b/>
      <w:color w:val="4F81BD"/>
    </w:rPr>
  </w:style>
  <w:style w:type="character" w:styleId="Referireintens">
    <w:name w:val="Intense Reference"/>
    <w:uiPriority w:val="99"/>
    <w:qFormat/>
    <w:rsid w:val="0055039A"/>
    <w:rPr>
      <w:rFonts w:cs="Times New Roman"/>
      <w:b/>
      <w:i/>
      <w:caps/>
      <w:color w:val="4F81BD"/>
    </w:rPr>
  </w:style>
  <w:style w:type="character" w:styleId="Titlulcrii">
    <w:name w:val="Book Title"/>
    <w:uiPriority w:val="99"/>
    <w:qFormat/>
    <w:rsid w:val="0055039A"/>
    <w:rPr>
      <w:rFonts w:cs="Times New Roman"/>
      <w:b/>
      <w:i/>
      <w:spacing w:val="9"/>
    </w:rPr>
  </w:style>
  <w:style w:type="paragraph" w:customStyle="1" w:styleId="Betrifft">
    <w:name w:val="Betrifft"/>
    <w:basedOn w:val="Normal"/>
    <w:link w:val="BetrifftZchn"/>
    <w:rsid w:val="0055039A"/>
    <w:pPr>
      <w:tabs>
        <w:tab w:val="left" w:pos="1134"/>
      </w:tabs>
      <w:overflowPunct w:val="0"/>
      <w:autoSpaceDE w:val="0"/>
      <w:autoSpaceDN w:val="0"/>
      <w:adjustRightInd w:val="0"/>
      <w:spacing w:before="320" w:after="0"/>
      <w:jc w:val="center"/>
      <w:textAlignment w:val="baseline"/>
    </w:pPr>
    <w:rPr>
      <w:rFonts w:ascii="Arial" w:hAnsi="Arial"/>
      <w:b/>
      <w:sz w:val="40"/>
      <w:szCs w:val="40"/>
      <w:lang w:val="de-DE" w:eastAsia="de-DE"/>
    </w:rPr>
  </w:style>
  <w:style w:type="character" w:customStyle="1" w:styleId="BetrifftZchn">
    <w:name w:val="Betrifft Zchn"/>
    <w:link w:val="Betrifft"/>
    <w:locked/>
    <w:rsid w:val="0055039A"/>
    <w:rPr>
      <w:rFonts w:ascii="Arial" w:hAnsi="Arial"/>
      <w:b/>
      <w:sz w:val="40"/>
      <w:szCs w:val="40"/>
      <w:lang w:val="de-DE" w:eastAsia="de-DE"/>
    </w:rPr>
  </w:style>
  <w:style w:type="paragraph" w:customStyle="1" w:styleId="E1">
    <w:name w:val="E1"/>
    <w:basedOn w:val="Normal"/>
    <w:link w:val="E1Zchn"/>
    <w:rsid w:val="0055039A"/>
    <w:pPr>
      <w:overflowPunct w:val="0"/>
      <w:autoSpaceDE w:val="0"/>
      <w:autoSpaceDN w:val="0"/>
      <w:adjustRightInd w:val="0"/>
      <w:spacing w:after="160" w:line="320" w:lineRule="atLeast"/>
      <w:ind w:left="851"/>
      <w:jc w:val="both"/>
      <w:textAlignment w:val="baseline"/>
    </w:pPr>
    <w:rPr>
      <w:rFonts w:ascii="Arial" w:hAnsi="Arial"/>
      <w:sz w:val="20"/>
      <w:szCs w:val="20"/>
      <w:lang w:val="de-DE" w:eastAsia="de-DE"/>
    </w:rPr>
  </w:style>
  <w:style w:type="character" w:customStyle="1" w:styleId="E1Zchn">
    <w:name w:val="E1 Zchn"/>
    <w:link w:val="E1"/>
    <w:locked/>
    <w:rsid w:val="0055039A"/>
    <w:rPr>
      <w:rFonts w:ascii="Arial" w:hAnsi="Arial"/>
      <w:lang w:val="de-DE" w:eastAsia="de-DE"/>
    </w:rPr>
  </w:style>
  <w:style w:type="paragraph" w:customStyle="1" w:styleId="P2">
    <w:name w:val="P2"/>
    <w:basedOn w:val="Normal"/>
    <w:uiPriority w:val="99"/>
    <w:rsid w:val="0055039A"/>
    <w:pPr>
      <w:numPr>
        <w:numId w:val="25"/>
      </w:numPr>
      <w:overflowPunct w:val="0"/>
      <w:autoSpaceDE w:val="0"/>
      <w:autoSpaceDN w:val="0"/>
      <w:adjustRightInd w:val="0"/>
      <w:spacing w:after="0" w:line="320" w:lineRule="atLeast"/>
      <w:jc w:val="both"/>
      <w:textAlignment w:val="baseline"/>
    </w:pPr>
    <w:rPr>
      <w:rFonts w:ascii="Arial" w:hAnsi="Arial"/>
      <w:sz w:val="22"/>
      <w:szCs w:val="22"/>
      <w:lang w:val="de-DE" w:eastAsia="de-DE"/>
    </w:rPr>
  </w:style>
  <w:style w:type="character" w:customStyle="1" w:styleId="noticetext">
    <w:name w:val="noticetext"/>
    <w:rsid w:val="0055039A"/>
    <w:rPr>
      <w:rFonts w:cs="Times New Roman"/>
    </w:rPr>
  </w:style>
  <w:style w:type="character" w:customStyle="1" w:styleId="maincontent">
    <w:name w:val="maincontent"/>
    <w:rsid w:val="0055039A"/>
    <w:rPr>
      <w:rFonts w:cs="Times New Roman"/>
    </w:rPr>
  </w:style>
  <w:style w:type="character" w:customStyle="1" w:styleId="maincontent1">
    <w:name w:val="maincontent1"/>
    <w:rsid w:val="0055039A"/>
    <w:rPr>
      <w:rFonts w:ascii="Verdana" w:hAnsi="Verdana" w:cs="Times New Roman"/>
      <w:color w:val="004488"/>
      <w:sz w:val="18"/>
      <w:szCs w:val="18"/>
    </w:rPr>
  </w:style>
  <w:style w:type="character" w:customStyle="1" w:styleId="WW8Num5z0">
    <w:name w:val="WW8Num5z0"/>
    <w:rsid w:val="0055039A"/>
    <w:rPr>
      <w:rFonts w:ascii="Arial" w:hAnsi="Arial"/>
    </w:rPr>
  </w:style>
  <w:style w:type="character" w:customStyle="1" w:styleId="style98">
    <w:name w:val="style98"/>
    <w:rsid w:val="0055039A"/>
    <w:rPr>
      <w:rFonts w:cs="Times New Roman"/>
    </w:rPr>
  </w:style>
  <w:style w:type="paragraph" w:customStyle="1" w:styleId="E0">
    <w:name w:val="E0"/>
    <w:basedOn w:val="Normal"/>
    <w:uiPriority w:val="99"/>
    <w:rsid w:val="0055039A"/>
    <w:pPr>
      <w:overflowPunct w:val="0"/>
      <w:autoSpaceDE w:val="0"/>
      <w:autoSpaceDN w:val="0"/>
      <w:adjustRightInd w:val="0"/>
      <w:spacing w:after="160" w:line="320" w:lineRule="atLeast"/>
      <w:jc w:val="both"/>
      <w:textAlignment w:val="baseline"/>
    </w:pPr>
    <w:rPr>
      <w:rFonts w:ascii="Arial" w:hAnsi="Arial"/>
      <w:sz w:val="22"/>
      <w:szCs w:val="22"/>
      <w:lang w:val="de-DE" w:eastAsia="de-DE"/>
    </w:rPr>
  </w:style>
  <w:style w:type="paragraph" w:customStyle="1" w:styleId="Textsimplu2">
    <w:name w:val="Text simplu2"/>
    <w:basedOn w:val="Normal"/>
    <w:uiPriority w:val="99"/>
    <w:rsid w:val="0055039A"/>
    <w:pPr>
      <w:suppressAutoHyphens/>
      <w:spacing w:after="0"/>
    </w:pPr>
    <w:rPr>
      <w:rFonts w:ascii="Courier New" w:hAnsi="Courier New" w:cs="Courier New"/>
      <w:sz w:val="20"/>
      <w:szCs w:val="20"/>
      <w:lang w:val="ro-RO" w:eastAsia="ar-SA"/>
    </w:rPr>
  </w:style>
  <w:style w:type="paragraph" w:customStyle="1" w:styleId="Style14ptJustified">
    <w:name w:val="Style 14 pt Justified"/>
    <w:basedOn w:val="Normal"/>
    <w:uiPriority w:val="99"/>
    <w:rsid w:val="0055039A"/>
    <w:pPr>
      <w:suppressAutoHyphens/>
      <w:spacing w:after="0"/>
      <w:jc w:val="both"/>
    </w:pPr>
    <w:rPr>
      <w:szCs w:val="20"/>
      <w:lang w:eastAsia="ar-SA"/>
    </w:rPr>
  </w:style>
  <w:style w:type="character" w:customStyle="1" w:styleId="Style1Char">
    <w:name w:val="Style1 Char"/>
    <w:link w:val="Style1"/>
    <w:locked/>
    <w:rsid w:val="0055039A"/>
    <w:rPr>
      <w:rFonts w:ascii="Arial" w:hAnsi="Arial"/>
      <w:b/>
      <w:sz w:val="18"/>
      <w:lang w:val="fr-FR"/>
    </w:rPr>
  </w:style>
  <w:style w:type="paragraph" w:customStyle="1" w:styleId="Formatvorlage1">
    <w:name w:val="Formatvorlage1"/>
    <w:basedOn w:val="Normal"/>
    <w:next w:val="Normal"/>
    <w:autoRedefine/>
    <w:uiPriority w:val="99"/>
    <w:rsid w:val="0055039A"/>
    <w:pPr>
      <w:tabs>
        <w:tab w:val="num" w:pos="643"/>
        <w:tab w:val="num" w:pos="1276"/>
      </w:tabs>
      <w:overflowPunct w:val="0"/>
      <w:autoSpaceDE w:val="0"/>
      <w:autoSpaceDN w:val="0"/>
      <w:adjustRightInd w:val="0"/>
      <w:spacing w:after="0" w:line="320" w:lineRule="atLeast"/>
      <w:ind w:left="1276" w:hanging="425"/>
      <w:jc w:val="both"/>
      <w:textAlignment w:val="baseline"/>
    </w:pPr>
    <w:rPr>
      <w:rFonts w:ascii="Arial" w:hAnsi="Arial"/>
      <w:sz w:val="22"/>
      <w:szCs w:val="22"/>
      <w:lang w:val="en-GB" w:eastAsia="de-DE"/>
    </w:rPr>
  </w:style>
  <w:style w:type="paragraph" w:customStyle="1" w:styleId="StyleBodyTextCentered">
    <w:name w:val="Style Body Text + Centered"/>
    <w:basedOn w:val="Normal"/>
    <w:uiPriority w:val="99"/>
    <w:rsid w:val="0055039A"/>
    <w:pPr>
      <w:numPr>
        <w:numId w:val="26"/>
      </w:numPr>
      <w:spacing w:after="0"/>
    </w:pPr>
    <w:rPr>
      <w:noProof/>
      <w:lang w:val="ro-RO"/>
    </w:rPr>
  </w:style>
  <w:style w:type="paragraph" w:customStyle="1" w:styleId="TOC2">
    <w:name w:val="TOC2"/>
    <w:basedOn w:val="Normal"/>
    <w:uiPriority w:val="99"/>
    <w:rsid w:val="0055039A"/>
    <w:pPr>
      <w:keepNext/>
      <w:numPr>
        <w:ilvl w:val="2"/>
        <w:numId w:val="27"/>
      </w:numPr>
      <w:spacing w:before="120" w:after="180"/>
      <w:ind w:left="1700" w:hanging="850"/>
      <w:jc w:val="both"/>
    </w:pPr>
    <w:rPr>
      <w:rFonts w:ascii="Arial" w:hAnsi="Arial" w:cs="Courier New"/>
      <w:b/>
      <w:color w:val="000000"/>
      <w:szCs w:val="20"/>
      <w:lang w:val="en-GB"/>
    </w:rPr>
  </w:style>
  <w:style w:type="paragraph" w:customStyle="1" w:styleId="TOC3">
    <w:name w:val="TOC3"/>
    <w:basedOn w:val="Normal"/>
    <w:uiPriority w:val="99"/>
    <w:rsid w:val="0055039A"/>
    <w:pPr>
      <w:tabs>
        <w:tab w:val="num" w:pos="1702"/>
      </w:tabs>
      <w:spacing w:before="120"/>
      <w:ind w:left="1702" w:hanging="851"/>
      <w:jc w:val="both"/>
    </w:pPr>
    <w:rPr>
      <w:rFonts w:ascii="Arial" w:hAnsi="Arial" w:cs="Courier New"/>
      <w:color w:val="000000"/>
      <w:sz w:val="22"/>
      <w:szCs w:val="20"/>
      <w:lang w:val="en-GB"/>
    </w:rPr>
  </w:style>
  <w:style w:type="paragraph" w:customStyle="1" w:styleId="TOC4">
    <w:name w:val="TOC4"/>
    <w:basedOn w:val="TOC3"/>
    <w:uiPriority w:val="99"/>
    <w:rsid w:val="0055039A"/>
    <w:pPr>
      <w:tabs>
        <w:tab w:val="clear" w:pos="1702"/>
        <w:tab w:val="num" w:pos="0"/>
        <w:tab w:val="num" w:pos="643"/>
        <w:tab w:val="num" w:pos="2880"/>
        <w:tab w:val="num" w:pos="3371"/>
        <w:tab w:val="num" w:pos="5823"/>
      </w:tabs>
      <w:ind w:left="2494" w:hanging="680"/>
    </w:pPr>
  </w:style>
  <w:style w:type="paragraph" w:customStyle="1" w:styleId="Title2">
    <w:name w:val="Title2"/>
    <w:basedOn w:val="Normal"/>
    <w:uiPriority w:val="99"/>
    <w:rsid w:val="0055039A"/>
    <w:pPr>
      <w:tabs>
        <w:tab w:val="left" w:pos="0"/>
      </w:tabs>
      <w:spacing w:before="300" w:after="300"/>
      <w:jc w:val="both"/>
    </w:pPr>
    <w:rPr>
      <w:b/>
      <w:bCs/>
      <w:sz w:val="28"/>
      <w:lang w:val="ro-RO"/>
    </w:rPr>
  </w:style>
  <w:style w:type="paragraph" w:customStyle="1" w:styleId="P1">
    <w:name w:val="P1"/>
    <w:basedOn w:val="Normal"/>
    <w:uiPriority w:val="99"/>
    <w:rsid w:val="0055039A"/>
    <w:pPr>
      <w:numPr>
        <w:numId w:val="28"/>
      </w:numPr>
      <w:overflowPunct w:val="0"/>
      <w:autoSpaceDE w:val="0"/>
      <w:autoSpaceDN w:val="0"/>
      <w:adjustRightInd w:val="0"/>
      <w:spacing w:after="0" w:line="320" w:lineRule="atLeast"/>
      <w:jc w:val="both"/>
      <w:textAlignment w:val="baseline"/>
    </w:pPr>
    <w:rPr>
      <w:rFonts w:ascii="Arial" w:hAnsi="Arial"/>
      <w:sz w:val="22"/>
      <w:szCs w:val="22"/>
      <w:lang w:val="de-DE" w:eastAsia="de-DE"/>
    </w:rPr>
  </w:style>
  <w:style w:type="paragraph" w:customStyle="1" w:styleId="StyleHeadingBefore6ptAfter0ptKernat14pt">
    <w:name w:val="Style Heading + Before:  6 pt After:  0 pt Kern at 14 pt"/>
    <w:basedOn w:val="Normal"/>
    <w:uiPriority w:val="99"/>
    <w:rsid w:val="0055039A"/>
    <w:pPr>
      <w:pageBreakBefore/>
      <w:tabs>
        <w:tab w:val="num" w:pos="907"/>
        <w:tab w:val="left" w:pos="1985"/>
      </w:tabs>
      <w:spacing w:before="120" w:after="0"/>
      <w:ind w:left="964" w:hanging="907"/>
      <w:jc w:val="both"/>
      <w:outlineLvl w:val="0"/>
    </w:pPr>
    <w:rPr>
      <w:rFonts w:ascii="Arial" w:hAnsi="Arial"/>
      <w:b/>
      <w:bCs/>
      <w:kern w:val="28"/>
      <w:szCs w:val="20"/>
      <w:lang w:val="es-ES_tradnl"/>
    </w:rPr>
  </w:style>
  <w:style w:type="paragraph" w:customStyle="1" w:styleId="TableParagraph">
    <w:name w:val="Table Paragraph"/>
    <w:basedOn w:val="Normal"/>
    <w:uiPriority w:val="1"/>
    <w:qFormat/>
    <w:rsid w:val="0055039A"/>
    <w:pPr>
      <w:widowControl w:val="0"/>
      <w:spacing w:after="0"/>
    </w:pPr>
    <w:rPr>
      <w:rFonts w:ascii="Calibri" w:eastAsia="Calibri" w:hAnsi="Calibri"/>
      <w:sz w:val="22"/>
      <w:szCs w:val="22"/>
    </w:rPr>
  </w:style>
  <w:style w:type="paragraph" w:styleId="PreformatatHTML">
    <w:name w:val="HTML Preformatted"/>
    <w:basedOn w:val="Normal"/>
    <w:link w:val="PreformatatHTMLCaracter"/>
    <w:uiPriority w:val="99"/>
    <w:semiHidden/>
    <w:unhideWhenUsed/>
    <w:rsid w:val="005503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sz w:val="20"/>
      <w:szCs w:val="20"/>
      <w:lang w:val="ro-RO" w:eastAsia="ro-RO"/>
    </w:rPr>
  </w:style>
  <w:style w:type="character" w:customStyle="1" w:styleId="PreformatatHTMLCaracter">
    <w:name w:val="Preformatat HTML Caracter"/>
    <w:basedOn w:val="Fontdeparagrafimplicit"/>
    <w:link w:val="PreformatatHTML"/>
    <w:uiPriority w:val="99"/>
    <w:semiHidden/>
    <w:rsid w:val="0055039A"/>
    <w:rPr>
      <w:rFonts w:ascii="Courier New" w:hAnsi="Courier New"/>
      <w:lang w:val="ro-RO" w:eastAsia="ro-RO"/>
    </w:rPr>
  </w:style>
  <w:style w:type="character" w:customStyle="1" w:styleId="st">
    <w:name w:val="st"/>
    <w:rsid w:val="0055039A"/>
  </w:style>
  <w:style w:type="character" w:customStyle="1" w:styleId="BodyTextChar1">
    <w:name w:val="Body Text Char1"/>
    <w:basedOn w:val="Fontdeparagrafimplicit"/>
    <w:rsid w:val="007B6FEF"/>
    <w:rPr>
      <w:sz w:val="24"/>
      <w:szCs w:val="24"/>
    </w:rPr>
  </w:style>
  <w:style w:type="character" w:customStyle="1" w:styleId="Heading3Char1">
    <w:name w:val="Heading 3 Char1"/>
    <w:aliases w:val="Primary Subhead Char1,LOA3 H3 Char1,JSPLevel3 Char1,h3 Char1,Minor Char1,head3 Char1,subhead Char1,H3 Char1,3 Char1,alltoc Char1,1. Char1,Titre 31 Char1,t3.T3 Char1,l3 Char1,CT Char1,Titre 3+ Char1,t3 Char1,Contrat 3 Char1,Propos Char"/>
    <w:basedOn w:val="Fontdeparagrafimplicit"/>
    <w:semiHidden/>
    <w:rsid w:val="007B6FEF"/>
    <w:rPr>
      <w:rFonts w:asciiTheme="majorHAnsi" w:eastAsiaTheme="majorEastAsia" w:hAnsiTheme="majorHAnsi" w:cstheme="majorBidi"/>
      <w:color w:val="243F60" w:themeColor="accent1" w:themeShade="7F"/>
      <w:sz w:val="24"/>
      <w:szCs w:val="24"/>
    </w:rPr>
  </w:style>
  <w:style w:type="character" w:customStyle="1" w:styleId="Heading4Char1">
    <w:name w:val="Heading 4 Char1"/>
    <w:aliases w:val="I4 Char1,4 Char1,l4 Char1,heading Char1,Titlu paragraf Char1,Contrat 4 Char1,Sub-Minor Char1,h4 Char1,Heading 4 Char2 Char1,Heading 4 Char Char2 Char1,Heading 4 Char1 Char Char1 Char1,Heading 4 Char Char Char Char1 Char1"/>
    <w:basedOn w:val="Fontdeparagrafimplicit"/>
    <w:semiHidden/>
    <w:rsid w:val="00B97B91"/>
    <w:rPr>
      <w:rFonts w:ascii="Arial" w:hAnsi="Arial" w:cstheme="majorBidi"/>
      <w:b w:val="0"/>
      <w:i w:val="0"/>
      <w:iCs/>
      <w:color w:val="auto"/>
      <w:sz w:val="20"/>
      <w:szCs w:val="24"/>
    </w:rPr>
  </w:style>
  <w:style w:type="character" w:customStyle="1" w:styleId="Heading5Char1">
    <w:name w:val="Heading 5 Char1"/>
    <w:aliases w:val="H5 Char1,Roman list Char1,h5 Char1"/>
    <w:basedOn w:val="Fontdeparagrafimplicit"/>
    <w:semiHidden/>
    <w:rsid w:val="007B6FEF"/>
    <w:rPr>
      <w:rFonts w:asciiTheme="majorHAnsi" w:eastAsiaTheme="majorEastAsia" w:hAnsiTheme="majorHAnsi" w:cstheme="majorBidi"/>
      <w:color w:val="365F91" w:themeColor="accent1" w:themeShade="BF"/>
      <w:sz w:val="24"/>
      <w:szCs w:val="24"/>
    </w:rPr>
  </w:style>
  <w:style w:type="paragraph" w:customStyle="1" w:styleId="msonormal0">
    <w:name w:val="msonormal"/>
    <w:basedOn w:val="Normal"/>
    <w:rsid w:val="007B6FEF"/>
    <w:pPr>
      <w:spacing w:before="100" w:beforeAutospacing="1" w:after="100" w:afterAutospacing="1"/>
    </w:pPr>
    <w:rPr>
      <w:lang w:val="en-GB" w:eastAsia="en-GB"/>
    </w:rPr>
  </w:style>
  <w:style w:type="character" w:customStyle="1" w:styleId="HeaderChar1">
    <w:name w:val="Header Char1"/>
    <w:aliases w:val="E.e Char1,TussenBladHeader Char1,Fejléc4 Char1,Header Title Char1,Fejléc4 Caracter Char1,Encabezado 2 Char1,encabezado Char1,Char Char1"/>
    <w:basedOn w:val="Fontdeparagrafimplicit"/>
    <w:uiPriority w:val="99"/>
    <w:semiHidden/>
    <w:rsid w:val="007B6FEF"/>
    <w:rPr>
      <w:sz w:val="24"/>
      <w:szCs w:val="24"/>
    </w:rPr>
  </w:style>
  <w:style w:type="character" w:customStyle="1" w:styleId="UnresolvedMention1">
    <w:name w:val="Unresolved Mention1"/>
    <w:basedOn w:val="Fontdeparagrafimplicit"/>
    <w:uiPriority w:val="99"/>
    <w:semiHidden/>
    <w:unhideWhenUsed/>
    <w:rsid w:val="006C141E"/>
    <w:rPr>
      <w:color w:val="605E5C"/>
      <w:shd w:val="clear" w:color="auto" w:fill="E1DFDD"/>
    </w:rPr>
  </w:style>
  <w:style w:type="character" w:customStyle="1" w:styleId="UnresolvedMention10">
    <w:name w:val="Unresolved Mention1"/>
    <w:basedOn w:val="Fontdeparagrafimplicit"/>
    <w:uiPriority w:val="99"/>
    <w:semiHidden/>
    <w:unhideWhenUsed/>
    <w:rsid w:val="00371871"/>
    <w:rPr>
      <w:color w:val="605E5C"/>
      <w:shd w:val="clear" w:color="auto" w:fill="E1DFDD"/>
    </w:rPr>
  </w:style>
  <w:style w:type="paragraph" w:customStyle="1" w:styleId="Paragraph">
    <w:name w:val="Paragraph"/>
    <w:basedOn w:val="Normal"/>
    <w:link w:val="ParagraphChar"/>
    <w:rsid w:val="001E42AD"/>
    <w:pPr>
      <w:spacing w:before="120" w:after="0"/>
      <w:jc w:val="both"/>
    </w:pPr>
    <w:rPr>
      <w:rFonts w:ascii="Arial" w:hAnsi="Arial" w:cs="Arial"/>
      <w:sz w:val="20"/>
      <w:szCs w:val="20"/>
      <w:lang w:val="en-GB" w:eastAsia="en-GB"/>
    </w:rPr>
  </w:style>
  <w:style w:type="character" w:customStyle="1" w:styleId="ParagraphChar">
    <w:name w:val="Paragraph Char"/>
    <w:basedOn w:val="Fontdeparagrafimplicit"/>
    <w:link w:val="Paragraph"/>
    <w:rsid w:val="001E42AD"/>
    <w:rPr>
      <w:rFonts w:ascii="Arial" w:hAnsi="Arial" w:cs="Arial"/>
      <w:lang w:val="en-GB" w:eastAsia="en-GB"/>
    </w:rPr>
  </w:style>
  <w:style w:type="character" w:customStyle="1" w:styleId="FooterChar1">
    <w:name w:val="Footer Char1"/>
    <w:rsid w:val="001E42AD"/>
    <w:rPr>
      <w:rFonts w:ascii="Arial" w:hAnsi="Arial" w:cs="Arial"/>
      <w:sz w:val="16"/>
      <w:lang w:val="en-GB" w:eastAsia="en-GB" w:bidi="ar-SA"/>
    </w:rPr>
  </w:style>
  <w:style w:type="character" w:customStyle="1" w:styleId="LetteredlistChar">
    <w:name w:val="Lettered list Char"/>
    <w:link w:val="Letteredlist"/>
    <w:rsid w:val="00A13EE2"/>
    <w:rPr>
      <w:rFonts w:ascii="Arial" w:hAnsi="Arial" w:cs="Arial"/>
      <w:szCs w:val="22"/>
      <w:lang w:val="en-GB" w:eastAsia="en-GB"/>
    </w:rPr>
  </w:style>
  <w:style w:type="paragraph" w:styleId="Listcontinuare4">
    <w:name w:val="List Continue 4"/>
    <w:basedOn w:val="Normal"/>
    <w:uiPriority w:val="99"/>
    <w:unhideWhenUsed/>
    <w:rsid w:val="000F144E"/>
    <w:pPr>
      <w:numPr>
        <w:numId w:val="67"/>
      </w:numPr>
      <w:tabs>
        <w:tab w:val="left" w:pos="851"/>
      </w:tabs>
      <w:spacing w:before="120"/>
      <w:jc w:val="both"/>
    </w:pPr>
    <w:rPr>
      <w:rFonts w:ascii="Arial" w:hAnsi="Arial" w:cs="Arial"/>
      <w:sz w:val="20"/>
      <w:szCs w:val="20"/>
      <w:lang w:val="en-GB" w:eastAsia="en-GB"/>
    </w:rPr>
  </w:style>
  <w:style w:type="paragraph" w:customStyle="1" w:styleId="StyleListContinue4Bold">
    <w:name w:val="Style List Continue 4 + Bold"/>
    <w:basedOn w:val="Listcontinuare4"/>
    <w:rsid w:val="000F144E"/>
    <w:rPr>
      <w:b/>
      <w:bCs/>
    </w:rPr>
  </w:style>
  <w:style w:type="character" w:customStyle="1" w:styleId="Normal2">
    <w:name w:val="Normal2"/>
    <w:uiPriority w:val="99"/>
    <w:rsid w:val="000F144E"/>
    <w:rPr>
      <w:rFonts w:ascii="Arial" w:hAnsi="Arial" w:cs="Arial"/>
    </w:rPr>
  </w:style>
  <w:style w:type="character" w:styleId="MeniuneNerezolvat">
    <w:name w:val="Unresolved Mention"/>
    <w:basedOn w:val="Fontdeparagrafimplicit"/>
    <w:uiPriority w:val="99"/>
    <w:semiHidden/>
    <w:unhideWhenUsed/>
    <w:rsid w:val="00EC36F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80455">
      <w:bodyDiv w:val="1"/>
      <w:marLeft w:val="0"/>
      <w:marRight w:val="0"/>
      <w:marTop w:val="0"/>
      <w:marBottom w:val="0"/>
      <w:divBdr>
        <w:top w:val="none" w:sz="0" w:space="0" w:color="auto"/>
        <w:left w:val="none" w:sz="0" w:space="0" w:color="auto"/>
        <w:bottom w:val="none" w:sz="0" w:space="0" w:color="auto"/>
        <w:right w:val="none" w:sz="0" w:space="0" w:color="auto"/>
      </w:divBdr>
    </w:div>
    <w:div w:id="10225015">
      <w:bodyDiv w:val="1"/>
      <w:marLeft w:val="0"/>
      <w:marRight w:val="0"/>
      <w:marTop w:val="0"/>
      <w:marBottom w:val="0"/>
      <w:divBdr>
        <w:top w:val="none" w:sz="0" w:space="0" w:color="auto"/>
        <w:left w:val="none" w:sz="0" w:space="0" w:color="auto"/>
        <w:bottom w:val="none" w:sz="0" w:space="0" w:color="auto"/>
        <w:right w:val="none" w:sz="0" w:space="0" w:color="auto"/>
      </w:divBdr>
    </w:div>
    <w:div w:id="16394328">
      <w:bodyDiv w:val="1"/>
      <w:marLeft w:val="0"/>
      <w:marRight w:val="0"/>
      <w:marTop w:val="0"/>
      <w:marBottom w:val="0"/>
      <w:divBdr>
        <w:top w:val="none" w:sz="0" w:space="0" w:color="auto"/>
        <w:left w:val="none" w:sz="0" w:space="0" w:color="auto"/>
        <w:bottom w:val="none" w:sz="0" w:space="0" w:color="auto"/>
        <w:right w:val="none" w:sz="0" w:space="0" w:color="auto"/>
      </w:divBdr>
    </w:div>
    <w:div w:id="25178215">
      <w:bodyDiv w:val="1"/>
      <w:marLeft w:val="0"/>
      <w:marRight w:val="0"/>
      <w:marTop w:val="0"/>
      <w:marBottom w:val="0"/>
      <w:divBdr>
        <w:top w:val="none" w:sz="0" w:space="0" w:color="auto"/>
        <w:left w:val="none" w:sz="0" w:space="0" w:color="auto"/>
        <w:bottom w:val="none" w:sz="0" w:space="0" w:color="auto"/>
        <w:right w:val="none" w:sz="0" w:space="0" w:color="auto"/>
      </w:divBdr>
    </w:div>
    <w:div w:id="78790358">
      <w:bodyDiv w:val="1"/>
      <w:marLeft w:val="0"/>
      <w:marRight w:val="0"/>
      <w:marTop w:val="0"/>
      <w:marBottom w:val="0"/>
      <w:divBdr>
        <w:top w:val="none" w:sz="0" w:space="0" w:color="auto"/>
        <w:left w:val="none" w:sz="0" w:space="0" w:color="auto"/>
        <w:bottom w:val="none" w:sz="0" w:space="0" w:color="auto"/>
        <w:right w:val="none" w:sz="0" w:space="0" w:color="auto"/>
      </w:divBdr>
    </w:div>
    <w:div w:id="147943407">
      <w:bodyDiv w:val="1"/>
      <w:marLeft w:val="0"/>
      <w:marRight w:val="0"/>
      <w:marTop w:val="0"/>
      <w:marBottom w:val="0"/>
      <w:divBdr>
        <w:top w:val="none" w:sz="0" w:space="0" w:color="auto"/>
        <w:left w:val="none" w:sz="0" w:space="0" w:color="auto"/>
        <w:bottom w:val="none" w:sz="0" w:space="0" w:color="auto"/>
        <w:right w:val="none" w:sz="0" w:space="0" w:color="auto"/>
      </w:divBdr>
    </w:div>
    <w:div w:id="149098439">
      <w:bodyDiv w:val="1"/>
      <w:marLeft w:val="0"/>
      <w:marRight w:val="0"/>
      <w:marTop w:val="0"/>
      <w:marBottom w:val="0"/>
      <w:divBdr>
        <w:top w:val="none" w:sz="0" w:space="0" w:color="auto"/>
        <w:left w:val="none" w:sz="0" w:space="0" w:color="auto"/>
        <w:bottom w:val="none" w:sz="0" w:space="0" w:color="auto"/>
        <w:right w:val="none" w:sz="0" w:space="0" w:color="auto"/>
      </w:divBdr>
    </w:div>
    <w:div w:id="156072572">
      <w:bodyDiv w:val="1"/>
      <w:marLeft w:val="0"/>
      <w:marRight w:val="0"/>
      <w:marTop w:val="0"/>
      <w:marBottom w:val="0"/>
      <w:divBdr>
        <w:top w:val="none" w:sz="0" w:space="0" w:color="auto"/>
        <w:left w:val="none" w:sz="0" w:space="0" w:color="auto"/>
        <w:bottom w:val="none" w:sz="0" w:space="0" w:color="auto"/>
        <w:right w:val="none" w:sz="0" w:space="0" w:color="auto"/>
      </w:divBdr>
    </w:div>
    <w:div w:id="178324791">
      <w:bodyDiv w:val="1"/>
      <w:marLeft w:val="0"/>
      <w:marRight w:val="0"/>
      <w:marTop w:val="0"/>
      <w:marBottom w:val="0"/>
      <w:divBdr>
        <w:top w:val="none" w:sz="0" w:space="0" w:color="auto"/>
        <w:left w:val="none" w:sz="0" w:space="0" w:color="auto"/>
        <w:bottom w:val="none" w:sz="0" w:space="0" w:color="auto"/>
        <w:right w:val="none" w:sz="0" w:space="0" w:color="auto"/>
      </w:divBdr>
    </w:div>
    <w:div w:id="190534696">
      <w:bodyDiv w:val="1"/>
      <w:marLeft w:val="0"/>
      <w:marRight w:val="0"/>
      <w:marTop w:val="0"/>
      <w:marBottom w:val="0"/>
      <w:divBdr>
        <w:top w:val="none" w:sz="0" w:space="0" w:color="auto"/>
        <w:left w:val="none" w:sz="0" w:space="0" w:color="auto"/>
        <w:bottom w:val="none" w:sz="0" w:space="0" w:color="auto"/>
        <w:right w:val="none" w:sz="0" w:space="0" w:color="auto"/>
      </w:divBdr>
    </w:div>
    <w:div w:id="198325307">
      <w:bodyDiv w:val="1"/>
      <w:marLeft w:val="0"/>
      <w:marRight w:val="0"/>
      <w:marTop w:val="0"/>
      <w:marBottom w:val="0"/>
      <w:divBdr>
        <w:top w:val="none" w:sz="0" w:space="0" w:color="auto"/>
        <w:left w:val="none" w:sz="0" w:space="0" w:color="auto"/>
        <w:bottom w:val="none" w:sz="0" w:space="0" w:color="auto"/>
        <w:right w:val="none" w:sz="0" w:space="0" w:color="auto"/>
      </w:divBdr>
    </w:div>
    <w:div w:id="269046377">
      <w:bodyDiv w:val="1"/>
      <w:marLeft w:val="0"/>
      <w:marRight w:val="0"/>
      <w:marTop w:val="0"/>
      <w:marBottom w:val="0"/>
      <w:divBdr>
        <w:top w:val="none" w:sz="0" w:space="0" w:color="auto"/>
        <w:left w:val="none" w:sz="0" w:space="0" w:color="auto"/>
        <w:bottom w:val="none" w:sz="0" w:space="0" w:color="auto"/>
        <w:right w:val="none" w:sz="0" w:space="0" w:color="auto"/>
      </w:divBdr>
    </w:div>
    <w:div w:id="295380676">
      <w:bodyDiv w:val="1"/>
      <w:marLeft w:val="0"/>
      <w:marRight w:val="0"/>
      <w:marTop w:val="0"/>
      <w:marBottom w:val="0"/>
      <w:divBdr>
        <w:top w:val="none" w:sz="0" w:space="0" w:color="auto"/>
        <w:left w:val="none" w:sz="0" w:space="0" w:color="auto"/>
        <w:bottom w:val="none" w:sz="0" w:space="0" w:color="auto"/>
        <w:right w:val="none" w:sz="0" w:space="0" w:color="auto"/>
      </w:divBdr>
    </w:div>
    <w:div w:id="318970252">
      <w:bodyDiv w:val="1"/>
      <w:marLeft w:val="0"/>
      <w:marRight w:val="0"/>
      <w:marTop w:val="0"/>
      <w:marBottom w:val="0"/>
      <w:divBdr>
        <w:top w:val="none" w:sz="0" w:space="0" w:color="auto"/>
        <w:left w:val="none" w:sz="0" w:space="0" w:color="auto"/>
        <w:bottom w:val="none" w:sz="0" w:space="0" w:color="auto"/>
        <w:right w:val="none" w:sz="0" w:space="0" w:color="auto"/>
      </w:divBdr>
    </w:div>
    <w:div w:id="337974469">
      <w:bodyDiv w:val="1"/>
      <w:marLeft w:val="0"/>
      <w:marRight w:val="0"/>
      <w:marTop w:val="0"/>
      <w:marBottom w:val="0"/>
      <w:divBdr>
        <w:top w:val="none" w:sz="0" w:space="0" w:color="auto"/>
        <w:left w:val="none" w:sz="0" w:space="0" w:color="auto"/>
        <w:bottom w:val="none" w:sz="0" w:space="0" w:color="auto"/>
        <w:right w:val="none" w:sz="0" w:space="0" w:color="auto"/>
      </w:divBdr>
    </w:div>
    <w:div w:id="353962799">
      <w:bodyDiv w:val="1"/>
      <w:marLeft w:val="0"/>
      <w:marRight w:val="0"/>
      <w:marTop w:val="0"/>
      <w:marBottom w:val="0"/>
      <w:divBdr>
        <w:top w:val="none" w:sz="0" w:space="0" w:color="auto"/>
        <w:left w:val="none" w:sz="0" w:space="0" w:color="auto"/>
        <w:bottom w:val="none" w:sz="0" w:space="0" w:color="auto"/>
        <w:right w:val="none" w:sz="0" w:space="0" w:color="auto"/>
      </w:divBdr>
    </w:div>
    <w:div w:id="361053790">
      <w:bodyDiv w:val="1"/>
      <w:marLeft w:val="0"/>
      <w:marRight w:val="0"/>
      <w:marTop w:val="0"/>
      <w:marBottom w:val="0"/>
      <w:divBdr>
        <w:top w:val="none" w:sz="0" w:space="0" w:color="auto"/>
        <w:left w:val="none" w:sz="0" w:space="0" w:color="auto"/>
        <w:bottom w:val="none" w:sz="0" w:space="0" w:color="auto"/>
        <w:right w:val="none" w:sz="0" w:space="0" w:color="auto"/>
      </w:divBdr>
    </w:div>
    <w:div w:id="423263991">
      <w:bodyDiv w:val="1"/>
      <w:marLeft w:val="0"/>
      <w:marRight w:val="0"/>
      <w:marTop w:val="0"/>
      <w:marBottom w:val="0"/>
      <w:divBdr>
        <w:top w:val="none" w:sz="0" w:space="0" w:color="auto"/>
        <w:left w:val="none" w:sz="0" w:space="0" w:color="auto"/>
        <w:bottom w:val="none" w:sz="0" w:space="0" w:color="auto"/>
        <w:right w:val="none" w:sz="0" w:space="0" w:color="auto"/>
      </w:divBdr>
    </w:div>
    <w:div w:id="446896347">
      <w:bodyDiv w:val="1"/>
      <w:marLeft w:val="0"/>
      <w:marRight w:val="0"/>
      <w:marTop w:val="0"/>
      <w:marBottom w:val="0"/>
      <w:divBdr>
        <w:top w:val="none" w:sz="0" w:space="0" w:color="auto"/>
        <w:left w:val="none" w:sz="0" w:space="0" w:color="auto"/>
        <w:bottom w:val="none" w:sz="0" w:space="0" w:color="auto"/>
        <w:right w:val="none" w:sz="0" w:space="0" w:color="auto"/>
      </w:divBdr>
    </w:div>
    <w:div w:id="476799460">
      <w:bodyDiv w:val="1"/>
      <w:marLeft w:val="0"/>
      <w:marRight w:val="0"/>
      <w:marTop w:val="0"/>
      <w:marBottom w:val="0"/>
      <w:divBdr>
        <w:top w:val="none" w:sz="0" w:space="0" w:color="auto"/>
        <w:left w:val="none" w:sz="0" w:space="0" w:color="auto"/>
        <w:bottom w:val="none" w:sz="0" w:space="0" w:color="auto"/>
        <w:right w:val="none" w:sz="0" w:space="0" w:color="auto"/>
      </w:divBdr>
    </w:div>
    <w:div w:id="507792427">
      <w:bodyDiv w:val="1"/>
      <w:marLeft w:val="0"/>
      <w:marRight w:val="0"/>
      <w:marTop w:val="0"/>
      <w:marBottom w:val="0"/>
      <w:divBdr>
        <w:top w:val="none" w:sz="0" w:space="0" w:color="auto"/>
        <w:left w:val="none" w:sz="0" w:space="0" w:color="auto"/>
        <w:bottom w:val="none" w:sz="0" w:space="0" w:color="auto"/>
        <w:right w:val="none" w:sz="0" w:space="0" w:color="auto"/>
      </w:divBdr>
    </w:div>
    <w:div w:id="512108168">
      <w:bodyDiv w:val="1"/>
      <w:marLeft w:val="0"/>
      <w:marRight w:val="0"/>
      <w:marTop w:val="0"/>
      <w:marBottom w:val="0"/>
      <w:divBdr>
        <w:top w:val="none" w:sz="0" w:space="0" w:color="auto"/>
        <w:left w:val="none" w:sz="0" w:space="0" w:color="auto"/>
        <w:bottom w:val="none" w:sz="0" w:space="0" w:color="auto"/>
        <w:right w:val="none" w:sz="0" w:space="0" w:color="auto"/>
      </w:divBdr>
    </w:div>
    <w:div w:id="520168130">
      <w:bodyDiv w:val="1"/>
      <w:marLeft w:val="0"/>
      <w:marRight w:val="0"/>
      <w:marTop w:val="0"/>
      <w:marBottom w:val="0"/>
      <w:divBdr>
        <w:top w:val="none" w:sz="0" w:space="0" w:color="auto"/>
        <w:left w:val="none" w:sz="0" w:space="0" w:color="auto"/>
        <w:bottom w:val="none" w:sz="0" w:space="0" w:color="auto"/>
        <w:right w:val="none" w:sz="0" w:space="0" w:color="auto"/>
      </w:divBdr>
    </w:div>
    <w:div w:id="671639593">
      <w:bodyDiv w:val="1"/>
      <w:marLeft w:val="0"/>
      <w:marRight w:val="0"/>
      <w:marTop w:val="0"/>
      <w:marBottom w:val="0"/>
      <w:divBdr>
        <w:top w:val="none" w:sz="0" w:space="0" w:color="auto"/>
        <w:left w:val="none" w:sz="0" w:space="0" w:color="auto"/>
        <w:bottom w:val="none" w:sz="0" w:space="0" w:color="auto"/>
        <w:right w:val="none" w:sz="0" w:space="0" w:color="auto"/>
      </w:divBdr>
    </w:div>
    <w:div w:id="673150487">
      <w:bodyDiv w:val="1"/>
      <w:marLeft w:val="0"/>
      <w:marRight w:val="0"/>
      <w:marTop w:val="0"/>
      <w:marBottom w:val="0"/>
      <w:divBdr>
        <w:top w:val="none" w:sz="0" w:space="0" w:color="auto"/>
        <w:left w:val="none" w:sz="0" w:space="0" w:color="auto"/>
        <w:bottom w:val="none" w:sz="0" w:space="0" w:color="auto"/>
        <w:right w:val="none" w:sz="0" w:space="0" w:color="auto"/>
      </w:divBdr>
    </w:div>
    <w:div w:id="675350144">
      <w:bodyDiv w:val="1"/>
      <w:marLeft w:val="0"/>
      <w:marRight w:val="0"/>
      <w:marTop w:val="0"/>
      <w:marBottom w:val="0"/>
      <w:divBdr>
        <w:top w:val="none" w:sz="0" w:space="0" w:color="auto"/>
        <w:left w:val="none" w:sz="0" w:space="0" w:color="auto"/>
        <w:bottom w:val="none" w:sz="0" w:space="0" w:color="auto"/>
        <w:right w:val="none" w:sz="0" w:space="0" w:color="auto"/>
      </w:divBdr>
    </w:div>
    <w:div w:id="698510136">
      <w:bodyDiv w:val="1"/>
      <w:marLeft w:val="0"/>
      <w:marRight w:val="0"/>
      <w:marTop w:val="0"/>
      <w:marBottom w:val="0"/>
      <w:divBdr>
        <w:top w:val="none" w:sz="0" w:space="0" w:color="auto"/>
        <w:left w:val="none" w:sz="0" w:space="0" w:color="auto"/>
        <w:bottom w:val="none" w:sz="0" w:space="0" w:color="auto"/>
        <w:right w:val="none" w:sz="0" w:space="0" w:color="auto"/>
      </w:divBdr>
    </w:div>
    <w:div w:id="722214531">
      <w:bodyDiv w:val="1"/>
      <w:marLeft w:val="0"/>
      <w:marRight w:val="0"/>
      <w:marTop w:val="0"/>
      <w:marBottom w:val="0"/>
      <w:divBdr>
        <w:top w:val="none" w:sz="0" w:space="0" w:color="auto"/>
        <w:left w:val="none" w:sz="0" w:space="0" w:color="auto"/>
        <w:bottom w:val="none" w:sz="0" w:space="0" w:color="auto"/>
        <w:right w:val="none" w:sz="0" w:space="0" w:color="auto"/>
      </w:divBdr>
    </w:div>
    <w:div w:id="780998904">
      <w:bodyDiv w:val="1"/>
      <w:marLeft w:val="0"/>
      <w:marRight w:val="0"/>
      <w:marTop w:val="0"/>
      <w:marBottom w:val="0"/>
      <w:divBdr>
        <w:top w:val="none" w:sz="0" w:space="0" w:color="auto"/>
        <w:left w:val="none" w:sz="0" w:space="0" w:color="auto"/>
        <w:bottom w:val="none" w:sz="0" w:space="0" w:color="auto"/>
        <w:right w:val="none" w:sz="0" w:space="0" w:color="auto"/>
      </w:divBdr>
    </w:div>
    <w:div w:id="798841540">
      <w:bodyDiv w:val="1"/>
      <w:marLeft w:val="0"/>
      <w:marRight w:val="0"/>
      <w:marTop w:val="0"/>
      <w:marBottom w:val="0"/>
      <w:divBdr>
        <w:top w:val="none" w:sz="0" w:space="0" w:color="auto"/>
        <w:left w:val="none" w:sz="0" w:space="0" w:color="auto"/>
        <w:bottom w:val="none" w:sz="0" w:space="0" w:color="auto"/>
        <w:right w:val="none" w:sz="0" w:space="0" w:color="auto"/>
      </w:divBdr>
    </w:div>
    <w:div w:id="805900816">
      <w:bodyDiv w:val="1"/>
      <w:marLeft w:val="0"/>
      <w:marRight w:val="0"/>
      <w:marTop w:val="0"/>
      <w:marBottom w:val="0"/>
      <w:divBdr>
        <w:top w:val="none" w:sz="0" w:space="0" w:color="auto"/>
        <w:left w:val="none" w:sz="0" w:space="0" w:color="auto"/>
        <w:bottom w:val="none" w:sz="0" w:space="0" w:color="auto"/>
        <w:right w:val="none" w:sz="0" w:space="0" w:color="auto"/>
      </w:divBdr>
    </w:div>
    <w:div w:id="827212771">
      <w:bodyDiv w:val="1"/>
      <w:marLeft w:val="0"/>
      <w:marRight w:val="0"/>
      <w:marTop w:val="0"/>
      <w:marBottom w:val="0"/>
      <w:divBdr>
        <w:top w:val="none" w:sz="0" w:space="0" w:color="auto"/>
        <w:left w:val="none" w:sz="0" w:space="0" w:color="auto"/>
        <w:bottom w:val="none" w:sz="0" w:space="0" w:color="auto"/>
        <w:right w:val="none" w:sz="0" w:space="0" w:color="auto"/>
      </w:divBdr>
    </w:div>
    <w:div w:id="834489559">
      <w:bodyDiv w:val="1"/>
      <w:marLeft w:val="0"/>
      <w:marRight w:val="0"/>
      <w:marTop w:val="0"/>
      <w:marBottom w:val="0"/>
      <w:divBdr>
        <w:top w:val="none" w:sz="0" w:space="0" w:color="auto"/>
        <w:left w:val="none" w:sz="0" w:space="0" w:color="auto"/>
        <w:bottom w:val="none" w:sz="0" w:space="0" w:color="auto"/>
        <w:right w:val="none" w:sz="0" w:space="0" w:color="auto"/>
      </w:divBdr>
    </w:div>
    <w:div w:id="838886872">
      <w:bodyDiv w:val="1"/>
      <w:marLeft w:val="0"/>
      <w:marRight w:val="0"/>
      <w:marTop w:val="0"/>
      <w:marBottom w:val="0"/>
      <w:divBdr>
        <w:top w:val="none" w:sz="0" w:space="0" w:color="auto"/>
        <w:left w:val="none" w:sz="0" w:space="0" w:color="auto"/>
        <w:bottom w:val="none" w:sz="0" w:space="0" w:color="auto"/>
        <w:right w:val="none" w:sz="0" w:space="0" w:color="auto"/>
      </w:divBdr>
    </w:div>
    <w:div w:id="882212488">
      <w:bodyDiv w:val="1"/>
      <w:marLeft w:val="0"/>
      <w:marRight w:val="0"/>
      <w:marTop w:val="0"/>
      <w:marBottom w:val="0"/>
      <w:divBdr>
        <w:top w:val="none" w:sz="0" w:space="0" w:color="auto"/>
        <w:left w:val="none" w:sz="0" w:space="0" w:color="auto"/>
        <w:bottom w:val="none" w:sz="0" w:space="0" w:color="auto"/>
        <w:right w:val="none" w:sz="0" w:space="0" w:color="auto"/>
      </w:divBdr>
    </w:div>
    <w:div w:id="882330570">
      <w:bodyDiv w:val="1"/>
      <w:marLeft w:val="0"/>
      <w:marRight w:val="0"/>
      <w:marTop w:val="0"/>
      <w:marBottom w:val="0"/>
      <w:divBdr>
        <w:top w:val="none" w:sz="0" w:space="0" w:color="auto"/>
        <w:left w:val="none" w:sz="0" w:space="0" w:color="auto"/>
        <w:bottom w:val="none" w:sz="0" w:space="0" w:color="auto"/>
        <w:right w:val="none" w:sz="0" w:space="0" w:color="auto"/>
      </w:divBdr>
    </w:div>
    <w:div w:id="898515120">
      <w:bodyDiv w:val="1"/>
      <w:marLeft w:val="0"/>
      <w:marRight w:val="0"/>
      <w:marTop w:val="0"/>
      <w:marBottom w:val="0"/>
      <w:divBdr>
        <w:top w:val="none" w:sz="0" w:space="0" w:color="auto"/>
        <w:left w:val="none" w:sz="0" w:space="0" w:color="auto"/>
        <w:bottom w:val="none" w:sz="0" w:space="0" w:color="auto"/>
        <w:right w:val="none" w:sz="0" w:space="0" w:color="auto"/>
      </w:divBdr>
    </w:div>
    <w:div w:id="958219494">
      <w:bodyDiv w:val="1"/>
      <w:marLeft w:val="0"/>
      <w:marRight w:val="0"/>
      <w:marTop w:val="0"/>
      <w:marBottom w:val="0"/>
      <w:divBdr>
        <w:top w:val="none" w:sz="0" w:space="0" w:color="auto"/>
        <w:left w:val="none" w:sz="0" w:space="0" w:color="auto"/>
        <w:bottom w:val="none" w:sz="0" w:space="0" w:color="auto"/>
        <w:right w:val="none" w:sz="0" w:space="0" w:color="auto"/>
      </w:divBdr>
    </w:div>
    <w:div w:id="960916119">
      <w:bodyDiv w:val="1"/>
      <w:marLeft w:val="0"/>
      <w:marRight w:val="0"/>
      <w:marTop w:val="0"/>
      <w:marBottom w:val="0"/>
      <w:divBdr>
        <w:top w:val="none" w:sz="0" w:space="0" w:color="auto"/>
        <w:left w:val="none" w:sz="0" w:space="0" w:color="auto"/>
        <w:bottom w:val="none" w:sz="0" w:space="0" w:color="auto"/>
        <w:right w:val="none" w:sz="0" w:space="0" w:color="auto"/>
      </w:divBdr>
    </w:div>
    <w:div w:id="972061329">
      <w:bodyDiv w:val="1"/>
      <w:marLeft w:val="0"/>
      <w:marRight w:val="0"/>
      <w:marTop w:val="0"/>
      <w:marBottom w:val="0"/>
      <w:divBdr>
        <w:top w:val="none" w:sz="0" w:space="0" w:color="auto"/>
        <w:left w:val="none" w:sz="0" w:space="0" w:color="auto"/>
        <w:bottom w:val="none" w:sz="0" w:space="0" w:color="auto"/>
        <w:right w:val="none" w:sz="0" w:space="0" w:color="auto"/>
      </w:divBdr>
    </w:div>
    <w:div w:id="994336210">
      <w:bodyDiv w:val="1"/>
      <w:marLeft w:val="0"/>
      <w:marRight w:val="0"/>
      <w:marTop w:val="0"/>
      <w:marBottom w:val="0"/>
      <w:divBdr>
        <w:top w:val="none" w:sz="0" w:space="0" w:color="auto"/>
        <w:left w:val="none" w:sz="0" w:space="0" w:color="auto"/>
        <w:bottom w:val="none" w:sz="0" w:space="0" w:color="auto"/>
        <w:right w:val="none" w:sz="0" w:space="0" w:color="auto"/>
      </w:divBdr>
    </w:div>
    <w:div w:id="1000546342">
      <w:bodyDiv w:val="1"/>
      <w:marLeft w:val="0"/>
      <w:marRight w:val="0"/>
      <w:marTop w:val="0"/>
      <w:marBottom w:val="0"/>
      <w:divBdr>
        <w:top w:val="none" w:sz="0" w:space="0" w:color="auto"/>
        <w:left w:val="none" w:sz="0" w:space="0" w:color="auto"/>
        <w:bottom w:val="none" w:sz="0" w:space="0" w:color="auto"/>
        <w:right w:val="none" w:sz="0" w:space="0" w:color="auto"/>
      </w:divBdr>
    </w:div>
    <w:div w:id="1013534793">
      <w:bodyDiv w:val="1"/>
      <w:marLeft w:val="0"/>
      <w:marRight w:val="0"/>
      <w:marTop w:val="0"/>
      <w:marBottom w:val="0"/>
      <w:divBdr>
        <w:top w:val="none" w:sz="0" w:space="0" w:color="auto"/>
        <w:left w:val="none" w:sz="0" w:space="0" w:color="auto"/>
        <w:bottom w:val="none" w:sz="0" w:space="0" w:color="auto"/>
        <w:right w:val="none" w:sz="0" w:space="0" w:color="auto"/>
      </w:divBdr>
    </w:div>
    <w:div w:id="1020401384">
      <w:bodyDiv w:val="1"/>
      <w:marLeft w:val="0"/>
      <w:marRight w:val="0"/>
      <w:marTop w:val="0"/>
      <w:marBottom w:val="0"/>
      <w:divBdr>
        <w:top w:val="none" w:sz="0" w:space="0" w:color="auto"/>
        <w:left w:val="none" w:sz="0" w:space="0" w:color="auto"/>
        <w:bottom w:val="none" w:sz="0" w:space="0" w:color="auto"/>
        <w:right w:val="none" w:sz="0" w:space="0" w:color="auto"/>
      </w:divBdr>
    </w:div>
    <w:div w:id="1113136894">
      <w:bodyDiv w:val="1"/>
      <w:marLeft w:val="0"/>
      <w:marRight w:val="0"/>
      <w:marTop w:val="0"/>
      <w:marBottom w:val="0"/>
      <w:divBdr>
        <w:top w:val="none" w:sz="0" w:space="0" w:color="auto"/>
        <w:left w:val="none" w:sz="0" w:space="0" w:color="auto"/>
        <w:bottom w:val="none" w:sz="0" w:space="0" w:color="auto"/>
        <w:right w:val="none" w:sz="0" w:space="0" w:color="auto"/>
      </w:divBdr>
    </w:div>
    <w:div w:id="1195270817">
      <w:bodyDiv w:val="1"/>
      <w:marLeft w:val="0"/>
      <w:marRight w:val="0"/>
      <w:marTop w:val="0"/>
      <w:marBottom w:val="0"/>
      <w:divBdr>
        <w:top w:val="none" w:sz="0" w:space="0" w:color="auto"/>
        <w:left w:val="none" w:sz="0" w:space="0" w:color="auto"/>
        <w:bottom w:val="none" w:sz="0" w:space="0" w:color="auto"/>
        <w:right w:val="none" w:sz="0" w:space="0" w:color="auto"/>
      </w:divBdr>
    </w:div>
    <w:div w:id="1209033710">
      <w:bodyDiv w:val="1"/>
      <w:marLeft w:val="0"/>
      <w:marRight w:val="0"/>
      <w:marTop w:val="0"/>
      <w:marBottom w:val="0"/>
      <w:divBdr>
        <w:top w:val="none" w:sz="0" w:space="0" w:color="auto"/>
        <w:left w:val="none" w:sz="0" w:space="0" w:color="auto"/>
        <w:bottom w:val="none" w:sz="0" w:space="0" w:color="auto"/>
        <w:right w:val="none" w:sz="0" w:space="0" w:color="auto"/>
      </w:divBdr>
    </w:div>
    <w:div w:id="1214073690">
      <w:bodyDiv w:val="1"/>
      <w:marLeft w:val="0"/>
      <w:marRight w:val="0"/>
      <w:marTop w:val="0"/>
      <w:marBottom w:val="0"/>
      <w:divBdr>
        <w:top w:val="none" w:sz="0" w:space="0" w:color="auto"/>
        <w:left w:val="none" w:sz="0" w:space="0" w:color="auto"/>
        <w:bottom w:val="none" w:sz="0" w:space="0" w:color="auto"/>
        <w:right w:val="none" w:sz="0" w:space="0" w:color="auto"/>
      </w:divBdr>
    </w:div>
    <w:div w:id="1245803800">
      <w:bodyDiv w:val="1"/>
      <w:marLeft w:val="0"/>
      <w:marRight w:val="0"/>
      <w:marTop w:val="0"/>
      <w:marBottom w:val="0"/>
      <w:divBdr>
        <w:top w:val="none" w:sz="0" w:space="0" w:color="auto"/>
        <w:left w:val="none" w:sz="0" w:space="0" w:color="auto"/>
        <w:bottom w:val="none" w:sz="0" w:space="0" w:color="auto"/>
        <w:right w:val="none" w:sz="0" w:space="0" w:color="auto"/>
      </w:divBdr>
    </w:div>
    <w:div w:id="1289241249">
      <w:bodyDiv w:val="1"/>
      <w:marLeft w:val="0"/>
      <w:marRight w:val="0"/>
      <w:marTop w:val="0"/>
      <w:marBottom w:val="0"/>
      <w:divBdr>
        <w:top w:val="none" w:sz="0" w:space="0" w:color="auto"/>
        <w:left w:val="none" w:sz="0" w:space="0" w:color="auto"/>
        <w:bottom w:val="none" w:sz="0" w:space="0" w:color="auto"/>
        <w:right w:val="none" w:sz="0" w:space="0" w:color="auto"/>
      </w:divBdr>
    </w:div>
    <w:div w:id="1295136055">
      <w:bodyDiv w:val="1"/>
      <w:marLeft w:val="0"/>
      <w:marRight w:val="0"/>
      <w:marTop w:val="0"/>
      <w:marBottom w:val="0"/>
      <w:divBdr>
        <w:top w:val="none" w:sz="0" w:space="0" w:color="auto"/>
        <w:left w:val="none" w:sz="0" w:space="0" w:color="auto"/>
        <w:bottom w:val="none" w:sz="0" w:space="0" w:color="auto"/>
        <w:right w:val="none" w:sz="0" w:space="0" w:color="auto"/>
      </w:divBdr>
    </w:div>
    <w:div w:id="1299191953">
      <w:bodyDiv w:val="1"/>
      <w:marLeft w:val="0"/>
      <w:marRight w:val="0"/>
      <w:marTop w:val="0"/>
      <w:marBottom w:val="0"/>
      <w:divBdr>
        <w:top w:val="none" w:sz="0" w:space="0" w:color="auto"/>
        <w:left w:val="none" w:sz="0" w:space="0" w:color="auto"/>
        <w:bottom w:val="none" w:sz="0" w:space="0" w:color="auto"/>
        <w:right w:val="none" w:sz="0" w:space="0" w:color="auto"/>
      </w:divBdr>
    </w:div>
    <w:div w:id="1353721634">
      <w:bodyDiv w:val="1"/>
      <w:marLeft w:val="0"/>
      <w:marRight w:val="0"/>
      <w:marTop w:val="0"/>
      <w:marBottom w:val="0"/>
      <w:divBdr>
        <w:top w:val="none" w:sz="0" w:space="0" w:color="auto"/>
        <w:left w:val="none" w:sz="0" w:space="0" w:color="auto"/>
        <w:bottom w:val="none" w:sz="0" w:space="0" w:color="auto"/>
        <w:right w:val="none" w:sz="0" w:space="0" w:color="auto"/>
      </w:divBdr>
    </w:div>
    <w:div w:id="1383409399">
      <w:bodyDiv w:val="1"/>
      <w:marLeft w:val="0"/>
      <w:marRight w:val="0"/>
      <w:marTop w:val="0"/>
      <w:marBottom w:val="0"/>
      <w:divBdr>
        <w:top w:val="none" w:sz="0" w:space="0" w:color="auto"/>
        <w:left w:val="none" w:sz="0" w:space="0" w:color="auto"/>
        <w:bottom w:val="none" w:sz="0" w:space="0" w:color="auto"/>
        <w:right w:val="none" w:sz="0" w:space="0" w:color="auto"/>
      </w:divBdr>
    </w:div>
    <w:div w:id="1400833777">
      <w:bodyDiv w:val="1"/>
      <w:marLeft w:val="0"/>
      <w:marRight w:val="0"/>
      <w:marTop w:val="0"/>
      <w:marBottom w:val="0"/>
      <w:divBdr>
        <w:top w:val="none" w:sz="0" w:space="0" w:color="auto"/>
        <w:left w:val="none" w:sz="0" w:space="0" w:color="auto"/>
        <w:bottom w:val="none" w:sz="0" w:space="0" w:color="auto"/>
        <w:right w:val="none" w:sz="0" w:space="0" w:color="auto"/>
      </w:divBdr>
    </w:div>
    <w:div w:id="1468429738">
      <w:bodyDiv w:val="1"/>
      <w:marLeft w:val="0"/>
      <w:marRight w:val="0"/>
      <w:marTop w:val="0"/>
      <w:marBottom w:val="0"/>
      <w:divBdr>
        <w:top w:val="none" w:sz="0" w:space="0" w:color="auto"/>
        <w:left w:val="none" w:sz="0" w:space="0" w:color="auto"/>
        <w:bottom w:val="none" w:sz="0" w:space="0" w:color="auto"/>
        <w:right w:val="none" w:sz="0" w:space="0" w:color="auto"/>
      </w:divBdr>
    </w:div>
    <w:div w:id="1475871651">
      <w:bodyDiv w:val="1"/>
      <w:marLeft w:val="0"/>
      <w:marRight w:val="0"/>
      <w:marTop w:val="0"/>
      <w:marBottom w:val="0"/>
      <w:divBdr>
        <w:top w:val="none" w:sz="0" w:space="0" w:color="auto"/>
        <w:left w:val="none" w:sz="0" w:space="0" w:color="auto"/>
        <w:bottom w:val="none" w:sz="0" w:space="0" w:color="auto"/>
        <w:right w:val="none" w:sz="0" w:space="0" w:color="auto"/>
      </w:divBdr>
    </w:div>
    <w:div w:id="1493451192">
      <w:bodyDiv w:val="1"/>
      <w:marLeft w:val="0"/>
      <w:marRight w:val="0"/>
      <w:marTop w:val="0"/>
      <w:marBottom w:val="0"/>
      <w:divBdr>
        <w:top w:val="none" w:sz="0" w:space="0" w:color="auto"/>
        <w:left w:val="none" w:sz="0" w:space="0" w:color="auto"/>
        <w:bottom w:val="none" w:sz="0" w:space="0" w:color="auto"/>
        <w:right w:val="none" w:sz="0" w:space="0" w:color="auto"/>
      </w:divBdr>
    </w:div>
    <w:div w:id="1493452632">
      <w:bodyDiv w:val="1"/>
      <w:marLeft w:val="0"/>
      <w:marRight w:val="0"/>
      <w:marTop w:val="0"/>
      <w:marBottom w:val="0"/>
      <w:divBdr>
        <w:top w:val="none" w:sz="0" w:space="0" w:color="auto"/>
        <w:left w:val="none" w:sz="0" w:space="0" w:color="auto"/>
        <w:bottom w:val="none" w:sz="0" w:space="0" w:color="auto"/>
        <w:right w:val="none" w:sz="0" w:space="0" w:color="auto"/>
      </w:divBdr>
    </w:div>
    <w:div w:id="1494222471">
      <w:bodyDiv w:val="1"/>
      <w:marLeft w:val="0"/>
      <w:marRight w:val="0"/>
      <w:marTop w:val="0"/>
      <w:marBottom w:val="0"/>
      <w:divBdr>
        <w:top w:val="none" w:sz="0" w:space="0" w:color="auto"/>
        <w:left w:val="none" w:sz="0" w:space="0" w:color="auto"/>
        <w:bottom w:val="none" w:sz="0" w:space="0" w:color="auto"/>
        <w:right w:val="none" w:sz="0" w:space="0" w:color="auto"/>
      </w:divBdr>
    </w:div>
    <w:div w:id="1525096003">
      <w:bodyDiv w:val="1"/>
      <w:marLeft w:val="0"/>
      <w:marRight w:val="0"/>
      <w:marTop w:val="0"/>
      <w:marBottom w:val="0"/>
      <w:divBdr>
        <w:top w:val="none" w:sz="0" w:space="0" w:color="auto"/>
        <w:left w:val="none" w:sz="0" w:space="0" w:color="auto"/>
        <w:bottom w:val="none" w:sz="0" w:space="0" w:color="auto"/>
        <w:right w:val="none" w:sz="0" w:space="0" w:color="auto"/>
      </w:divBdr>
    </w:div>
    <w:div w:id="1558930959">
      <w:bodyDiv w:val="1"/>
      <w:marLeft w:val="0"/>
      <w:marRight w:val="0"/>
      <w:marTop w:val="0"/>
      <w:marBottom w:val="0"/>
      <w:divBdr>
        <w:top w:val="none" w:sz="0" w:space="0" w:color="auto"/>
        <w:left w:val="none" w:sz="0" w:space="0" w:color="auto"/>
        <w:bottom w:val="none" w:sz="0" w:space="0" w:color="auto"/>
        <w:right w:val="none" w:sz="0" w:space="0" w:color="auto"/>
      </w:divBdr>
    </w:div>
    <w:div w:id="1566337325">
      <w:bodyDiv w:val="1"/>
      <w:marLeft w:val="0"/>
      <w:marRight w:val="0"/>
      <w:marTop w:val="0"/>
      <w:marBottom w:val="0"/>
      <w:divBdr>
        <w:top w:val="none" w:sz="0" w:space="0" w:color="auto"/>
        <w:left w:val="none" w:sz="0" w:space="0" w:color="auto"/>
        <w:bottom w:val="none" w:sz="0" w:space="0" w:color="auto"/>
        <w:right w:val="none" w:sz="0" w:space="0" w:color="auto"/>
      </w:divBdr>
    </w:div>
    <w:div w:id="1609776459">
      <w:bodyDiv w:val="1"/>
      <w:marLeft w:val="0"/>
      <w:marRight w:val="0"/>
      <w:marTop w:val="0"/>
      <w:marBottom w:val="0"/>
      <w:divBdr>
        <w:top w:val="none" w:sz="0" w:space="0" w:color="auto"/>
        <w:left w:val="none" w:sz="0" w:space="0" w:color="auto"/>
        <w:bottom w:val="none" w:sz="0" w:space="0" w:color="auto"/>
        <w:right w:val="none" w:sz="0" w:space="0" w:color="auto"/>
      </w:divBdr>
    </w:div>
    <w:div w:id="1629163505">
      <w:bodyDiv w:val="1"/>
      <w:marLeft w:val="0"/>
      <w:marRight w:val="0"/>
      <w:marTop w:val="0"/>
      <w:marBottom w:val="0"/>
      <w:divBdr>
        <w:top w:val="none" w:sz="0" w:space="0" w:color="auto"/>
        <w:left w:val="none" w:sz="0" w:space="0" w:color="auto"/>
        <w:bottom w:val="none" w:sz="0" w:space="0" w:color="auto"/>
        <w:right w:val="none" w:sz="0" w:space="0" w:color="auto"/>
      </w:divBdr>
    </w:div>
    <w:div w:id="1633058111">
      <w:bodyDiv w:val="1"/>
      <w:marLeft w:val="0"/>
      <w:marRight w:val="0"/>
      <w:marTop w:val="0"/>
      <w:marBottom w:val="0"/>
      <w:divBdr>
        <w:top w:val="none" w:sz="0" w:space="0" w:color="auto"/>
        <w:left w:val="none" w:sz="0" w:space="0" w:color="auto"/>
        <w:bottom w:val="none" w:sz="0" w:space="0" w:color="auto"/>
        <w:right w:val="none" w:sz="0" w:space="0" w:color="auto"/>
      </w:divBdr>
    </w:div>
    <w:div w:id="1634289242">
      <w:bodyDiv w:val="1"/>
      <w:marLeft w:val="0"/>
      <w:marRight w:val="0"/>
      <w:marTop w:val="0"/>
      <w:marBottom w:val="0"/>
      <w:divBdr>
        <w:top w:val="none" w:sz="0" w:space="0" w:color="auto"/>
        <w:left w:val="none" w:sz="0" w:space="0" w:color="auto"/>
        <w:bottom w:val="none" w:sz="0" w:space="0" w:color="auto"/>
        <w:right w:val="none" w:sz="0" w:space="0" w:color="auto"/>
      </w:divBdr>
    </w:div>
    <w:div w:id="1636566368">
      <w:bodyDiv w:val="1"/>
      <w:marLeft w:val="0"/>
      <w:marRight w:val="0"/>
      <w:marTop w:val="0"/>
      <w:marBottom w:val="0"/>
      <w:divBdr>
        <w:top w:val="none" w:sz="0" w:space="0" w:color="auto"/>
        <w:left w:val="none" w:sz="0" w:space="0" w:color="auto"/>
        <w:bottom w:val="none" w:sz="0" w:space="0" w:color="auto"/>
        <w:right w:val="none" w:sz="0" w:space="0" w:color="auto"/>
      </w:divBdr>
    </w:div>
    <w:div w:id="1647975744">
      <w:bodyDiv w:val="1"/>
      <w:marLeft w:val="0"/>
      <w:marRight w:val="0"/>
      <w:marTop w:val="0"/>
      <w:marBottom w:val="0"/>
      <w:divBdr>
        <w:top w:val="none" w:sz="0" w:space="0" w:color="auto"/>
        <w:left w:val="none" w:sz="0" w:space="0" w:color="auto"/>
        <w:bottom w:val="none" w:sz="0" w:space="0" w:color="auto"/>
        <w:right w:val="none" w:sz="0" w:space="0" w:color="auto"/>
      </w:divBdr>
    </w:div>
    <w:div w:id="1733579302">
      <w:bodyDiv w:val="1"/>
      <w:marLeft w:val="0"/>
      <w:marRight w:val="0"/>
      <w:marTop w:val="0"/>
      <w:marBottom w:val="0"/>
      <w:divBdr>
        <w:top w:val="none" w:sz="0" w:space="0" w:color="auto"/>
        <w:left w:val="none" w:sz="0" w:space="0" w:color="auto"/>
        <w:bottom w:val="none" w:sz="0" w:space="0" w:color="auto"/>
        <w:right w:val="none" w:sz="0" w:space="0" w:color="auto"/>
      </w:divBdr>
    </w:div>
    <w:div w:id="1746491237">
      <w:bodyDiv w:val="1"/>
      <w:marLeft w:val="0"/>
      <w:marRight w:val="0"/>
      <w:marTop w:val="0"/>
      <w:marBottom w:val="0"/>
      <w:divBdr>
        <w:top w:val="none" w:sz="0" w:space="0" w:color="auto"/>
        <w:left w:val="none" w:sz="0" w:space="0" w:color="auto"/>
        <w:bottom w:val="none" w:sz="0" w:space="0" w:color="auto"/>
        <w:right w:val="none" w:sz="0" w:space="0" w:color="auto"/>
      </w:divBdr>
    </w:div>
    <w:div w:id="1796830441">
      <w:bodyDiv w:val="1"/>
      <w:marLeft w:val="0"/>
      <w:marRight w:val="0"/>
      <w:marTop w:val="0"/>
      <w:marBottom w:val="0"/>
      <w:divBdr>
        <w:top w:val="none" w:sz="0" w:space="0" w:color="auto"/>
        <w:left w:val="none" w:sz="0" w:space="0" w:color="auto"/>
        <w:bottom w:val="none" w:sz="0" w:space="0" w:color="auto"/>
        <w:right w:val="none" w:sz="0" w:space="0" w:color="auto"/>
      </w:divBdr>
    </w:div>
    <w:div w:id="1797487218">
      <w:bodyDiv w:val="1"/>
      <w:marLeft w:val="0"/>
      <w:marRight w:val="0"/>
      <w:marTop w:val="0"/>
      <w:marBottom w:val="0"/>
      <w:divBdr>
        <w:top w:val="none" w:sz="0" w:space="0" w:color="auto"/>
        <w:left w:val="none" w:sz="0" w:space="0" w:color="auto"/>
        <w:bottom w:val="none" w:sz="0" w:space="0" w:color="auto"/>
        <w:right w:val="none" w:sz="0" w:space="0" w:color="auto"/>
      </w:divBdr>
    </w:div>
    <w:div w:id="1824350895">
      <w:bodyDiv w:val="1"/>
      <w:marLeft w:val="0"/>
      <w:marRight w:val="0"/>
      <w:marTop w:val="0"/>
      <w:marBottom w:val="0"/>
      <w:divBdr>
        <w:top w:val="none" w:sz="0" w:space="0" w:color="auto"/>
        <w:left w:val="none" w:sz="0" w:space="0" w:color="auto"/>
        <w:bottom w:val="none" w:sz="0" w:space="0" w:color="auto"/>
        <w:right w:val="none" w:sz="0" w:space="0" w:color="auto"/>
      </w:divBdr>
    </w:div>
    <w:div w:id="1836603410">
      <w:bodyDiv w:val="1"/>
      <w:marLeft w:val="0"/>
      <w:marRight w:val="0"/>
      <w:marTop w:val="0"/>
      <w:marBottom w:val="0"/>
      <w:divBdr>
        <w:top w:val="none" w:sz="0" w:space="0" w:color="auto"/>
        <w:left w:val="none" w:sz="0" w:space="0" w:color="auto"/>
        <w:bottom w:val="none" w:sz="0" w:space="0" w:color="auto"/>
        <w:right w:val="none" w:sz="0" w:space="0" w:color="auto"/>
      </w:divBdr>
    </w:div>
    <w:div w:id="1850678502">
      <w:bodyDiv w:val="1"/>
      <w:marLeft w:val="0"/>
      <w:marRight w:val="0"/>
      <w:marTop w:val="0"/>
      <w:marBottom w:val="0"/>
      <w:divBdr>
        <w:top w:val="none" w:sz="0" w:space="0" w:color="auto"/>
        <w:left w:val="none" w:sz="0" w:space="0" w:color="auto"/>
        <w:bottom w:val="none" w:sz="0" w:space="0" w:color="auto"/>
        <w:right w:val="none" w:sz="0" w:space="0" w:color="auto"/>
      </w:divBdr>
    </w:div>
    <w:div w:id="1853450150">
      <w:bodyDiv w:val="1"/>
      <w:marLeft w:val="0"/>
      <w:marRight w:val="0"/>
      <w:marTop w:val="0"/>
      <w:marBottom w:val="0"/>
      <w:divBdr>
        <w:top w:val="none" w:sz="0" w:space="0" w:color="auto"/>
        <w:left w:val="none" w:sz="0" w:space="0" w:color="auto"/>
        <w:bottom w:val="none" w:sz="0" w:space="0" w:color="auto"/>
        <w:right w:val="none" w:sz="0" w:space="0" w:color="auto"/>
      </w:divBdr>
    </w:div>
    <w:div w:id="1857504336">
      <w:bodyDiv w:val="1"/>
      <w:marLeft w:val="0"/>
      <w:marRight w:val="0"/>
      <w:marTop w:val="0"/>
      <w:marBottom w:val="0"/>
      <w:divBdr>
        <w:top w:val="none" w:sz="0" w:space="0" w:color="auto"/>
        <w:left w:val="none" w:sz="0" w:space="0" w:color="auto"/>
        <w:bottom w:val="none" w:sz="0" w:space="0" w:color="auto"/>
        <w:right w:val="none" w:sz="0" w:space="0" w:color="auto"/>
      </w:divBdr>
    </w:div>
    <w:div w:id="1872254895">
      <w:bodyDiv w:val="1"/>
      <w:marLeft w:val="0"/>
      <w:marRight w:val="0"/>
      <w:marTop w:val="0"/>
      <w:marBottom w:val="0"/>
      <w:divBdr>
        <w:top w:val="none" w:sz="0" w:space="0" w:color="auto"/>
        <w:left w:val="none" w:sz="0" w:space="0" w:color="auto"/>
        <w:bottom w:val="none" w:sz="0" w:space="0" w:color="auto"/>
        <w:right w:val="none" w:sz="0" w:space="0" w:color="auto"/>
      </w:divBdr>
    </w:div>
    <w:div w:id="1879119230">
      <w:bodyDiv w:val="1"/>
      <w:marLeft w:val="0"/>
      <w:marRight w:val="0"/>
      <w:marTop w:val="0"/>
      <w:marBottom w:val="0"/>
      <w:divBdr>
        <w:top w:val="none" w:sz="0" w:space="0" w:color="auto"/>
        <w:left w:val="none" w:sz="0" w:space="0" w:color="auto"/>
        <w:bottom w:val="none" w:sz="0" w:space="0" w:color="auto"/>
        <w:right w:val="none" w:sz="0" w:space="0" w:color="auto"/>
      </w:divBdr>
    </w:div>
    <w:div w:id="1899050139">
      <w:bodyDiv w:val="1"/>
      <w:marLeft w:val="0"/>
      <w:marRight w:val="0"/>
      <w:marTop w:val="0"/>
      <w:marBottom w:val="0"/>
      <w:divBdr>
        <w:top w:val="none" w:sz="0" w:space="0" w:color="auto"/>
        <w:left w:val="none" w:sz="0" w:space="0" w:color="auto"/>
        <w:bottom w:val="none" w:sz="0" w:space="0" w:color="auto"/>
        <w:right w:val="none" w:sz="0" w:space="0" w:color="auto"/>
      </w:divBdr>
    </w:div>
    <w:div w:id="1917281717">
      <w:bodyDiv w:val="1"/>
      <w:marLeft w:val="0"/>
      <w:marRight w:val="0"/>
      <w:marTop w:val="0"/>
      <w:marBottom w:val="0"/>
      <w:divBdr>
        <w:top w:val="none" w:sz="0" w:space="0" w:color="auto"/>
        <w:left w:val="none" w:sz="0" w:space="0" w:color="auto"/>
        <w:bottom w:val="none" w:sz="0" w:space="0" w:color="auto"/>
        <w:right w:val="none" w:sz="0" w:space="0" w:color="auto"/>
      </w:divBdr>
    </w:div>
    <w:div w:id="1927570713">
      <w:bodyDiv w:val="1"/>
      <w:marLeft w:val="0"/>
      <w:marRight w:val="0"/>
      <w:marTop w:val="0"/>
      <w:marBottom w:val="0"/>
      <w:divBdr>
        <w:top w:val="none" w:sz="0" w:space="0" w:color="auto"/>
        <w:left w:val="none" w:sz="0" w:space="0" w:color="auto"/>
        <w:bottom w:val="none" w:sz="0" w:space="0" w:color="auto"/>
        <w:right w:val="none" w:sz="0" w:space="0" w:color="auto"/>
      </w:divBdr>
    </w:div>
    <w:div w:id="1945843051">
      <w:bodyDiv w:val="1"/>
      <w:marLeft w:val="0"/>
      <w:marRight w:val="0"/>
      <w:marTop w:val="0"/>
      <w:marBottom w:val="0"/>
      <w:divBdr>
        <w:top w:val="none" w:sz="0" w:space="0" w:color="auto"/>
        <w:left w:val="none" w:sz="0" w:space="0" w:color="auto"/>
        <w:bottom w:val="none" w:sz="0" w:space="0" w:color="auto"/>
        <w:right w:val="none" w:sz="0" w:space="0" w:color="auto"/>
      </w:divBdr>
    </w:div>
    <w:div w:id="2018920903">
      <w:bodyDiv w:val="1"/>
      <w:marLeft w:val="0"/>
      <w:marRight w:val="0"/>
      <w:marTop w:val="0"/>
      <w:marBottom w:val="0"/>
      <w:divBdr>
        <w:top w:val="none" w:sz="0" w:space="0" w:color="auto"/>
        <w:left w:val="none" w:sz="0" w:space="0" w:color="auto"/>
        <w:bottom w:val="none" w:sz="0" w:space="0" w:color="auto"/>
        <w:right w:val="none" w:sz="0" w:space="0" w:color="auto"/>
      </w:divBdr>
    </w:div>
    <w:div w:id="2022317207">
      <w:bodyDiv w:val="1"/>
      <w:marLeft w:val="0"/>
      <w:marRight w:val="0"/>
      <w:marTop w:val="0"/>
      <w:marBottom w:val="0"/>
      <w:divBdr>
        <w:top w:val="none" w:sz="0" w:space="0" w:color="auto"/>
        <w:left w:val="none" w:sz="0" w:space="0" w:color="auto"/>
        <w:bottom w:val="none" w:sz="0" w:space="0" w:color="auto"/>
        <w:right w:val="none" w:sz="0" w:space="0" w:color="auto"/>
      </w:divBdr>
    </w:div>
    <w:div w:id="2032760986">
      <w:bodyDiv w:val="1"/>
      <w:marLeft w:val="0"/>
      <w:marRight w:val="0"/>
      <w:marTop w:val="0"/>
      <w:marBottom w:val="0"/>
      <w:divBdr>
        <w:top w:val="none" w:sz="0" w:space="0" w:color="auto"/>
        <w:left w:val="none" w:sz="0" w:space="0" w:color="auto"/>
        <w:bottom w:val="none" w:sz="0" w:space="0" w:color="auto"/>
        <w:right w:val="none" w:sz="0" w:space="0" w:color="auto"/>
      </w:divBdr>
    </w:div>
    <w:div w:id="2057007182">
      <w:bodyDiv w:val="1"/>
      <w:marLeft w:val="0"/>
      <w:marRight w:val="0"/>
      <w:marTop w:val="0"/>
      <w:marBottom w:val="0"/>
      <w:divBdr>
        <w:top w:val="none" w:sz="0" w:space="0" w:color="auto"/>
        <w:left w:val="none" w:sz="0" w:space="0" w:color="auto"/>
        <w:bottom w:val="none" w:sz="0" w:space="0" w:color="auto"/>
        <w:right w:val="none" w:sz="0" w:space="0" w:color="auto"/>
      </w:divBdr>
    </w:div>
    <w:div w:id="2062318927">
      <w:bodyDiv w:val="1"/>
      <w:marLeft w:val="0"/>
      <w:marRight w:val="0"/>
      <w:marTop w:val="0"/>
      <w:marBottom w:val="0"/>
      <w:divBdr>
        <w:top w:val="none" w:sz="0" w:space="0" w:color="auto"/>
        <w:left w:val="none" w:sz="0" w:space="0" w:color="auto"/>
        <w:bottom w:val="none" w:sz="0" w:space="0" w:color="auto"/>
        <w:right w:val="none" w:sz="0" w:space="0" w:color="auto"/>
      </w:divBdr>
    </w:div>
    <w:div w:id="2114670678">
      <w:bodyDiv w:val="1"/>
      <w:marLeft w:val="0"/>
      <w:marRight w:val="0"/>
      <w:marTop w:val="0"/>
      <w:marBottom w:val="0"/>
      <w:divBdr>
        <w:top w:val="none" w:sz="0" w:space="0" w:color="auto"/>
        <w:left w:val="none" w:sz="0" w:space="0" w:color="auto"/>
        <w:bottom w:val="none" w:sz="0" w:space="0" w:color="auto"/>
        <w:right w:val="none" w:sz="0" w:space="0" w:color="auto"/>
      </w:divBdr>
    </w:div>
    <w:div w:id="21170218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eader" Target="header3.xml"/><Relationship Id="rId18" Type="http://schemas.openxmlformats.org/officeDocument/2006/relationships/footer" Target="footer5.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footer" Target="footer6.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header" Target="header4.xml"/><Relationship Id="rId10" Type="http://schemas.openxmlformats.org/officeDocument/2006/relationships/image" Target="media/image3.png"/><Relationship Id="rId19" Type="http://schemas.openxmlformats.org/officeDocument/2006/relationships/header" Target="header6.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oter" Target="footer3.xml"/><Relationship Id="rId22" Type="http://schemas.openxmlformats.org/officeDocument/2006/relationships/theme" Target="theme/theme1.xml"/></Relationships>
</file>

<file path=word/_rels/foot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footer2.xml.rels><?xml version="1.0" encoding="UTF-8" standalone="yes"?>
<Relationships xmlns="http://schemas.openxmlformats.org/package/2006/relationships"><Relationship Id="rId2" Type="http://schemas.openxmlformats.org/officeDocument/2006/relationships/image" Target="media/image1.png"/><Relationship Id="rId1" Type="http://schemas.openxmlformats.org/officeDocument/2006/relationships/image" Target="media/image4.jpeg"/></Relationships>
</file>

<file path=word/_rels/footer3.xml.rels><?xml version="1.0" encoding="UTF-8" standalone="yes"?>
<Relationships xmlns="http://schemas.openxmlformats.org/package/2006/relationships"><Relationship Id="rId2" Type="http://schemas.openxmlformats.org/officeDocument/2006/relationships/image" Target="media/image1.png"/><Relationship Id="rId1" Type="http://schemas.openxmlformats.org/officeDocument/2006/relationships/image" Target="media/image4.jpeg"/></Relationships>
</file>

<file path=word/_rels/footer4.xml.rels><?xml version="1.0" encoding="UTF-8" standalone="yes"?>
<Relationships xmlns="http://schemas.openxmlformats.org/package/2006/relationships"><Relationship Id="rId2" Type="http://schemas.openxmlformats.org/officeDocument/2006/relationships/image" Target="media/image1.png"/><Relationship Id="rId1" Type="http://schemas.openxmlformats.org/officeDocument/2006/relationships/image" Target="media/image4.jpeg"/></Relationships>
</file>

<file path=word/_rels/footer5.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5.png"/></Relationships>
</file>

<file path=word/_rels/footer6.xml.rels><?xml version="1.0" encoding="UTF-8" standalone="yes"?>
<Relationships xmlns="http://schemas.openxmlformats.org/package/2006/relationships"><Relationship Id="rId2" Type="http://schemas.openxmlformats.org/officeDocument/2006/relationships/image" Target="media/image1.png"/><Relationship Id="rId1"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5946858-A44C-43AB-B789-62AC05063F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2449</TotalTime>
  <Pages>93</Pages>
  <Words>40073</Words>
  <Characters>232424</Characters>
  <Application>Microsoft Office Word</Application>
  <DocSecurity>0</DocSecurity>
  <Lines>1936</Lines>
  <Paragraphs>543</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1</vt:lpstr>
      <vt:lpstr>1</vt:lpstr>
    </vt:vector>
  </TitlesOfParts>
  <Company>Hewlett-Packard Company</Company>
  <LinksUpToDate>false</LinksUpToDate>
  <CharactersWithSpaces>271954</CharactersWithSpaces>
  <SharedDoc>false</SharedDoc>
  <HLinks>
    <vt:vector size="660" baseType="variant">
      <vt:variant>
        <vt:i4>7143444</vt:i4>
      </vt:variant>
      <vt:variant>
        <vt:i4>657</vt:i4>
      </vt:variant>
      <vt:variant>
        <vt:i4>0</vt:i4>
      </vt:variant>
      <vt:variant>
        <vt:i4>5</vt:i4>
      </vt:variant>
      <vt:variant>
        <vt:lpwstr>http://ro.wikipedia.org/wiki/R%C3%A2ul_Moldova</vt:lpwstr>
      </vt:variant>
      <vt:variant>
        <vt:lpwstr/>
      </vt:variant>
      <vt:variant>
        <vt:i4>3604529</vt:i4>
      </vt:variant>
      <vt:variant>
        <vt:i4>654</vt:i4>
      </vt:variant>
      <vt:variant>
        <vt:i4>0</vt:i4>
      </vt:variant>
      <vt:variant>
        <vt:i4>5</vt:i4>
      </vt:variant>
      <vt:variant>
        <vt:lpwstr>http://ro.wikipedia.org/wiki/R%C3%A2ul_Humor,_Moldova</vt:lpwstr>
      </vt:variant>
      <vt:variant>
        <vt:lpwstr/>
      </vt:variant>
      <vt:variant>
        <vt:i4>1114173</vt:i4>
      </vt:variant>
      <vt:variant>
        <vt:i4>647</vt:i4>
      </vt:variant>
      <vt:variant>
        <vt:i4>0</vt:i4>
      </vt:variant>
      <vt:variant>
        <vt:i4>5</vt:i4>
      </vt:variant>
      <vt:variant>
        <vt:lpwstr/>
      </vt:variant>
      <vt:variant>
        <vt:lpwstr>_Toc296519832</vt:lpwstr>
      </vt:variant>
      <vt:variant>
        <vt:i4>1114173</vt:i4>
      </vt:variant>
      <vt:variant>
        <vt:i4>641</vt:i4>
      </vt:variant>
      <vt:variant>
        <vt:i4>0</vt:i4>
      </vt:variant>
      <vt:variant>
        <vt:i4>5</vt:i4>
      </vt:variant>
      <vt:variant>
        <vt:lpwstr/>
      </vt:variant>
      <vt:variant>
        <vt:lpwstr>_Toc296519831</vt:lpwstr>
      </vt:variant>
      <vt:variant>
        <vt:i4>1114173</vt:i4>
      </vt:variant>
      <vt:variant>
        <vt:i4>635</vt:i4>
      </vt:variant>
      <vt:variant>
        <vt:i4>0</vt:i4>
      </vt:variant>
      <vt:variant>
        <vt:i4>5</vt:i4>
      </vt:variant>
      <vt:variant>
        <vt:lpwstr/>
      </vt:variant>
      <vt:variant>
        <vt:lpwstr>_Toc296519830</vt:lpwstr>
      </vt:variant>
      <vt:variant>
        <vt:i4>1048637</vt:i4>
      </vt:variant>
      <vt:variant>
        <vt:i4>629</vt:i4>
      </vt:variant>
      <vt:variant>
        <vt:i4>0</vt:i4>
      </vt:variant>
      <vt:variant>
        <vt:i4>5</vt:i4>
      </vt:variant>
      <vt:variant>
        <vt:lpwstr/>
      </vt:variant>
      <vt:variant>
        <vt:lpwstr>_Toc296519829</vt:lpwstr>
      </vt:variant>
      <vt:variant>
        <vt:i4>1048637</vt:i4>
      </vt:variant>
      <vt:variant>
        <vt:i4>623</vt:i4>
      </vt:variant>
      <vt:variant>
        <vt:i4>0</vt:i4>
      </vt:variant>
      <vt:variant>
        <vt:i4>5</vt:i4>
      </vt:variant>
      <vt:variant>
        <vt:lpwstr/>
      </vt:variant>
      <vt:variant>
        <vt:lpwstr>_Toc296519828</vt:lpwstr>
      </vt:variant>
      <vt:variant>
        <vt:i4>1048637</vt:i4>
      </vt:variant>
      <vt:variant>
        <vt:i4>617</vt:i4>
      </vt:variant>
      <vt:variant>
        <vt:i4>0</vt:i4>
      </vt:variant>
      <vt:variant>
        <vt:i4>5</vt:i4>
      </vt:variant>
      <vt:variant>
        <vt:lpwstr/>
      </vt:variant>
      <vt:variant>
        <vt:lpwstr>_Toc296519827</vt:lpwstr>
      </vt:variant>
      <vt:variant>
        <vt:i4>2031665</vt:i4>
      </vt:variant>
      <vt:variant>
        <vt:i4>608</vt:i4>
      </vt:variant>
      <vt:variant>
        <vt:i4>0</vt:i4>
      </vt:variant>
      <vt:variant>
        <vt:i4>5</vt:i4>
      </vt:variant>
      <vt:variant>
        <vt:lpwstr/>
      </vt:variant>
      <vt:variant>
        <vt:lpwstr>_Toc303788972</vt:lpwstr>
      </vt:variant>
      <vt:variant>
        <vt:i4>2031665</vt:i4>
      </vt:variant>
      <vt:variant>
        <vt:i4>602</vt:i4>
      </vt:variant>
      <vt:variant>
        <vt:i4>0</vt:i4>
      </vt:variant>
      <vt:variant>
        <vt:i4>5</vt:i4>
      </vt:variant>
      <vt:variant>
        <vt:lpwstr/>
      </vt:variant>
      <vt:variant>
        <vt:lpwstr>_Toc303788971</vt:lpwstr>
      </vt:variant>
      <vt:variant>
        <vt:i4>2031665</vt:i4>
      </vt:variant>
      <vt:variant>
        <vt:i4>596</vt:i4>
      </vt:variant>
      <vt:variant>
        <vt:i4>0</vt:i4>
      </vt:variant>
      <vt:variant>
        <vt:i4>5</vt:i4>
      </vt:variant>
      <vt:variant>
        <vt:lpwstr/>
      </vt:variant>
      <vt:variant>
        <vt:lpwstr>_Toc303788970</vt:lpwstr>
      </vt:variant>
      <vt:variant>
        <vt:i4>1966129</vt:i4>
      </vt:variant>
      <vt:variant>
        <vt:i4>590</vt:i4>
      </vt:variant>
      <vt:variant>
        <vt:i4>0</vt:i4>
      </vt:variant>
      <vt:variant>
        <vt:i4>5</vt:i4>
      </vt:variant>
      <vt:variant>
        <vt:lpwstr/>
      </vt:variant>
      <vt:variant>
        <vt:lpwstr>_Toc303788969</vt:lpwstr>
      </vt:variant>
      <vt:variant>
        <vt:i4>1966129</vt:i4>
      </vt:variant>
      <vt:variant>
        <vt:i4>584</vt:i4>
      </vt:variant>
      <vt:variant>
        <vt:i4>0</vt:i4>
      </vt:variant>
      <vt:variant>
        <vt:i4>5</vt:i4>
      </vt:variant>
      <vt:variant>
        <vt:lpwstr/>
      </vt:variant>
      <vt:variant>
        <vt:lpwstr>_Toc303788968</vt:lpwstr>
      </vt:variant>
      <vt:variant>
        <vt:i4>1966129</vt:i4>
      </vt:variant>
      <vt:variant>
        <vt:i4>578</vt:i4>
      </vt:variant>
      <vt:variant>
        <vt:i4>0</vt:i4>
      </vt:variant>
      <vt:variant>
        <vt:i4>5</vt:i4>
      </vt:variant>
      <vt:variant>
        <vt:lpwstr/>
      </vt:variant>
      <vt:variant>
        <vt:lpwstr>_Toc303788967</vt:lpwstr>
      </vt:variant>
      <vt:variant>
        <vt:i4>1966129</vt:i4>
      </vt:variant>
      <vt:variant>
        <vt:i4>572</vt:i4>
      </vt:variant>
      <vt:variant>
        <vt:i4>0</vt:i4>
      </vt:variant>
      <vt:variant>
        <vt:i4>5</vt:i4>
      </vt:variant>
      <vt:variant>
        <vt:lpwstr/>
      </vt:variant>
      <vt:variant>
        <vt:lpwstr>_Toc303788966</vt:lpwstr>
      </vt:variant>
      <vt:variant>
        <vt:i4>1966129</vt:i4>
      </vt:variant>
      <vt:variant>
        <vt:i4>566</vt:i4>
      </vt:variant>
      <vt:variant>
        <vt:i4>0</vt:i4>
      </vt:variant>
      <vt:variant>
        <vt:i4>5</vt:i4>
      </vt:variant>
      <vt:variant>
        <vt:lpwstr/>
      </vt:variant>
      <vt:variant>
        <vt:lpwstr>_Toc303788965</vt:lpwstr>
      </vt:variant>
      <vt:variant>
        <vt:i4>1966129</vt:i4>
      </vt:variant>
      <vt:variant>
        <vt:i4>560</vt:i4>
      </vt:variant>
      <vt:variant>
        <vt:i4>0</vt:i4>
      </vt:variant>
      <vt:variant>
        <vt:i4>5</vt:i4>
      </vt:variant>
      <vt:variant>
        <vt:lpwstr/>
      </vt:variant>
      <vt:variant>
        <vt:lpwstr>_Toc303788964</vt:lpwstr>
      </vt:variant>
      <vt:variant>
        <vt:i4>1966129</vt:i4>
      </vt:variant>
      <vt:variant>
        <vt:i4>554</vt:i4>
      </vt:variant>
      <vt:variant>
        <vt:i4>0</vt:i4>
      </vt:variant>
      <vt:variant>
        <vt:i4>5</vt:i4>
      </vt:variant>
      <vt:variant>
        <vt:lpwstr/>
      </vt:variant>
      <vt:variant>
        <vt:lpwstr>_Toc303788963</vt:lpwstr>
      </vt:variant>
      <vt:variant>
        <vt:i4>1966129</vt:i4>
      </vt:variant>
      <vt:variant>
        <vt:i4>548</vt:i4>
      </vt:variant>
      <vt:variant>
        <vt:i4>0</vt:i4>
      </vt:variant>
      <vt:variant>
        <vt:i4>5</vt:i4>
      </vt:variant>
      <vt:variant>
        <vt:lpwstr/>
      </vt:variant>
      <vt:variant>
        <vt:lpwstr>_Toc303788962</vt:lpwstr>
      </vt:variant>
      <vt:variant>
        <vt:i4>1966129</vt:i4>
      </vt:variant>
      <vt:variant>
        <vt:i4>542</vt:i4>
      </vt:variant>
      <vt:variant>
        <vt:i4>0</vt:i4>
      </vt:variant>
      <vt:variant>
        <vt:i4>5</vt:i4>
      </vt:variant>
      <vt:variant>
        <vt:lpwstr/>
      </vt:variant>
      <vt:variant>
        <vt:lpwstr>_Toc303788961</vt:lpwstr>
      </vt:variant>
      <vt:variant>
        <vt:i4>1900593</vt:i4>
      </vt:variant>
      <vt:variant>
        <vt:i4>536</vt:i4>
      </vt:variant>
      <vt:variant>
        <vt:i4>0</vt:i4>
      </vt:variant>
      <vt:variant>
        <vt:i4>5</vt:i4>
      </vt:variant>
      <vt:variant>
        <vt:lpwstr/>
      </vt:variant>
      <vt:variant>
        <vt:lpwstr>_Toc303788959</vt:lpwstr>
      </vt:variant>
      <vt:variant>
        <vt:i4>1900593</vt:i4>
      </vt:variant>
      <vt:variant>
        <vt:i4>530</vt:i4>
      </vt:variant>
      <vt:variant>
        <vt:i4>0</vt:i4>
      </vt:variant>
      <vt:variant>
        <vt:i4>5</vt:i4>
      </vt:variant>
      <vt:variant>
        <vt:lpwstr/>
      </vt:variant>
      <vt:variant>
        <vt:lpwstr>_Toc303788957</vt:lpwstr>
      </vt:variant>
      <vt:variant>
        <vt:i4>1900593</vt:i4>
      </vt:variant>
      <vt:variant>
        <vt:i4>524</vt:i4>
      </vt:variant>
      <vt:variant>
        <vt:i4>0</vt:i4>
      </vt:variant>
      <vt:variant>
        <vt:i4>5</vt:i4>
      </vt:variant>
      <vt:variant>
        <vt:lpwstr/>
      </vt:variant>
      <vt:variant>
        <vt:lpwstr>_Toc303788956</vt:lpwstr>
      </vt:variant>
      <vt:variant>
        <vt:i4>1900593</vt:i4>
      </vt:variant>
      <vt:variant>
        <vt:i4>518</vt:i4>
      </vt:variant>
      <vt:variant>
        <vt:i4>0</vt:i4>
      </vt:variant>
      <vt:variant>
        <vt:i4>5</vt:i4>
      </vt:variant>
      <vt:variant>
        <vt:lpwstr/>
      </vt:variant>
      <vt:variant>
        <vt:lpwstr>_Toc303788955</vt:lpwstr>
      </vt:variant>
      <vt:variant>
        <vt:i4>1835057</vt:i4>
      </vt:variant>
      <vt:variant>
        <vt:i4>512</vt:i4>
      </vt:variant>
      <vt:variant>
        <vt:i4>0</vt:i4>
      </vt:variant>
      <vt:variant>
        <vt:i4>5</vt:i4>
      </vt:variant>
      <vt:variant>
        <vt:lpwstr/>
      </vt:variant>
      <vt:variant>
        <vt:lpwstr>_Toc303788940</vt:lpwstr>
      </vt:variant>
      <vt:variant>
        <vt:i4>1769521</vt:i4>
      </vt:variant>
      <vt:variant>
        <vt:i4>506</vt:i4>
      </vt:variant>
      <vt:variant>
        <vt:i4>0</vt:i4>
      </vt:variant>
      <vt:variant>
        <vt:i4>5</vt:i4>
      </vt:variant>
      <vt:variant>
        <vt:lpwstr/>
      </vt:variant>
      <vt:variant>
        <vt:lpwstr>_Toc303788938</vt:lpwstr>
      </vt:variant>
      <vt:variant>
        <vt:i4>1769521</vt:i4>
      </vt:variant>
      <vt:variant>
        <vt:i4>500</vt:i4>
      </vt:variant>
      <vt:variant>
        <vt:i4>0</vt:i4>
      </vt:variant>
      <vt:variant>
        <vt:i4>5</vt:i4>
      </vt:variant>
      <vt:variant>
        <vt:lpwstr/>
      </vt:variant>
      <vt:variant>
        <vt:lpwstr>_Toc303788937</vt:lpwstr>
      </vt:variant>
      <vt:variant>
        <vt:i4>1769521</vt:i4>
      </vt:variant>
      <vt:variant>
        <vt:i4>494</vt:i4>
      </vt:variant>
      <vt:variant>
        <vt:i4>0</vt:i4>
      </vt:variant>
      <vt:variant>
        <vt:i4>5</vt:i4>
      </vt:variant>
      <vt:variant>
        <vt:lpwstr/>
      </vt:variant>
      <vt:variant>
        <vt:lpwstr>_Toc303788936</vt:lpwstr>
      </vt:variant>
      <vt:variant>
        <vt:i4>1769521</vt:i4>
      </vt:variant>
      <vt:variant>
        <vt:i4>488</vt:i4>
      </vt:variant>
      <vt:variant>
        <vt:i4>0</vt:i4>
      </vt:variant>
      <vt:variant>
        <vt:i4>5</vt:i4>
      </vt:variant>
      <vt:variant>
        <vt:lpwstr/>
      </vt:variant>
      <vt:variant>
        <vt:lpwstr>_Toc303788935</vt:lpwstr>
      </vt:variant>
      <vt:variant>
        <vt:i4>1769521</vt:i4>
      </vt:variant>
      <vt:variant>
        <vt:i4>482</vt:i4>
      </vt:variant>
      <vt:variant>
        <vt:i4>0</vt:i4>
      </vt:variant>
      <vt:variant>
        <vt:i4>5</vt:i4>
      </vt:variant>
      <vt:variant>
        <vt:lpwstr/>
      </vt:variant>
      <vt:variant>
        <vt:lpwstr>_Toc303788934</vt:lpwstr>
      </vt:variant>
      <vt:variant>
        <vt:i4>1769521</vt:i4>
      </vt:variant>
      <vt:variant>
        <vt:i4>476</vt:i4>
      </vt:variant>
      <vt:variant>
        <vt:i4>0</vt:i4>
      </vt:variant>
      <vt:variant>
        <vt:i4>5</vt:i4>
      </vt:variant>
      <vt:variant>
        <vt:lpwstr/>
      </vt:variant>
      <vt:variant>
        <vt:lpwstr>_Toc303788933</vt:lpwstr>
      </vt:variant>
      <vt:variant>
        <vt:i4>1769521</vt:i4>
      </vt:variant>
      <vt:variant>
        <vt:i4>470</vt:i4>
      </vt:variant>
      <vt:variant>
        <vt:i4>0</vt:i4>
      </vt:variant>
      <vt:variant>
        <vt:i4>5</vt:i4>
      </vt:variant>
      <vt:variant>
        <vt:lpwstr/>
      </vt:variant>
      <vt:variant>
        <vt:lpwstr>_Toc303788932</vt:lpwstr>
      </vt:variant>
      <vt:variant>
        <vt:i4>1769521</vt:i4>
      </vt:variant>
      <vt:variant>
        <vt:i4>464</vt:i4>
      </vt:variant>
      <vt:variant>
        <vt:i4>0</vt:i4>
      </vt:variant>
      <vt:variant>
        <vt:i4>5</vt:i4>
      </vt:variant>
      <vt:variant>
        <vt:lpwstr/>
      </vt:variant>
      <vt:variant>
        <vt:lpwstr>_Toc303788931</vt:lpwstr>
      </vt:variant>
      <vt:variant>
        <vt:i4>1769521</vt:i4>
      </vt:variant>
      <vt:variant>
        <vt:i4>458</vt:i4>
      </vt:variant>
      <vt:variant>
        <vt:i4>0</vt:i4>
      </vt:variant>
      <vt:variant>
        <vt:i4>5</vt:i4>
      </vt:variant>
      <vt:variant>
        <vt:lpwstr/>
      </vt:variant>
      <vt:variant>
        <vt:lpwstr>_Toc303788930</vt:lpwstr>
      </vt:variant>
      <vt:variant>
        <vt:i4>1703985</vt:i4>
      </vt:variant>
      <vt:variant>
        <vt:i4>452</vt:i4>
      </vt:variant>
      <vt:variant>
        <vt:i4>0</vt:i4>
      </vt:variant>
      <vt:variant>
        <vt:i4>5</vt:i4>
      </vt:variant>
      <vt:variant>
        <vt:lpwstr/>
      </vt:variant>
      <vt:variant>
        <vt:lpwstr>_Toc303788929</vt:lpwstr>
      </vt:variant>
      <vt:variant>
        <vt:i4>1703985</vt:i4>
      </vt:variant>
      <vt:variant>
        <vt:i4>446</vt:i4>
      </vt:variant>
      <vt:variant>
        <vt:i4>0</vt:i4>
      </vt:variant>
      <vt:variant>
        <vt:i4>5</vt:i4>
      </vt:variant>
      <vt:variant>
        <vt:lpwstr/>
      </vt:variant>
      <vt:variant>
        <vt:lpwstr>_Toc303788926</vt:lpwstr>
      </vt:variant>
      <vt:variant>
        <vt:i4>1703985</vt:i4>
      </vt:variant>
      <vt:variant>
        <vt:i4>440</vt:i4>
      </vt:variant>
      <vt:variant>
        <vt:i4>0</vt:i4>
      </vt:variant>
      <vt:variant>
        <vt:i4>5</vt:i4>
      </vt:variant>
      <vt:variant>
        <vt:lpwstr/>
      </vt:variant>
      <vt:variant>
        <vt:lpwstr>_Toc303788925</vt:lpwstr>
      </vt:variant>
      <vt:variant>
        <vt:i4>1703985</vt:i4>
      </vt:variant>
      <vt:variant>
        <vt:i4>434</vt:i4>
      </vt:variant>
      <vt:variant>
        <vt:i4>0</vt:i4>
      </vt:variant>
      <vt:variant>
        <vt:i4>5</vt:i4>
      </vt:variant>
      <vt:variant>
        <vt:lpwstr/>
      </vt:variant>
      <vt:variant>
        <vt:lpwstr>_Toc303788924</vt:lpwstr>
      </vt:variant>
      <vt:variant>
        <vt:i4>1703985</vt:i4>
      </vt:variant>
      <vt:variant>
        <vt:i4>428</vt:i4>
      </vt:variant>
      <vt:variant>
        <vt:i4>0</vt:i4>
      </vt:variant>
      <vt:variant>
        <vt:i4>5</vt:i4>
      </vt:variant>
      <vt:variant>
        <vt:lpwstr/>
      </vt:variant>
      <vt:variant>
        <vt:lpwstr>_Toc303788923</vt:lpwstr>
      </vt:variant>
      <vt:variant>
        <vt:i4>1703985</vt:i4>
      </vt:variant>
      <vt:variant>
        <vt:i4>422</vt:i4>
      </vt:variant>
      <vt:variant>
        <vt:i4>0</vt:i4>
      </vt:variant>
      <vt:variant>
        <vt:i4>5</vt:i4>
      </vt:variant>
      <vt:variant>
        <vt:lpwstr/>
      </vt:variant>
      <vt:variant>
        <vt:lpwstr>_Toc303788922</vt:lpwstr>
      </vt:variant>
      <vt:variant>
        <vt:i4>1703985</vt:i4>
      </vt:variant>
      <vt:variant>
        <vt:i4>416</vt:i4>
      </vt:variant>
      <vt:variant>
        <vt:i4>0</vt:i4>
      </vt:variant>
      <vt:variant>
        <vt:i4>5</vt:i4>
      </vt:variant>
      <vt:variant>
        <vt:lpwstr/>
      </vt:variant>
      <vt:variant>
        <vt:lpwstr>_Toc303788921</vt:lpwstr>
      </vt:variant>
      <vt:variant>
        <vt:i4>1703985</vt:i4>
      </vt:variant>
      <vt:variant>
        <vt:i4>410</vt:i4>
      </vt:variant>
      <vt:variant>
        <vt:i4>0</vt:i4>
      </vt:variant>
      <vt:variant>
        <vt:i4>5</vt:i4>
      </vt:variant>
      <vt:variant>
        <vt:lpwstr/>
      </vt:variant>
      <vt:variant>
        <vt:lpwstr>_Toc303788920</vt:lpwstr>
      </vt:variant>
      <vt:variant>
        <vt:i4>1638449</vt:i4>
      </vt:variant>
      <vt:variant>
        <vt:i4>404</vt:i4>
      </vt:variant>
      <vt:variant>
        <vt:i4>0</vt:i4>
      </vt:variant>
      <vt:variant>
        <vt:i4>5</vt:i4>
      </vt:variant>
      <vt:variant>
        <vt:lpwstr/>
      </vt:variant>
      <vt:variant>
        <vt:lpwstr>_Toc303788919</vt:lpwstr>
      </vt:variant>
      <vt:variant>
        <vt:i4>1638449</vt:i4>
      </vt:variant>
      <vt:variant>
        <vt:i4>398</vt:i4>
      </vt:variant>
      <vt:variant>
        <vt:i4>0</vt:i4>
      </vt:variant>
      <vt:variant>
        <vt:i4>5</vt:i4>
      </vt:variant>
      <vt:variant>
        <vt:lpwstr/>
      </vt:variant>
      <vt:variant>
        <vt:lpwstr>_Toc303788918</vt:lpwstr>
      </vt:variant>
      <vt:variant>
        <vt:i4>1638449</vt:i4>
      </vt:variant>
      <vt:variant>
        <vt:i4>392</vt:i4>
      </vt:variant>
      <vt:variant>
        <vt:i4>0</vt:i4>
      </vt:variant>
      <vt:variant>
        <vt:i4>5</vt:i4>
      </vt:variant>
      <vt:variant>
        <vt:lpwstr/>
      </vt:variant>
      <vt:variant>
        <vt:lpwstr>_Toc303788917</vt:lpwstr>
      </vt:variant>
      <vt:variant>
        <vt:i4>1638449</vt:i4>
      </vt:variant>
      <vt:variant>
        <vt:i4>386</vt:i4>
      </vt:variant>
      <vt:variant>
        <vt:i4>0</vt:i4>
      </vt:variant>
      <vt:variant>
        <vt:i4>5</vt:i4>
      </vt:variant>
      <vt:variant>
        <vt:lpwstr/>
      </vt:variant>
      <vt:variant>
        <vt:lpwstr>_Toc303788916</vt:lpwstr>
      </vt:variant>
      <vt:variant>
        <vt:i4>1638449</vt:i4>
      </vt:variant>
      <vt:variant>
        <vt:i4>380</vt:i4>
      </vt:variant>
      <vt:variant>
        <vt:i4>0</vt:i4>
      </vt:variant>
      <vt:variant>
        <vt:i4>5</vt:i4>
      </vt:variant>
      <vt:variant>
        <vt:lpwstr/>
      </vt:variant>
      <vt:variant>
        <vt:lpwstr>_Toc303788914</vt:lpwstr>
      </vt:variant>
      <vt:variant>
        <vt:i4>1638449</vt:i4>
      </vt:variant>
      <vt:variant>
        <vt:i4>374</vt:i4>
      </vt:variant>
      <vt:variant>
        <vt:i4>0</vt:i4>
      </vt:variant>
      <vt:variant>
        <vt:i4>5</vt:i4>
      </vt:variant>
      <vt:variant>
        <vt:lpwstr/>
      </vt:variant>
      <vt:variant>
        <vt:lpwstr>_Toc303788913</vt:lpwstr>
      </vt:variant>
      <vt:variant>
        <vt:i4>1638449</vt:i4>
      </vt:variant>
      <vt:variant>
        <vt:i4>368</vt:i4>
      </vt:variant>
      <vt:variant>
        <vt:i4>0</vt:i4>
      </vt:variant>
      <vt:variant>
        <vt:i4>5</vt:i4>
      </vt:variant>
      <vt:variant>
        <vt:lpwstr/>
      </vt:variant>
      <vt:variant>
        <vt:lpwstr>_Toc303788912</vt:lpwstr>
      </vt:variant>
      <vt:variant>
        <vt:i4>1638449</vt:i4>
      </vt:variant>
      <vt:variant>
        <vt:i4>362</vt:i4>
      </vt:variant>
      <vt:variant>
        <vt:i4>0</vt:i4>
      </vt:variant>
      <vt:variant>
        <vt:i4>5</vt:i4>
      </vt:variant>
      <vt:variant>
        <vt:lpwstr/>
      </vt:variant>
      <vt:variant>
        <vt:lpwstr>_Toc303788911</vt:lpwstr>
      </vt:variant>
      <vt:variant>
        <vt:i4>1638449</vt:i4>
      </vt:variant>
      <vt:variant>
        <vt:i4>356</vt:i4>
      </vt:variant>
      <vt:variant>
        <vt:i4>0</vt:i4>
      </vt:variant>
      <vt:variant>
        <vt:i4>5</vt:i4>
      </vt:variant>
      <vt:variant>
        <vt:lpwstr/>
      </vt:variant>
      <vt:variant>
        <vt:lpwstr>_Toc303788910</vt:lpwstr>
      </vt:variant>
      <vt:variant>
        <vt:i4>1572913</vt:i4>
      </vt:variant>
      <vt:variant>
        <vt:i4>350</vt:i4>
      </vt:variant>
      <vt:variant>
        <vt:i4>0</vt:i4>
      </vt:variant>
      <vt:variant>
        <vt:i4>5</vt:i4>
      </vt:variant>
      <vt:variant>
        <vt:lpwstr/>
      </vt:variant>
      <vt:variant>
        <vt:lpwstr>_Toc303788909</vt:lpwstr>
      </vt:variant>
      <vt:variant>
        <vt:i4>1572913</vt:i4>
      </vt:variant>
      <vt:variant>
        <vt:i4>344</vt:i4>
      </vt:variant>
      <vt:variant>
        <vt:i4>0</vt:i4>
      </vt:variant>
      <vt:variant>
        <vt:i4>5</vt:i4>
      </vt:variant>
      <vt:variant>
        <vt:lpwstr/>
      </vt:variant>
      <vt:variant>
        <vt:lpwstr>_Toc303788908</vt:lpwstr>
      </vt:variant>
      <vt:variant>
        <vt:i4>1310777</vt:i4>
      </vt:variant>
      <vt:variant>
        <vt:i4>338</vt:i4>
      </vt:variant>
      <vt:variant>
        <vt:i4>0</vt:i4>
      </vt:variant>
      <vt:variant>
        <vt:i4>5</vt:i4>
      </vt:variant>
      <vt:variant>
        <vt:lpwstr/>
      </vt:variant>
      <vt:variant>
        <vt:lpwstr>_Toc303787134</vt:lpwstr>
      </vt:variant>
      <vt:variant>
        <vt:i4>1310777</vt:i4>
      </vt:variant>
      <vt:variant>
        <vt:i4>332</vt:i4>
      </vt:variant>
      <vt:variant>
        <vt:i4>0</vt:i4>
      </vt:variant>
      <vt:variant>
        <vt:i4>5</vt:i4>
      </vt:variant>
      <vt:variant>
        <vt:lpwstr/>
      </vt:variant>
      <vt:variant>
        <vt:lpwstr>_Toc303787133</vt:lpwstr>
      </vt:variant>
      <vt:variant>
        <vt:i4>1310777</vt:i4>
      </vt:variant>
      <vt:variant>
        <vt:i4>326</vt:i4>
      </vt:variant>
      <vt:variant>
        <vt:i4>0</vt:i4>
      </vt:variant>
      <vt:variant>
        <vt:i4>5</vt:i4>
      </vt:variant>
      <vt:variant>
        <vt:lpwstr/>
      </vt:variant>
      <vt:variant>
        <vt:lpwstr>_Toc303787132</vt:lpwstr>
      </vt:variant>
      <vt:variant>
        <vt:i4>1310777</vt:i4>
      </vt:variant>
      <vt:variant>
        <vt:i4>320</vt:i4>
      </vt:variant>
      <vt:variant>
        <vt:i4>0</vt:i4>
      </vt:variant>
      <vt:variant>
        <vt:i4>5</vt:i4>
      </vt:variant>
      <vt:variant>
        <vt:lpwstr/>
      </vt:variant>
      <vt:variant>
        <vt:lpwstr>_Toc303787131</vt:lpwstr>
      </vt:variant>
      <vt:variant>
        <vt:i4>1310777</vt:i4>
      </vt:variant>
      <vt:variant>
        <vt:i4>314</vt:i4>
      </vt:variant>
      <vt:variant>
        <vt:i4>0</vt:i4>
      </vt:variant>
      <vt:variant>
        <vt:i4>5</vt:i4>
      </vt:variant>
      <vt:variant>
        <vt:lpwstr/>
      </vt:variant>
      <vt:variant>
        <vt:lpwstr>_Toc303787130</vt:lpwstr>
      </vt:variant>
      <vt:variant>
        <vt:i4>1376313</vt:i4>
      </vt:variant>
      <vt:variant>
        <vt:i4>308</vt:i4>
      </vt:variant>
      <vt:variant>
        <vt:i4>0</vt:i4>
      </vt:variant>
      <vt:variant>
        <vt:i4>5</vt:i4>
      </vt:variant>
      <vt:variant>
        <vt:lpwstr/>
      </vt:variant>
      <vt:variant>
        <vt:lpwstr>_Toc303787129</vt:lpwstr>
      </vt:variant>
      <vt:variant>
        <vt:i4>1376313</vt:i4>
      </vt:variant>
      <vt:variant>
        <vt:i4>302</vt:i4>
      </vt:variant>
      <vt:variant>
        <vt:i4>0</vt:i4>
      </vt:variant>
      <vt:variant>
        <vt:i4>5</vt:i4>
      </vt:variant>
      <vt:variant>
        <vt:lpwstr/>
      </vt:variant>
      <vt:variant>
        <vt:lpwstr>_Toc303787128</vt:lpwstr>
      </vt:variant>
      <vt:variant>
        <vt:i4>1376313</vt:i4>
      </vt:variant>
      <vt:variant>
        <vt:i4>296</vt:i4>
      </vt:variant>
      <vt:variant>
        <vt:i4>0</vt:i4>
      </vt:variant>
      <vt:variant>
        <vt:i4>5</vt:i4>
      </vt:variant>
      <vt:variant>
        <vt:lpwstr/>
      </vt:variant>
      <vt:variant>
        <vt:lpwstr>_Toc303787127</vt:lpwstr>
      </vt:variant>
      <vt:variant>
        <vt:i4>1376313</vt:i4>
      </vt:variant>
      <vt:variant>
        <vt:i4>290</vt:i4>
      </vt:variant>
      <vt:variant>
        <vt:i4>0</vt:i4>
      </vt:variant>
      <vt:variant>
        <vt:i4>5</vt:i4>
      </vt:variant>
      <vt:variant>
        <vt:lpwstr/>
      </vt:variant>
      <vt:variant>
        <vt:lpwstr>_Toc303787126</vt:lpwstr>
      </vt:variant>
      <vt:variant>
        <vt:i4>1376313</vt:i4>
      </vt:variant>
      <vt:variant>
        <vt:i4>284</vt:i4>
      </vt:variant>
      <vt:variant>
        <vt:i4>0</vt:i4>
      </vt:variant>
      <vt:variant>
        <vt:i4>5</vt:i4>
      </vt:variant>
      <vt:variant>
        <vt:lpwstr/>
      </vt:variant>
      <vt:variant>
        <vt:lpwstr>_Toc303787125</vt:lpwstr>
      </vt:variant>
      <vt:variant>
        <vt:i4>1376313</vt:i4>
      </vt:variant>
      <vt:variant>
        <vt:i4>278</vt:i4>
      </vt:variant>
      <vt:variant>
        <vt:i4>0</vt:i4>
      </vt:variant>
      <vt:variant>
        <vt:i4>5</vt:i4>
      </vt:variant>
      <vt:variant>
        <vt:lpwstr/>
      </vt:variant>
      <vt:variant>
        <vt:lpwstr>_Toc303787124</vt:lpwstr>
      </vt:variant>
      <vt:variant>
        <vt:i4>1376313</vt:i4>
      </vt:variant>
      <vt:variant>
        <vt:i4>272</vt:i4>
      </vt:variant>
      <vt:variant>
        <vt:i4>0</vt:i4>
      </vt:variant>
      <vt:variant>
        <vt:i4>5</vt:i4>
      </vt:variant>
      <vt:variant>
        <vt:lpwstr/>
      </vt:variant>
      <vt:variant>
        <vt:lpwstr>_Toc303787123</vt:lpwstr>
      </vt:variant>
      <vt:variant>
        <vt:i4>1376313</vt:i4>
      </vt:variant>
      <vt:variant>
        <vt:i4>266</vt:i4>
      </vt:variant>
      <vt:variant>
        <vt:i4>0</vt:i4>
      </vt:variant>
      <vt:variant>
        <vt:i4>5</vt:i4>
      </vt:variant>
      <vt:variant>
        <vt:lpwstr/>
      </vt:variant>
      <vt:variant>
        <vt:lpwstr>_Toc303787122</vt:lpwstr>
      </vt:variant>
      <vt:variant>
        <vt:i4>1376313</vt:i4>
      </vt:variant>
      <vt:variant>
        <vt:i4>260</vt:i4>
      </vt:variant>
      <vt:variant>
        <vt:i4>0</vt:i4>
      </vt:variant>
      <vt:variant>
        <vt:i4>5</vt:i4>
      </vt:variant>
      <vt:variant>
        <vt:lpwstr/>
      </vt:variant>
      <vt:variant>
        <vt:lpwstr>_Toc303787121</vt:lpwstr>
      </vt:variant>
      <vt:variant>
        <vt:i4>1376313</vt:i4>
      </vt:variant>
      <vt:variant>
        <vt:i4>254</vt:i4>
      </vt:variant>
      <vt:variant>
        <vt:i4>0</vt:i4>
      </vt:variant>
      <vt:variant>
        <vt:i4>5</vt:i4>
      </vt:variant>
      <vt:variant>
        <vt:lpwstr/>
      </vt:variant>
      <vt:variant>
        <vt:lpwstr>_Toc303787120</vt:lpwstr>
      </vt:variant>
      <vt:variant>
        <vt:i4>1441849</vt:i4>
      </vt:variant>
      <vt:variant>
        <vt:i4>248</vt:i4>
      </vt:variant>
      <vt:variant>
        <vt:i4>0</vt:i4>
      </vt:variant>
      <vt:variant>
        <vt:i4>5</vt:i4>
      </vt:variant>
      <vt:variant>
        <vt:lpwstr/>
      </vt:variant>
      <vt:variant>
        <vt:lpwstr>_Toc303787119</vt:lpwstr>
      </vt:variant>
      <vt:variant>
        <vt:i4>1441849</vt:i4>
      </vt:variant>
      <vt:variant>
        <vt:i4>242</vt:i4>
      </vt:variant>
      <vt:variant>
        <vt:i4>0</vt:i4>
      </vt:variant>
      <vt:variant>
        <vt:i4>5</vt:i4>
      </vt:variant>
      <vt:variant>
        <vt:lpwstr/>
      </vt:variant>
      <vt:variant>
        <vt:lpwstr>_Toc303787118</vt:lpwstr>
      </vt:variant>
      <vt:variant>
        <vt:i4>1441849</vt:i4>
      </vt:variant>
      <vt:variant>
        <vt:i4>236</vt:i4>
      </vt:variant>
      <vt:variant>
        <vt:i4>0</vt:i4>
      </vt:variant>
      <vt:variant>
        <vt:i4>5</vt:i4>
      </vt:variant>
      <vt:variant>
        <vt:lpwstr/>
      </vt:variant>
      <vt:variant>
        <vt:lpwstr>_Toc303787117</vt:lpwstr>
      </vt:variant>
      <vt:variant>
        <vt:i4>1441849</vt:i4>
      </vt:variant>
      <vt:variant>
        <vt:i4>230</vt:i4>
      </vt:variant>
      <vt:variant>
        <vt:i4>0</vt:i4>
      </vt:variant>
      <vt:variant>
        <vt:i4>5</vt:i4>
      </vt:variant>
      <vt:variant>
        <vt:lpwstr/>
      </vt:variant>
      <vt:variant>
        <vt:lpwstr>_Toc303787116</vt:lpwstr>
      </vt:variant>
      <vt:variant>
        <vt:i4>1441849</vt:i4>
      </vt:variant>
      <vt:variant>
        <vt:i4>224</vt:i4>
      </vt:variant>
      <vt:variant>
        <vt:i4>0</vt:i4>
      </vt:variant>
      <vt:variant>
        <vt:i4>5</vt:i4>
      </vt:variant>
      <vt:variant>
        <vt:lpwstr/>
      </vt:variant>
      <vt:variant>
        <vt:lpwstr>_Toc303787115</vt:lpwstr>
      </vt:variant>
      <vt:variant>
        <vt:i4>1441849</vt:i4>
      </vt:variant>
      <vt:variant>
        <vt:i4>218</vt:i4>
      </vt:variant>
      <vt:variant>
        <vt:i4>0</vt:i4>
      </vt:variant>
      <vt:variant>
        <vt:i4>5</vt:i4>
      </vt:variant>
      <vt:variant>
        <vt:lpwstr/>
      </vt:variant>
      <vt:variant>
        <vt:lpwstr>_Toc303787114</vt:lpwstr>
      </vt:variant>
      <vt:variant>
        <vt:i4>1441849</vt:i4>
      </vt:variant>
      <vt:variant>
        <vt:i4>212</vt:i4>
      </vt:variant>
      <vt:variant>
        <vt:i4>0</vt:i4>
      </vt:variant>
      <vt:variant>
        <vt:i4>5</vt:i4>
      </vt:variant>
      <vt:variant>
        <vt:lpwstr/>
      </vt:variant>
      <vt:variant>
        <vt:lpwstr>_Toc303787113</vt:lpwstr>
      </vt:variant>
      <vt:variant>
        <vt:i4>1441849</vt:i4>
      </vt:variant>
      <vt:variant>
        <vt:i4>206</vt:i4>
      </vt:variant>
      <vt:variant>
        <vt:i4>0</vt:i4>
      </vt:variant>
      <vt:variant>
        <vt:i4>5</vt:i4>
      </vt:variant>
      <vt:variant>
        <vt:lpwstr/>
      </vt:variant>
      <vt:variant>
        <vt:lpwstr>_Toc303787112</vt:lpwstr>
      </vt:variant>
      <vt:variant>
        <vt:i4>1441849</vt:i4>
      </vt:variant>
      <vt:variant>
        <vt:i4>200</vt:i4>
      </vt:variant>
      <vt:variant>
        <vt:i4>0</vt:i4>
      </vt:variant>
      <vt:variant>
        <vt:i4>5</vt:i4>
      </vt:variant>
      <vt:variant>
        <vt:lpwstr/>
      </vt:variant>
      <vt:variant>
        <vt:lpwstr>_Toc303787111</vt:lpwstr>
      </vt:variant>
      <vt:variant>
        <vt:i4>1441849</vt:i4>
      </vt:variant>
      <vt:variant>
        <vt:i4>194</vt:i4>
      </vt:variant>
      <vt:variant>
        <vt:i4>0</vt:i4>
      </vt:variant>
      <vt:variant>
        <vt:i4>5</vt:i4>
      </vt:variant>
      <vt:variant>
        <vt:lpwstr/>
      </vt:variant>
      <vt:variant>
        <vt:lpwstr>_Toc303787110</vt:lpwstr>
      </vt:variant>
      <vt:variant>
        <vt:i4>1507385</vt:i4>
      </vt:variant>
      <vt:variant>
        <vt:i4>188</vt:i4>
      </vt:variant>
      <vt:variant>
        <vt:i4>0</vt:i4>
      </vt:variant>
      <vt:variant>
        <vt:i4>5</vt:i4>
      </vt:variant>
      <vt:variant>
        <vt:lpwstr/>
      </vt:variant>
      <vt:variant>
        <vt:lpwstr>_Toc303787109</vt:lpwstr>
      </vt:variant>
      <vt:variant>
        <vt:i4>1507385</vt:i4>
      </vt:variant>
      <vt:variant>
        <vt:i4>182</vt:i4>
      </vt:variant>
      <vt:variant>
        <vt:i4>0</vt:i4>
      </vt:variant>
      <vt:variant>
        <vt:i4>5</vt:i4>
      </vt:variant>
      <vt:variant>
        <vt:lpwstr/>
      </vt:variant>
      <vt:variant>
        <vt:lpwstr>_Toc303787108</vt:lpwstr>
      </vt:variant>
      <vt:variant>
        <vt:i4>1507385</vt:i4>
      </vt:variant>
      <vt:variant>
        <vt:i4>176</vt:i4>
      </vt:variant>
      <vt:variant>
        <vt:i4>0</vt:i4>
      </vt:variant>
      <vt:variant>
        <vt:i4>5</vt:i4>
      </vt:variant>
      <vt:variant>
        <vt:lpwstr/>
      </vt:variant>
      <vt:variant>
        <vt:lpwstr>_Toc303787107</vt:lpwstr>
      </vt:variant>
      <vt:variant>
        <vt:i4>1507385</vt:i4>
      </vt:variant>
      <vt:variant>
        <vt:i4>170</vt:i4>
      </vt:variant>
      <vt:variant>
        <vt:i4>0</vt:i4>
      </vt:variant>
      <vt:variant>
        <vt:i4>5</vt:i4>
      </vt:variant>
      <vt:variant>
        <vt:lpwstr/>
      </vt:variant>
      <vt:variant>
        <vt:lpwstr>_Toc303787106</vt:lpwstr>
      </vt:variant>
      <vt:variant>
        <vt:i4>1507385</vt:i4>
      </vt:variant>
      <vt:variant>
        <vt:i4>164</vt:i4>
      </vt:variant>
      <vt:variant>
        <vt:i4>0</vt:i4>
      </vt:variant>
      <vt:variant>
        <vt:i4>5</vt:i4>
      </vt:variant>
      <vt:variant>
        <vt:lpwstr/>
      </vt:variant>
      <vt:variant>
        <vt:lpwstr>_Toc303787105</vt:lpwstr>
      </vt:variant>
      <vt:variant>
        <vt:i4>1507385</vt:i4>
      </vt:variant>
      <vt:variant>
        <vt:i4>158</vt:i4>
      </vt:variant>
      <vt:variant>
        <vt:i4>0</vt:i4>
      </vt:variant>
      <vt:variant>
        <vt:i4>5</vt:i4>
      </vt:variant>
      <vt:variant>
        <vt:lpwstr/>
      </vt:variant>
      <vt:variant>
        <vt:lpwstr>_Toc303787104</vt:lpwstr>
      </vt:variant>
      <vt:variant>
        <vt:i4>1507385</vt:i4>
      </vt:variant>
      <vt:variant>
        <vt:i4>152</vt:i4>
      </vt:variant>
      <vt:variant>
        <vt:i4>0</vt:i4>
      </vt:variant>
      <vt:variant>
        <vt:i4>5</vt:i4>
      </vt:variant>
      <vt:variant>
        <vt:lpwstr/>
      </vt:variant>
      <vt:variant>
        <vt:lpwstr>_Toc303787103</vt:lpwstr>
      </vt:variant>
      <vt:variant>
        <vt:i4>1507385</vt:i4>
      </vt:variant>
      <vt:variant>
        <vt:i4>146</vt:i4>
      </vt:variant>
      <vt:variant>
        <vt:i4>0</vt:i4>
      </vt:variant>
      <vt:variant>
        <vt:i4>5</vt:i4>
      </vt:variant>
      <vt:variant>
        <vt:lpwstr/>
      </vt:variant>
      <vt:variant>
        <vt:lpwstr>_Toc303787102</vt:lpwstr>
      </vt:variant>
      <vt:variant>
        <vt:i4>1507385</vt:i4>
      </vt:variant>
      <vt:variant>
        <vt:i4>140</vt:i4>
      </vt:variant>
      <vt:variant>
        <vt:i4>0</vt:i4>
      </vt:variant>
      <vt:variant>
        <vt:i4>5</vt:i4>
      </vt:variant>
      <vt:variant>
        <vt:lpwstr/>
      </vt:variant>
      <vt:variant>
        <vt:lpwstr>_Toc303787101</vt:lpwstr>
      </vt:variant>
      <vt:variant>
        <vt:i4>1507385</vt:i4>
      </vt:variant>
      <vt:variant>
        <vt:i4>134</vt:i4>
      </vt:variant>
      <vt:variant>
        <vt:i4>0</vt:i4>
      </vt:variant>
      <vt:variant>
        <vt:i4>5</vt:i4>
      </vt:variant>
      <vt:variant>
        <vt:lpwstr/>
      </vt:variant>
      <vt:variant>
        <vt:lpwstr>_Toc303787100</vt:lpwstr>
      </vt:variant>
      <vt:variant>
        <vt:i4>1966136</vt:i4>
      </vt:variant>
      <vt:variant>
        <vt:i4>128</vt:i4>
      </vt:variant>
      <vt:variant>
        <vt:i4>0</vt:i4>
      </vt:variant>
      <vt:variant>
        <vt:i4>5</vt:i4>
      </vt:variant>
      <vt:variant>
        <vt:lpwstr/>
      </vt:variant>
      <vt:variant>
        <vt:lpwstr>_Toc303787099</vt:lpwstr>
      </vt:variant>
      <vt:variant>
        <vt:i4>1245240</vt:i4>
      </vt:variant>
      <vt:variant>
        <vt:i4>122</vt:i4>
      </vt:variant>
      <vt:variant>
        <vt:i4>0</vt:i4>
      </vt:variant>
      <vt:variant>
        <vt:i4>5</vt:i4>
      </vt:variant>
      <vt:variant>
        <vt:lpwstr/>
      </vt:variant>
      <vt:variant>
        <vt:lpwstr>_Toc303787041</vt:lpwstr>
      </vt:variant>
      <vt:variant>
        <vt:i4>1245240</vt:i4>
      </vt:variant>
      <vt:variant>
        <vt:i4>116</vt:i4>
      </vt:variant>
      <vt:variant>
        <vt:i4>0</vt:i4>
      </vt:variant>
      <vt:variant>
        <vt:i4>5</vt:i4>
      </vt:variant>
      <vt:variant>
        <vt:lpwstr/>
      </vt:variant>
      <vt:variant>
        <vt:lpwstr>_Toc303787040</vt:lpwstr>
      </vt:variant>
      <vt:variant>
        <vt:i4>1310776</vt:i4>
      </vt:variant>
      <vt:variant>
        <vt:i4>110</vt:i4>
      </vt:variant>
      <vt:variant>
        <vt:i4>0</vt:i4>
      </vt:variant>
      <vt:variant>
        <vt:i4>5</vt:i4>
      </vt:variant>
      <vt:variant>
        <vt:lpwstr/>
      </vt:variant>
      <vt:variant>
        <vt:lpwstr>_Toc303787039</vt:lpwstr>
      </vt:variant>
      <vt:variant>
        <vt:i4>1310776</vt:i4>
      </vt:variant>
      <vt:variant>
        <vt:i4>104</vt:i4>
      </vt:variant>
      <vt:variant>
        <vt:i4>0</vt:i4>
      </vt:variant>
      <vt:variant>
        <vt:i4>5</vt:i4>
      </vt:variant>
      <vt:variant>
        <vt:lpwstr/>
      </vt:variant>
      <vt:variant>
        <vt:lpwstr>_Toc303787038</vt:lpwstr>
      </vt:variant>
      <vt:variant>
        <vt:i4>1310776</vt:i4>
      </vt:variant>
      <vt:variant>
        <vt:i4>98</vt:i4>
      </vt:variant>
      <vt:variant>
        <vt:i4>0</vt:i4>
      </vt:variant>
      <vt:variant>
        <vt:i4>5</vt:i4>
      </vt:variant>
      <vt:variant>
        <vt:lpwstr/>
      </vt:variant>
      <vt:variant>
        <vt:lpwstr>_Toc303787037</vt:lpwstr>
      </vt:variant>
      <vt:variant>
        <vt:i4>1310776</vt:i4>
      </vt:variant>
      <vt:variant>
        <vt:i4>92</vt:i4>
      </vt:variant>
      <vt:variant>
        <vt:i4>0</vt:i4>
      </vt:variant>
      <vt:variant>
        <vt:i4>5</vt:i4>
      </vt:variant>
      <vt:variant>
        <vt:lpwstr/>
      </vt:variant>
      <vt:variant>
        <vt:lpwstr>_Toc303787036</vt:lpwstr>
      </vt:variant>
      <vt:variant>
        <vt:i4>1310776</vt:i4>
      </vt:variant>
      <vt:variant>
        <vt:i4>86</vt:i4>
      </vt:variant>
      <vt:variant>
        <vt:i4>0</vt:i4>
      </vt:variant>
      <vt:variant>
        <vt:i4>5</vt:i4>
      </vt:variant>
      <vt:variant>
        <vt:lpwstr/>
      </vt:variant>
      <vt:variant>
        <vt:lpwstr>_Toc303787035</vt:lpwstr>
      </vt:variant>
      <vt:variant>
        <vt:i4>1310776</vt:i4>
      </vt:variant>
      <vt:variant>
        <vt:i4>80</vt:i4>
      </vt:variant>
      <vt:variant>
        <vt:i4>0</vt:i4>
      </vt:variant>
      <vt:variant>
        <vt:i4>5</vt:i4>
      </vt:variant>
      <vt:variant>
        <vt:lpwstr/>
      </vt:variant>
      <vt:variant>
        <vt:lpwstr>_Toc303787034</vt:lpwstr>
      </vt:variant>
      <vt:variant>
        <vt:i4>1310776</vt:i4>
      </vt:variant>
      <vt:variant>
        <vt:i4>74</vt:i4>
      </vt:variant>
      <vt:variant>
        <vt:i4>0</vt:i4>
      </vt:variant>
      <vt:variant>
        <vt:i4>5</vt:i4>
      </vt:variant>
      <vt:variant>
        <vt:lpwstr/>
      </vt:variant>
      <vt:variant>
        <vt:lpwstr>_Toc303787033</vt:lpwstr>
      </vt:variant>
      <vt:variant>
        <vt:i4>1310776</vt:i4>
      </vt:variant>
      <vt:variant>
        <vt:i4>68</vt:i4>
      </vt:variant>
      <vt:variant>
        <vt:i4>0</vt:i4>
      </vt:variant>
      <vt:variant>
        <vt:i4>5</vt:i4>
      </vt:variant>
      <vt:variant>
        <vt:lpwstr/>
      </vt:variant>
      <vt:variant>
        <vt:lpwstr>_Toc303787032</vt:lpwstr>
      </vt:variant>
      <vt:variant>
        <vt:i4>1310776</vt:i4>
      </vt:variant>
      <vt:variant>
        <vt:i4>62</vt:i4>
      </vt:variant>
      <vt:variant>
        <vt:i4>0</vt:i4>
      </vt:variant>
      <vt:variant>
        <vt:i4>5</vt:i4>
      </vt:variant>
      <vt:variant>
        <vt:lpwstr/>
      </vt:variant>
      <vt:variant>
        <vt:lpwstr>_Toc303787031</vt:lpwstr>
      </vt:variant>
      <vt:variant>
        <vt:i4>1310776</vt:i4>
      </vt:variant>
      <vt:variant>
        <vt:i4>56</vt:i4>
      </vt:variant>
      <vt:variant>
        <vt:i4>0</vt:i4>
      </vt:variant>
      <vt:variant>
        <vt:i4>5</vt:i4>
      </vt:variant>
      <vt:variant>
        <vt:lpwstr/>
      </vt:variant>
      <vt:variant>
        <vt:lpwstr>_Toc303787030</vt:lpwstr>
      </vt:variant>
      <vt:variant>
        <vt:i4>1376312</vt:i4>
      </vt:variant>
      <vt:variant>
        <vt:i4>50</vt:i4>
      </vt:variant>
      <vt:variant>
        <vt:i4>0</vt:i4>
      </vt:variant>
      <vt:variant>
        <vt:i4>5</vt:i4>
      </vt:variant>
      <vt:variant>
        <vt:lpwstr/>
      </vt:variant>
      <vt:variant>
        <vt:lpwstr>_Toc303787029</vt:lpwstr>
      </vt:variant>
      <vt:variant>
        <vt:i4>1376312</vt:i4>
      </vt:variant>
      <vt:variant>
        <vt:i4>44</vt:i4>
      </vt:variant>
      <vt:variant>
        <vt:i4>0</vt:i4>
      </vt:variant>
      <vt:variant>
        <vt:i4>5</vt:i4>
      </vt:variant>
      <vt:variant>
        <vt:lpwstr/>
      </vt:variant>
      <vt:variant>
        <vt:lpwstr>_Toc303787028</vt:lpwstr>
      </vt:variant>
      <vt:variant>
        <vt:i4>1376312</vt:i4>
      </vt:variant>
      <vt:variant>
        <vt:i4>38</vt:i4>
      </vt:variant>
      <vt:variant>
        <vt:i4>0</vt:i4>
      </vt:variant>
      <vt:variant>
        <vt:i4>5</vt:i4>
      </vt:variant>
      <vt:variant>
        <vt:lpwstr/>
      </vt:variant>
      <vt:variant>
        <vt:lpwstr>_Toc303787027</vt:lpwstr>
      </vt:variant>
      <vt:variant>
        <vt:i4>1376312</vt:i4>
      </vt:variant>
      <vt:variant>
        <vt:i4>32</vt:i4>
      </vt:variant>
      <vt:variant>
        <vt:i4>0</vt:i4>
      </vt:variant>
      <vt:variant>
        <vt:i4>5</vt:i4>
      </vt:variant>
      <vt:variant>
        <vt:lpwstr/>
      </vt:variant>
      <vt:variant>
        <vt:lpwstr>_Toc303787026</vt:lpwstr>
      </vt:variant>
      <vt:variant>
        <vt:i4>1376312</vt:i4>
      </vt:variant>
      <vt:variant>
        <vt:i4>26</vt:i4>
      </vt:variant>
      <vt:variant>
        <vt:i4>0</vt:i4>
      </vt:variant>
      <vt:variant>
        <vt:i4>5</vt:i4>
      </vt:variant>
      <vt:variant>
        <vt:lpwstr/>
      </vt:variant>
      <vt:variant>
        <vt:lpwstr>_Toc303787025</vt:lpwstr>
      </vt:variant>
      <vt:variant>
        <vt:i4>1376312</vt:i4>
      </vt:variant>
      <vt:variant>
        <vt:i4>20</vt:i4>
      </vt:variant>
      <vt:variant>
        <vt:i4>0</vt:i4>
      </vt:variant>
      <vt:variant>
        <vt:i4>5</vt:i4>
      </vt:variant>
      <vt:variant>
        <vt:lpwstr/>
      </vt:variant>
      <vt:variant>
        <vt:lpwstr>_Toc303787024</vt:lpwstr>
      </vt:variant>
      <vt:variant>
        <vt:i4>1376312</vt:i4>
      </vt:variant>
      <vt:variant>
        <vt:i4>14</vt:i4>
      </vt:variant>
      <vt:variant>
        <vt:i4>0</vt:i4>
      </vt:variant>
      <vt:variant>
        <vt:i4>5</vt:i4>
      </vt:variant>
      <vt:variant>
        <vt:lpwstr/>
      </vt:variant>
      <vt:variant>
        <vt:lpwstr>_Toc303787023</vt:lpwstr>
      </vt:variant>
      <vt:variant>
        <vt:i4>1376312</vt:i4>
      </vt:variant>
      <vt:variant>
        <vt:i4>8</vt:i4>
      </vt:variant>
      <vt:variant>
        <vt:i4>0</vt:i4>
      </vt:variant>
      <vt:variant>
        <vt:i4>5</vt:i4>
      </vt:variant>
      <vt:variant>
        <vt:lpwstr/>
      </vt:variant>
      <vt:variant>
        <vt:lpwstr>_Toc303787022</vt:lpwstr>
      </vt:variant>
      <vt:variant>
        <vt:i4>1376312</vt:i4>
      </vt:variant>
      <vt:variant>
        <vt:i4>2</vt:i4>
      </vt:variant>
      <vt:variant>
        <vt:i4>0</vt:i4>
      </vt:variant>
      <vt:variant>
        <vt:i4>5</vt:i4>
      </vt:variant>
      <vt:variant>
        <vt:lpwstr/>
      </vt:variant>
      <vt:variant>
        <vt:lpwstr>_Toc303787021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creator>cstoica</dc:creator>
  <cp:lastModifiedBy>simona dumitru</cp:lastModifiedBy>
  <cp:revision>51</cp:revision>
  <cp:lastPrinted>2023-01-19T15:03:00Z</cp:lastPrinted>
  <dcterms:created xsi:type="dcterms:W3CDTF">2024-02-08T11:22:00Z</dcterms:created>
  <dcterms:modified xsi:type="dcterms:W3CDTF">2025-07-08T11:59:00Z</dcterms:modified>
</cp:coreProperties>
</file>